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0237-2021-Q-2022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北京德兰伟业机电设备有限公司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北京德兰伟业机电设备有限公司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北京市密云区西田各庄镇卸甲山南区01号</w:t>
            </w:r>
          </w:p>
        </w:tc>
        <w:tc>
          <w:tcPr>
            <w:tcW w:w="1242" w:type="dxa"/>
            <w:vMerge w:val="restart"/>
            <w:vAlign w:val="center"/>
          </w:tcPr>
          <w:p>
            <w:r>
              <w:rPr>
                <w:rFonts w:hint="eastAsia"/>
              </w:rPr>
              <w:t>邮编</w:t>
            </w:r>
          </w:p>
        </w:tc>
        <w:tc>
          <w:tcPr>
            <w:tcW w:w="1771" w:type="dxa"/>
            <w:vAlign w:val="top"/>
          </w:tcPr>
          <w:p>
            <w: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北京市密云区西田各庄镇卸甲山南区01号</w:t>
            </w:r>
          </w:p>
        </w:tc>
        <w:tc>
          <w:tcPr>
            <w:tcW w:w="1242" w:type="dxa"/>
            <w:vMerge w:val="continue"/>
            <w:vAlign w:val="center"/>
          </w:tcPr>
          <w:p/>
        </w:tc>
        <w:tc>
          <w:tcPr>
            <w:tcW w:w="1771" w:type="dxa"/>
            <w:vAlign w:val="top"/>
          </w:tcPr>
          <w:p>
            <w: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孙延涛</w:t>
            </w:r>
          </w:p>
        </w:tc>
        <w:tc>
          <w:tcPr>
            <w:tcW w:w="1313" w:type="dxa"/>
            <w:vAlign w:val="center"/>
          </w:tcPr>
          <w:p>
            <w:r>
              <w:rPr>
                <w:rFonts w:hint="eastAsia"/>
              </w:rPr>
              <w:t>电话.</w:t>
            </w:r>
          </w:p>
        </w:tc>
        <w:tc>
          <w:tcPr>
            <w:tcW w:w="2180" w:type="dxa"/>
            <w:vAlign w:val="center"/>
          </w:tcPr>
          <w:p>
            <w:r>
              <w:t>15930659127</w:t>
            </w:r>
          </w:p>
        </w:tc>
        <w:tc>
          <w:tcPr>
            <w:tcW w:w="1242" w:type="dxa"/>
            <w:vAlign w:val="center"/>
          </w:tcPr>
          <w:p>
            <w:r>
              <w:rPr>
                <w:rFonts w:hint="eastAsia"/>
              </w:rPr>
              <w:t>传真</w:t>
            </w:r>
          </w:p>
        </w:tc>
        <w:tc>
          <w:tcPr>
            <w:tcW w:w="1771" w:type="dxa"/>
            <w:vAlign w:val="top"/>
          </w:tcPr>
          <w:p>
            <w:bookmarkStart w:id="5" w:name="联系人传真"/>
            <w:bookmarkEnd w:id="5"/>
            <w:r>
              <w:t>010-61023918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王海燕</w:t>
            </w:r>
          </w:p>
        </w:tc>
        <w:tc>
          <w:tcPr>
            <w:tcW w:w="1313" w:type="dxa"/>
            <w:vAlign w:val="center"/>
          </w:tcPr>
          <w:p>
            <w:r>
              <w:rPr>
                <w:rFonts w:hint="eastAsia"/>
              </w:rPr>
              <w:t>管理者代表</w:t>
            </w:r>
          </w:p>
        </w:tc>
        <w:tc>
          <w:tcPr>
            <w:tcW w:w="2180" w:type="dxa"/>
            <w:vAlign w:val="top"/>
          </w:tcPr>
          <w:p>
            <w:r>
              <w:t>孙延涛</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snapToGrid w:val="0"/>
              <w:spacing w:line="280" w:lineRule="exact"/>
              <w:rPr>
                <w:rFonts w:hint="eastAsia"/>
                <w:b/>
                <w:sz w:val="20"/>
              </w:rPr>
            </w:pPr>
            <w:r>
              <w:rPr>
                <w:rFonts w:hint="eastAsia"/>
                <w:b/>
                <w:sz w:val="20"/>
              </w:rPr>
              <w:t>维修：客户问题反馈--签订合同--故障检测--维修--客户验收---付款</w:t>
            </w:r>
          </w:p>
          <w:p>
            <w:pPr>
              <w:snapToGrid w:val="0"/>
              <w:spacing w:line="280" w:lineRule="exact"/>
              <w:rPr>
                <w:rFonts w:hint="eastAsia"/>
                <w:b/>
                <w:sz w:val="20"/>
              </w:rPr>
            </w:pPr>
            <w:r>
              <w:rPr>
                <w:rFonts w:hint="eastAsia"/>
                <w:b/>
                <w:sz w:val="20"/>
                <w:lang w:val="en-US" w:eastAsia="zh-CN"/>
              </w:rPr>
              <w:t>销</w:t>
            </w:r>
            <w:r>
              <w:rPr>
                <w:rFonts w:hint="eastAsia"/>
                <w:b/>
                <w:sz w:val="20"/>
              </w:rPr>
              <w:t>售：客户需求—面对面服务—签订合同—采购—交付--验收</w:t>
            </w:r>
          </w:p>
          <w:p>
            <w:pPr>
              <w:rPr>
                <w:color w:val="0000FF"/>
              </w:rPr>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2022年03月28日 上午至2022年03月28日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河北三河县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 xml:space="preserve">数据共享 </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w:t>
            </w:r>
            <w:r>
              <w:rPr>
                <w:rFonts w:hint="eastAsia" w:ascii="宋体"/>
                <w:b/>
                <w:color w:val="0000FF"/>
                <w:szCs w:val="21"/>
                <w:lang w:eastAsia="zh-CN"/>
              </w:rPr>
              <w:t>☑</w:t>
            </w:r>
            <w:r>
              <w:rPr>
                <w:rFonts w:hint="eastAsia" w:ascii="宋体"/>
                <w:b/>
                <w:color w:val="0000FF"/>
                <w:szCs w:val="21"/>
              </w:rPr>
              <w:t xml:space="preserve">手持设备 </w:t>
            </w:r>
            <w:r>
              <w:rPr>
                <w:rFonts w:hint="eastAsia" w:ascii="宋体"/>
                <w:b/>
                <w:color w:val="0000FF"/>
                <w:szCs w:val="21"/>
                <w:lang w:eastAsia="zh-CN"/>
              </w:rPr>
              <w:t>☑</w:t>
            </w:r>
            <w:r>
              <w:rPr>
                <w:rFonts w:hint="eastAsia" w:ascii="宋体"/>
                <w:b/>
                <w:color w:val="0000FF"/>
                <w:szCs w:val="21"/>
              </w:rPr>
              <w:t xml:space="preserve">笔记本电脑 □台式电脑 □无人机 □摄像机 </w:t>
            </w:r>
            <w:r>
              <w:rPr>
                <w:rFonts w:hint="eastAsia" w:ascii="宋体"/>
                <w:b/>
                <w:color w:val="0000FF"/>
                <w:szCs w:val="21"/>
                <w:lang w:eastAsia="zh-CN"/>
              </w:rPr>
              <w:t>☑</w:t>
            </w:r>
            <w:r>
              <w:rPr>
                <w:rFonts w:hint="eastAsia" w:ascii="宋体"/>
                <w:b/>
                <w:color w:val="0000FF"/>
                <w:szCs w:val="21"/>
              </w:rPr>
              <w:t>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Q：制冷设备（中央空调）的销售及维修保养</w:t>
            </w:r>
          </w:p>
          <w:p>
            <w:r>
              <w:t>E：制冷设备（中央空调）的销售及维修保养所涉及场所的相关环境管理活动</w:t>
            </w:r>
          </w:p>
          <w:p>
            <w:pPr>
              <w:rPr>
                <w:rFonts w:hint="eastAsia"/>
                <w:color w:val="FF0000"/>
              </w:rPr>
            </w:pPr>
            <w:r>
              <w:t>O：制冷设备（中央空调）的销售及维修保养所涉及场所的相关职业健康安全管理活动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Q：18.08.00;29.10.07</w:t>
            </w:r>
          </w:p>
          <w:p>
            <w:r>
              <w:t>E：18.08.00;29.10.07</w:t>
            </w:r>
          </w:p>
          <w:p>
            <w:pPr>
              <w:rPr>
                <w:color w:val="FF0000"/>
              </w:rPr>
            </w:pPr>
            <w: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2020</w:t>
            </w:r>
            <w:r>
              <w:rPr>
                <w:rFonts w:hint="eastAsia"/>
              </w:rPr>
              <w:t xml:space="preserve">年 </w:t>
            </w:r>
            <w:r>
              <w:rPr>
                <w:rFonts w:hint="eastAsia"/>
                <w:lang w:val="en-US" w:eastAsia="zh-CN"/>
              </w:rPr>
              <w:t>8</w:t>
            </w:r>
            <w:r>
              <w:rPr>
                <w:rFonts w:hint="eastAsia"/>
              </w:rPr>
              <w:t xml:space="preserve">月  </w:t>
            </w:r>
            <w:r>
              <w:rPr>
                <w:rFonts w:hint="eastAsia"/>
                <w:lang w:val="en-US" w:eastAsia="zh-CN"/>
              </w:rPr>
              <w:t>10</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eastAsia"/>
              </w:rPr>
            </w:pPr>
            <w:r>
              <w:rPr>
                <w:rFonts w:hint="eastAsia"/>
                <w:lang w:val="en-US" w:eastAsia="zh-CN"/>
              </w:rPr>
              <w:t>Q:</w:t>
            </w:r>
            <w:r>
              <w:rPr>
                <w:rFonts w:hint="eastAsia"/>
              </w:rPr>
              <w:t>2021-04-25 -- 2021-04-26</w:t>
            </w:r>
          </w:p>
          <w:p>
            <w:pPr>
              <w:pStyle w:val="2"/>
              <w:rPr>
                <w:rFonts w:hint="default" w:eastAsia="宋体"/>
                <w:lang w:val="en-US" w:eastAsia="zh-CN"/>
              </w:rPr>
            </w:pPr>
            <w:r>
              <w:rPr>
                <w:rFonts w:hint="eastAsia"/>
                <w:lang w:val="en-US" w:eastAsia="zh-CN"/>
              </w:rPr>
              <w:t>ES</w:t>
            </w:r>
            <w:r>
              <w:rPr>
                <w:rFonts w:hint="eastAsia" w:ascii="Times New Roman" w:hAnsi="Times New Roman" w:eastAsia="宋体" w:cs="Times New Roman"/>
                <w:bCs w:val="0"/>
                <w:spacing w:val="0"/>
                <w:kern w:val="2"/>
                <w:sz w:val="21"/>
                <w:szCs w:val="24"/>
                <w:lang w:val="en-US" w:eastAsia="zh-CN" w:bidi="ar-SA"/>
              </w:rPr>
              <w:t>:2021-05-24-- 2021-05-25</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 xml:space="preserve">有效至 </w:t>
            </w:r>
          </w:p>
          <w:p>
            <w:pPr>
              <w:pStyle w:val="2"/>
              <w:rPr>
                <w:rFonts w:hint="default" w:eastAsia="宋体"/>
                <w:lang w:val="en-US" w:eastAsia="zh-CN"/>
              </w:rPr>
            </w:pPr>
            <w:r>
              <w:rPr>
                <w:rFonts w:hint="eastAsia"/>
                <w:lang w:val="en-US" w:eastAsia="zh-CN"/>
              </w:rPr>
              <w:t>Q:2024-5-1</w:t>
            </w:r>
          </w:p>
          <w:p>
            <w:pPr>
              <w:pStyle w:val="2"/>
              <w:rPr>
                <w:rFonts w:hint="default"/>
                <w:lang w:val="en-US" w:eastAsia="zh-CN"/>
              </w:rPr>
            </w:pPr>
            <w:r>
              <w:rPr>
                <w:rFonts w:hint="eastAsia"/>
                <w:lang w:val="en-US" w:eastAsia="zh-CN"/>
              </w:rPr>
              <w:t>ES:2024-5-27</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89"/>
        <w:gridCol w:w="540"/>
        <w:gridCol w:w="1930"/>
        <w:gridCol w:w="15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89" w:type="dxa"/>
            <w:shd w:val="clear" w:color="auto" w:fill="F3F3F3"/>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tc>
        <w:tc>
          <w:tcPr>
            <w:tcW w:w="15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北京德兰伟业机电设备有限公司</w:t>
            </w:r>
            <w:r>
              <w:rPr>
                <w:rFonts w:hint="eastAsia" w:ascii="宋体" w:hAnsi="宋体" w:cs="宋体"/>
                <w:color w:val="000000"/>
                <w:kern w:val="0"/>
                <w:szCs w:val="21"/>
                <w:lang w:val="en-US" w:eastAsia="zh-CN"/>
              </w:rPr>
              <w:t>/</w:t>
            </w:r>
            <w:bookmarkStart w:id="17" w:name="注册地址"/>
            <w:r>
              <w:rPr>
                <w:rFonts w:hint="eastAsia" w:ascii="宋体" w:hAnsi="宋体" w:cs="宋体"/>
                <w:color w:val="000000"/>
                <w:kern w:val="0"/>
                <w:szCs w:val="21"/>
              </w:rPr>
              <w:t>北京市密云区西田各庄镇卸甲山南区01号</w:t>
            </w:r>
            <w:bookmarkEnd w:id="17"/>
          </w:p>
        </w:tc>
        <w:tc>
          <w:tcPr>
            <w:tcW w:w="2289"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北京市密云区西田各庄镇卸甲山南区01号</w:t>
            </w:r>
            <w:r>
              <w:rPr>
                <w:rFonts w:hint="eastAsia" w:ascii="宋体" w:hAnsi="宋体" w:cs="宋体"/>
                <w:color w:val="000000"/>
                <w:kern w:val="0"/>
                <w:szCs w:val="21"/>
                <w:lang w:eastAsia="zh-CN"/>
              </w:rPr>
              <w:t>（</w:t>
            </w:r>
            <w:r>
              <w:rPr>
                <w:rFonts w:hint="eastAsia"/>
                <w:color w:val="000000"/>
                <w:lang w:eastAsia="zh-CN"/>
              </w:rPr>
              <w:t>北京市密云区密西路）</w:t>
            </w:r>
          </w:p>
        </w:tc>
        <w:tc>
          <w:tcPr>
            <w:tcW w:w="540" w:type="dxa"/>
            <w:vAlign w:val="center"/>
          </w:tcPr>
          <w:p>
            <w:pPr>
              <w:rPr>
                <w:rFonts w:hint="default" w:eastAsia="宋体"/>
                <w:lang w:val="en-US" w:eastAsia="zh-CN"/>
              </w:rPr>
            </w:pPr>
            <w:r>
              <w:rPr>
                <w:rFonts w:hint="eastAsia"/>
                <w:lang w:val="en-US" w:eastAsia="zh-CN"/>
              </w:rPr>
              <w:t>18</w:t>
            </w:r>
          </w:p>
        </w:tc>
        <w:tc>
          <w:tcPr>
            <w:tcW w:w="1930" w:type="dxa"/>
            <w:vAlign w:val="center"/>
          </w:tcPr>
          <w:p>
            <w:pPr>
              <w:rPr>
                <w:rFonts w:hint="eastAsia" w:eastAsia="宋体"/>
                <w:lang w:val="en-US" w:eastAsia="zh-CN"/>
              </w:rPr>
            </w:pPr>
            <w:r>
              <w:rPr>
                <w:rFonts w:ascii="宋体" w:hAnsi="宋体" w:cs="宋体"/>
                <w:color w:val="000000"/>
                <w:kern w:val="0"/>
                <w:szCs w:val="21"/>
              </w:rPr>
              <w:t>制冷设备（中央空调）的销售及维修保养</w:t>
            </w:r>
          </w:p>
        </w:tc>
        <w:tc>
          <w:tcPr>
            <w:tcW w:w="155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北京德兰伟业机电设备有限公司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北京市密云区西田各庄镇卸甲山南区01号</w:t>
            </w:r>
          </w:p>
        </w:tc>
        <w:tc>
          <w:tcPr>
            <w:tcW w:w="2289"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北京市密云区西田各庄镇卸甲山南区01号</w:t>
            </w:r>
            <w:r>
              <w:rPr>
                <w:rFonts w:hint="eastAsia" w:ascii="宋体" w:hAnsi="宋体" w:cs="宋体"/>
                <w:color w:val="000000"/>
                <w:kern w:val="0"/>
                <w:szCs w:val="21"/>
                <w:lang w:eastAsia="zh-CN"/>
              </w:rPr>
              <w:t>（</w:t>
            </w:r>
            <w:r>
              <w:rPr>
                <w:rFonts w:hint="eastAsia"/>
                <w:color w:val="000000"/>
                <w:lang w:eastAsia="zh-CN"/>
              </w:rPr>
              <w:t>北京市密云区密西路）</w:t>
            </w:r>
          </w:p>
        </w:tc>
        <w:tc>
          <w:tcPr>
            <w:tcW w:w="540" w:type="dxa"/>
            <w:vAlign w:val="center"/>
          </w:tcPr>
          <w:p>
            <w:pPr>
              <w:rPr>
                <w:lang w:eastAsia="ja-JP"/>
              </w:rPr>
            </w:pPr>
            <w:r>
              <w:rPr>
                <w:rFonts w:hint="eastAsia"/>
                <w:lang w:val="en-US" w:eastAsia="zh-CN"/>
              </w:rPr>
              <w:t>18</w:t>
            </w:r>
          </w:p>
        </w:tc>
        <w:tc>
          <w:tcPr>
            <w:tcW w:w="1930" w:type="dxa"/>
            <w:vAlign w:val="center"/>
          </w:tcPr>
          <w:p>
            <w:pPr>
              <w:rPr>
                <w:lang w:eastAsia="ja-JP"/>
              </w:rPr>
            </w:pPr>
            <w:r>
              <w:rPr>
                <w:rFonts w:ascii="宋体" w:hAnsi="宋体" w:cs="宋体"/>
                <w:color w:val="000000"/>
                <w:kern w:val="0"/>
                <w:szCs w:val="21"/>
              </w:rPr>
              <w:t>制冷设备（中央空调）的销售及维修保养所涉及场所的相关环境管理活动</w:t>
            </w:r>
          </w:p>
        </w:tc>
        <w:tc>
          <w:tcPr>
            <w:tcW w:w="155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北京德兰伟业机电设备有限公司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北京市密云区西田各庄镇卸甲山南区01号</w:t>
            </w:r>
          </w:p>
        </w:tc>
        <w:tc>
          <w:tcPr>
            <w:tcW w:w="2289" w:type="dxa"/>
            <w:vAlign w:val="top"/>
          </w:tcPr>
          <w:p>
            <w:pPr>
              <w:bidi w:val="0"/>
              <w:ind w:firstLine="462" w:firstLineChars="0"/>
              <w:jc w:val="left"/>
              <w:rPr>
                <w:lang w:eastAsia="ja-JP"/>
              </w:rPr>
            </w:pPr>
            <w:r>
              <w:rPr>
                <w:rFonts w:hint="eastAsia" w:ascii="宋体" w:hAnsi="宋体" w:cs="宋体"/>
                <w:color w:val="000000"/>
                <w:kern w:val="0"/>
                <w:szCs w:val="21"/>
              </w:rPr>
              <w:t>北京市密云区西田各庄镇卸甲山南区01号</w:t>
            </w:r>
            <w:r>
              <w:rPr>
                <w:rFonts w:hint="eastAsia" w:ascii="宋体" w:hAnsi="宋体" w:cs="宋体"/>
                <w:color w:val="000000"/>
                <w:kern w:val="0"/>
                <w:szCs w:val="21"/>
                <w:lang w:eastAsia="zh-CN"/>
              </w:rPr>
              <w:t>（</w:t>
            </w:r>
            <w:r>
              <w:rPr>
                <w:rFonts w:hint="eastAsia"/>
                <w:color w:val="000000"/>
                <w:lang w:eastAsia="zh-CN"/>
              </w:rPr>
              <w:t>北京市密云区密西路）</w:t>
            </w:r>
          </w:p>
        </w:tc>
        <w:tc>
          <w:tcPr>
            <w:tcW w:w="540" w:type="dxa"/>
            <w:vAlign w:val="center"/>
          </w:tcPr>
          <w:p>
            <w:pPr>
              <w:rPr>
                <w:lang w:eastAsia="ja-JP"/>
              </w:rPr>
            </w:pPr>
            <w:r>
              <w:rPr>
                <w:rFonts w:hint="eastAsia"/>
                <w:lang w:val="en-US" w:eastAsia="zh-CN"/>
              </w:rPr>
              <w:t>18</w:t>
            </w:r>
          </w:p>
        </w:tc>
        <w:tc>
          <w:tcPr>
            <w:tcW w:w="1930" w:type="dxa"/>
            <w:vAlign w:val="center"/>
          </w:tcPr>
          <w:p>
            <w:pPr>
              <w:rPr>
                <w:lang w:eastAsia="ja-JP"/>
              </w:rPr>
            </w:pPr>
            <w:r>
              <w:rPr>
                <w:rFonts w:ascii="宋体" w:hAnsi="宋体" w:cs="宋体"/>
                <w:color w:val="000000"/>
                <w:kern w:val="0"/>
                <w:szCs w:val="21"/>
              </w:rPr>
              <w:t>制冷设备（中央空调）的销售及维修保养所涉及场所的相关职业健康安全管理活动</w:t>
            </w:r>
          </w:p>
        </w:tc>
        <w:tc>
          <w:tcPr>
            <w:tcW w:w="155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Q:18.08.00,29.10.07</w:t>
            </w:r>
          </w:p>
          <w:p>
            <w:r>
              <w:t>E:18.08.00,29.10.07</w:t>
            </w:r>
          </w:p>
          <w:p>
            <w:pPr>
              <w:rPr>
                <w:rFonts w:ascii="Times New Roman" w:hAnsi="Times New Roman" w:eastAsia="宋体" w:cs="Times New Roman"/>
                <w:kern w:val="2"/>
                <w:sz w:val="21"/>
                <w:szCs w:val="24"/>
                <w:lang w:val="en-US" w:eastAsia="zh-CN" w:bidi="ar-SA"/>
              </w:rPr>
            </w:pPr>
            <w: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Q:29.10.07</w:t>
            </w:r>
          </w:p>
          <w:p>
            <w:r>
              <w:t>E:29.10.07</w:t>
            </w:r>
          </w:p>
          <w:p>
            <w:pPr>
              <w:rPr>
                <w:rFonts w:ascii="Times New Roman" w:hAnsi="Times New Roman" w:eastAsia="宋体" w:cs="Times New Roman"/>
                <w:kern w:val="2"/>
                <w:sz w:val="21"/>
                <w:szCs w:val="24"/>
                <w:lang w:val="en-US" w:eastAsia="zh-CN" w:bidi="ar-SA"/>
              </w:rPr>
            </w:pPr>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朱晓丽</w:t>
            </w:r>
            <w:r>
              <w:rPr>
                <w:rFonts w:hint="eastAsia"/>
                <w:lang w:eastAsia="zh-CN"/>
              </w:rPr>
              <w:t>（</w:t>
            </w:r>
            <w:r>
              <w:rPr>
                <w:rFonts w:hint="eastAsia"/>
                <w:lang w:val="en-US" w:eastAsia="zh-CN"/>
              </w:rPr>
              <w:t>远程）</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r>
              <w:t>Q:29.10.07</w:t>
            </w:r>
          </w:p>
          <w:p>
            <w:pPr>
              <w:rPr>
                <w:rFonts w:ascii="Times New Roman" w:hAnsi="Times New Roman" w:eastAsia="宋体" w:cs="Times New Roman"/>
                <w:kern w:val="2"/>
                <w:sz w:val="21"/>
                <w:szCs w:val="24"/>
                <w:lang w:val="en-US" w:eastAsia="zh-CN" w:bidi="ar-SA"/>
              </w:rPr>
            </w:pPr>
            <w: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守法诚信追求质量，预防污染保护环境；</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cs="宋体"/>
                      <w:kern w:val="0"/>
                      <w:lang w:bidi="ar"/>
                    </w:rPr>
                    <w:t>销售产品合格率100%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lang w:val="en-US" w:eastAsia="zh-CN"/>
                    </w:rPr>
                    <w:t>销售产品合格数量/总数量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cs="宋体"/>
                      <w:kern w:val="0"/>
                      <w:lang w:bidi="ar"/>
                    </w:rPr>
                    <w:t>产品交付及时率100%；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cs="宋体"/>
                      <w:kern w:val="0"/>
                      <w:lang w:bidi="ar"/>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合同评审数量/总数量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400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color w:val="auto"/>
                <w:lang w:val="en-US" w:eastAsia="zh-CN"/>
              </w:rPr>
              <w:t>电动偏三星卷板机、自动套口机、切割机、冷媒回收机、混水增压泵</w:t>
            </w:r>
            <w:r>
              <w:rPr>
                <w:rFonts w:hint="eastAsia"/>
                <w:lang w:val="en-US" w:eastAsia="zh-CN"/>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ascii="宋体" w:hAnsi="宋体" w:eastAsia="宋体" w:cs="宋体"/>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olor w:val="auto"/>
                <w:szCs w:val="21"/>
              </w:rPr>
              <w:t>乙炔压力表、氧气压力表、千分表、游标卡尺、压力表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宋体" w:hAnsi="宋体" w:eastAsia="宋体" w:cs="宋体"/>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焊工、电工、制冷工</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制冷设备（中央空调）的销售及维修保养</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维修过程、销售过程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人员能力、设备情况、产品标准、流程、人员培训、设计工艺等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lang w:val="en-US" w:eastAsia="zh-CN"/>
              </w:rPr>
              <w:t>维修过程、销售过程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15</w:t>
            </w:r>
            <w:r>
              <w:rPr>
                <w:rFonts w:hint="eastAsia"/>
                <w:u w:val="single"/>
              </w:rPr>
              <w:t xml:space="preserve">日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w:t>
            </w:r>
            <w:r>
              <w:rPr>
                <w:rFonts w:hint="eastAsia"/>
                <w:u w:val="single"/>
                <w:lang w:val="en-US" w:eastAsia="zh-CN"/>
              </w:rPr>
              <w:t>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人事行政部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 电动偏三星卷板机、自动套口机、切割机、冷媒回收机、混水增压泵等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特种作业人员：焊工、电工、制冷工</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lang w:val="en-US" w:eastAsia="zh-CN"/>
              </w:rPr>
              <w:t>24</w:t>
            </w:r>
            <w:bookmarkStart w:id="21" w:name="_GoBack"/>
            <w:bookmarkEnd w:id="21"/>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2022年2月15日  </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w:t>
            </w:r>
            <w:r>
              <w:rPr>
                <w:rFonts w:hint="eastAsia"/>
                <w:u w:val="single"/>
                <w:lang w:val="en-US" w:eastAsia="zh-CN"/>
              </w:rPr>
              <w:t>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rFonts w:hint="eastAsia"/>
                <w:color w:val="auto"/>
                <w:lang w:val="en-US" w:eastAsia="zh-CN"/>
              </w:rPr>
              <w:t>OH</w:t>
            </w:r>
            <w:r>
              <w:rPr>
                <w:rFonts w:hint="eastAsia"/>
                <w:color w:val="auto"/>
              </w:rPr>
              <w:t>S</w:t>
            </w:r>
            <w:r>
              <w:rPr>
                <w:rFonts w:hint="eastAsia"/>
                <w:color w:val="auto"/>
                <w:lang w:val="en-US" w:eastAsia="zh-CN"/>
              </w:rPr>
              <w:t>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社会 </w:t>
                  </w:r>
                  <w:r>
                    <w:rPr>
                      <w:rFonts w:hint="eastAsia"/>
                      <w:color w:val="auto"/>
                      <w:lang w:eastAsia="zh-CN"/>
                    </w:rPr>
                    <w:t>☑</w:t>
                  </w:r>
                  <w:r>
                    <w:rPr>
                      <w:rFonts w:hint="eastAsia"/>
                      <w:color w:val="auto"/>
                    </w:rPr>
                    <w:t xml:space="preserve">经济环境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lang w:eastAsia="zh-CN"/>
                    </w:rPr>
                    <w:t>☑</w:t>
                  </w:r>
                  <w:r>
                    <w:rPr>
                      <w:rFonts w:hint="eastAsia"/>
                      <w:color w:val="auto"/>
                    </w:rPr>
                    <w:t xml:space="preserve">认知 </w:t>
                  </w:r>
                  <w:r>
                    <w:rPr>
                      <w:rFonts w:hint="eastAsia"/>
                      <w:color w:val="auto"/>
                      <w:lang w:eastAsia="zh-CN"/>
                    </w:rPr>
                    <w:t>☑</w:t>
                  </w:r>
                  <w:r>
                    <w:rPr>
                      <w:rFonts w:hint="eastAsia"/>
                      <w:color w:val="auto"/>
                    </w:rPr>
                    <w:t xml:space="preserve">价值观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 xml:space="preserve">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w:t>
                  </w:r>
                  <w:r>
                    <w:rPr>
                      <w:rFonts w:hint="eastAsia"/>
                      <w:color w:val="auto"/>
                      <w:lang w:eastAsia="zh-CN"/>
                    </w:rPr>
                    <w:t>☑</w:t>
                  </w:r>
                  <w:r>
                    <w:rPr>
                      <w:rFonts w:hint="eastAsia"/>
                      <w:color w:val="auto"/>
                    </w:rPr>
                    <w:t xml:space="preserve">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□人员培训 □其他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280" w:lineRule="exact"/>
              <w:ind w:firstLine="420" w:firstLineChars="200"/>
              <w:rPr>
                <w:rFonts w:hint="eastAsia"/>
                <w:color w:val="auto"/>
              </w:rPr>
            </w:pPr>
            <w:r>
              <w:rPr>
                <w:rFonts w:hint="eastAsia"/>
                <w:color w:val="auto"/>
              </w:rPr>
              <w:t>最高管理者制定了文件化的职业健康安全管理体系方针：</w:t>
            </w:r>
          </w:p>
          <w:p>
            <w:pPr>
              <w:rPr>
                <w:rFonts w:hint="eastAsia" w:ascii="宋体" w:hAnsi="宋体" w:cs="宋体"/>
                <w:color w:val="auto"/>
                <w:szCs w:val="21"/>
              </w:rPr>
            </w:pPr>
            <w:r>
              <w:rPr>
                <w:rFonts w:hint="eastAsia" w:ascii="宋体" w:hAnsi="宋体" w:cs="宋体"/>
                <w:color w:val="auto"/>
                <w:szCs w:val="21"/>
              </w:rPr>
              <w:t xml:space="preserve"> 守法诚信追求质量，预防污染保护环境；</w:t>
            </w:r>
          </w:p>
          <w:p>
            <w:pPr>
              <w:rPr>
                <w:rFonts w:hint="eastAsia" w:ascii="宋体" w:hAnsi="宋体" w:cs="宋体"/>
                <w:color w:val="auto"/>
                <w:szCs w:val="21"/>
              </w:rPr>
            </w:pPr>
            <w:r>
              <w:rPr>
                <w:rFonts w:hint="eastAsia" w:ascii="宋体" w:hAnsi="宋体" w:cs="宋体"/>
                <w:color w:val="auto"/>
                <w:szCs w:val="21"/>
              </w:rPr>
              <w:t xml:space="preserve"> 关爱员工健康安全，持续改进追求卓越。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人事行政部</w:t>
            </w:r>
          </w:p>
          <w:p>
            <w:pPr>
              <w:rPr>
                <w:rFonts w:hint="default" w:eastAsia="宋体"/>
                <w:color w:val="auto"/>
                <w:lang w:val="en-US" w:eastAsia="zh-CN"/>
              </w:rPr>
            </w:pPr>
            <w:r>
              <w:rPr>
                <w:rFonts w:hint="eastAsia"/>
                <w:color w:val="auto"/>
              </w:rPr>
              <w:t>安全的主管部门是——</w:t>
            </w:r>
            <w:r>
              <w:rPr>
                <w:rFonts w:hint="eastAsia"/>
                <w:color w:val="auto"/>
                <w:lang w:val="en-US" w:eastAsia="zh-CN"/>
              </w:rPr>
              <w:t>人事行政部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ascii="Arial" w:hAnsi="Arial" w:cs="Arial"/>
                <w:color w:val="000000"/>
                <w:kern w:val="0"/>
                <w:sz w:val="21"/>
                <w:szCs w:val="21"/>
                <w:u w:val="single"/>
              </w:rPr>
              <w:t>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r>
                    <w:rPr>
                      <w:rFonts w:hint="eastAsia"/>
                      <w:color w:val="auto"/>
                      <w:lang w:val="en-US" w:eastAsia="zh-CN"/>
                    </w:rPr>
                    <w:t>火灾</w:t>
                  </w:r>
                </w:p>
              </w:tc>
              <w:tc>
                <w:tcPr>
                  <w:tcW w:w="3965" w:type="dxa"/>
                </w:tcPr>
                <w:p>
                  <w:pPr>
                    <w:rPr>
                      <w:rFonts w:hint="default" w:eastAsia="宋体"/>
                      <w:color w:val="auto"/>
                      <w:lang w:val="en-US" w:eastAsia="zh-CN"/>
                    </w:rPr>
                  </w:pPr>
                  <w:r>
                    <w:rPr>
                      <w:rFonts w:hint="eastAsia"/>
                      <w:color w:val="auto"/>
                      <w:lang w:val="en-US" w:eastAsia="zh-CN"/>
                    </w:rPr>
                    <w:t>配置灭火器、应急演练 日常检查</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color w:val="auto"/>
                      <w:lang w:val="en-US" w:eastAsia="zh-CN"/>
                    </w:rPr>
                  </w:pPr>
                  <w:r>
                    <w:rPr>
                      <w:rFonts w:hint="eastAsia" w:hAnsi="宋体" w:cs="宋体"/>
                      <w:color w:val="auto"/>
                      <w:kern w:val="0"/>
                    </w:rPr>
                    <w:t>各类重伤以上事故发生率为零</w:t>
                  </w:r>
                </w:p>
              </w:tc>
              <w:tc>
                <w:tcPr>
                  <w:tcW w:w="3965" w:type="dxa"/>
                </w:tcPr>
                <w:p>
                  <w:pPr>
                    <w:rPr>
                      <w:rFonts w:hint="default" w:eastAsia="宋体"/>
                      <w:color w:val="auto"/>
                      <w:lang w:val="en-US" w:eastAsia="zh-CN"/>
                    </w:rPr>
                  </w:pPr>
                  <w:r>
                    <w:rPr>
                      <w:rFonts w:hint="eastAsia"/>
                      <w:color w:val="auto"/>
                      <w:lang w:val="en-US" w:eastAsia="zh-CN"/>
                    </w:rPr>
                    <w:t>定期检查、安全培训、应急演练</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p>
              </w:tc>
              <w:tc>
                <w:tcPr>
                  <w:tcW w:w="3965"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val="en-US" w:eastAsia="zh-CN"/>
              </w:rPr>
            </w:pP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□高低温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□安全生产许可证编号：</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□安全现状评估报告表日期：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□职业病体检报告书日期：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□消防验收/备案证明日期：</w:t>
            </w:r>
            <w:r>
              <w:rPr>
                <w:rFonts w:hint="eastAsia"/>
                <w:color w:val="auto"/>
                <w:lang w:val="en-US" w:eastAsia="zh-CN"/>
              </w:rPr>
              <w:t>不适用</w:t>
            </w:r>
            <w:r>
              <w:rPr>
                <w:rFonts w:hint="eastAsia"/>
                <w:color w:val="auto"/>
              </w:rPr>
              <w:t xml:space="preserve"> </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rPr>
              <w:t xml:space="preserve">□危化品控制 □压力容器检测  □消防控制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r>
                    <w:rPr>
                      <w:rFonts w:hint="eastAsia" w:hAnsi="宋体" w:cs="宋体"/>
                      <w:color w:val="auto"/>
                      <w:kern w:val="0"/>
                      <w:lang w:bidi="ar"/>
                    </w:rPr>
                    <w:t>各类重伤以上事故发生率为零；</w:t>
                  </w:r>
                </w:p>
              </w:tc>
              <w:tc>
                <w:tcPr>
                  <w:tcW w:w="3136" w:type="dxa"/>
                  <w:shd w:val="clear" w:color="auto" w:fill="auto"/>
                  <w:vAlign w:val="center"/>
                </w:tcPr>
                <w:p>
                  <w:pPr>
                    <w:rPr>
                      <w:rFonts w:hint="default" w:eastAsia="宋体"/>
                      <w:color w:val="auto"/>
                      <w:lang w:val="en-US" w:eastAsia="zh-CN"/>
                    </w:rPr>
                  </w:pPr>
                  <w:r>
                    <w:rPr>
                      <w:rFonts w:hint="eastAsia"/>
                      <w:color w:val="auto"/>
                      <w:lang w:val="en-US" w:eastAsia="zh-CN"/>
                    </w:rPr>
                    <w:t>安全培训、定期检验</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人事行政部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火灾事故发生率为零。</w:t>
                  </w:r>
                </w:p>
                <w:p>
                  <w:pPr>
                    <w:rPr>
                      <w:color w:val="auto"/>
                    </w:rPr>
                  </w:pPr>
                </w:p>
              </w:tc>
              <w:tc>
                <w:tcPr>
                  <w:tcW w:w="3136"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安全培训、配置灭火器、应急预案，日常检查</w:t>
                  </w:r>
                </w:p>
              </w:tc>
              <w:tc>
                <w:tcPr>
                  <w:tcW w:w="1350"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综合部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rPr>
              <w:t>¨</w:t>
            </w:r>
            <w:r>
              <w:rPr>
                <w:rFonts w:hint="eastAsia"/>
                <w:color w:val="auto"/>
              </w:rPr>
              <w:t>目标已实现</w:t>
            </w:r>
          </w:p>
          <w:p>
            <w:pPr>
              <w:rPr>
                <w:color w:val="auto"/>
              </w:rPr>
            </w:pPr>
            <w:r>
              <w:rPr>
                <w:rFonts w:hint="eastAsia"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rPr>
              <w:t>¨</w:t>
            </w:r>
            <w:r>
              <w:rPr>
                <w:rFonts w:hint="eastAsia"/>
                <w:color w:val="auto"/>
              </w:rPr>
              <w:t xml:space="preserve">人力资源 </w:t>
            </w:r>
            <w:r>
              <w:rPr>
                <w:rFonts w:hint="eastAsia" w:ascii="Wingdings" w:hAnsi="Wingdings"/>
                <w:color w:val="auto"/>
              </w:rPr>
              <w:t>¨</w:t>
            </w:r>
            <w:r>
              <w:rPr>
                <w:rFonts w:hint="eastAsia"/>
                <w:color w:val="auto"/>
              </w:rPr>
              <w:t xml:space="preserve">自然资源 </w:t>
            </w:r>
            <w:r>
              <w:rPr>
                <w:rFonts w:hint="eastAsia" w:ascii="Wingdings" w:hAnsi="Wingdings"/>
                <w:color w:val="auto"/>
              </w:rPr>
              <w:t>¨</w:t>
            </w:r>
            <w:r>
              <w:rPr>
                <w:rFonts w:hint="eastAsia"/>
                <w:color w:val="auto"/>
              </w:rPr>
              <w:t xml:space="preserve">基础设施  </w:t>
            </w:r>
            <w:r>
              <w:rPr>
                <w:rFonts w:hint="eastAsia" w:ascii="Wingdings" w:hAnsi="Wingdings"/>
                <w:color w:val="auto"/>
              </w:rPr>
              <w:t>¨</w:t>
            </w:r>
            <w:r>
              <w:rPr>
                <w:rFonts w:hint="eastAsia"/>
                <w:color w:val="auto"/>
              </w:rPr>
              <w:t xml:space="preserve">技术  </w:t>
            </w:r>
            <w:r>
              <w:rPr>
                <w:rFonts w:hint="eastAsia" w:ascii="Wingdings" w:hAnsi="Wingdings"/>
                <w:color w:val="auto"/>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500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lang w:val="en-US" w:eastAsia="zh-CN"/>
              </w:rPr>
              <w:t>1</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p>
          <w:p>
            <w:pPr>
              <w:rPr>
                <w:color w:val="auto"/>
                <w:u w:val="single"/>
              </w:rPr>
            </w:pPr>
            <w:r>
              <w:rPr>
                <w:rFonts w:hint="eastAsia"/>
                <w:color w:val="auto"/>
              </w:rPr>
              <w:t>主要生产设备有：</w:t>
            </w:r>
            <w:r>
              <w:rPr>
                <w:rFonts w:hint="eastAsia" w:ascii="Arial" w:hAnsi="Arial" w:cs="Arial"/>
                <w:color w:val="auto"/>
                <w:kern w:val="0"/>
                <w:szCs w:val="21"/>
                <w:lang w:val="en-US" w:eastAsia="zh-CN"/>
              </w:rPr>
              <w:t>电动偏三星卷板机、自动套口机、切割机、冷媒回收机、混水增压泵等</w:t>
            </w:r>
            <w:r>
              <w:rPr>
                <w:rFonts w:hint="eastAsia"/>
                <w:color w:val="auto"/>
                <w:u w:val="single"/>
              </w:rPr>
              <w:t>（列举2~4种）</w:t>
            </w:r>
          </w:p>
          <w:p>
            <w:pPr>
              <w:rPr>
                <w:color w:val="auto"/>
              </w:rPr>
            </w:pPr>
            <w:r>
              <w:rPr>
                <w:rFonts w:hint="eastAsia"/>
                <w:color w:val="auto"/>
              </w:rPr>
              <w:t>主要安全装置有：</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u w:val="single"/>
              </w:rPr>
            </w:pPr>
          </w:p>
          <w:p>
            <w:pPr>
              <w:rPr>
                <w:color w:val="auto"/>
              </w:rPr>
            </w:pPr>
            <w:r>
              <w:rPr>
                <w:rFonts w:hint="eastAsia"/>
                <w:color w:val="auto"/>
              </w:rPr>
              <w:t xml:space="preserve">特种设备： </w:t>
            </w:r>
            <w:r>
              <w:rPr>
                <w:rFonts w:hint="eastAsia" w:ascii="Wingdings" w:hAnsi="Wingdings"/>
                <w:color w:val="auto"/>
              </w:rPr>
              <w:t>¨</w:t>
            </w:r>
            <w:r>
              <w:rPr>
                <w:rFonts w:hint="eastAsia"/>
                <w:color w:val="auto"/>
              </w:rPr>
              <w:t xml:space="preserve">不适用 </w:t>
            </w:r>
          </w:p>
          <w:p>
            <w:pPr>
              <w:ind w:firstLine="1050" w:firstLineChars="500"/>
              <w:rPr>
                <w:rFonts w:hint="eastAsia" w:eastAsia="宋体"/>
                <w:color w:val="auto"/>
                <w:lang w:val="en-US" w:eastAsia="zh-CN"/>
              </w:rPr>
            </w:pPr>
            <w:r>
              <w:rPr>
                <w:rFonts w:hint="eastAsia"/>
                <w:color w:val="auto"/>
              </w:rPr>
              <w:t>辅助场所：</w:t>
            </w:r>
            <w:r>
              <w:rPr>
                <w:rFonts w:hint="eastAsia"/>
                <w:color w:val="auto"/>
                <w:lang w:val="en-US" w:eastAsia="zh-CN"/>
              </w:rPr>
              <w:t>无</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职业健康安全监测的计量器具有：乙炔压力表、氧气压力表、千分表、压力表</w:t>
            </w:r>
          </w:p>
          <w:p>
            <w:pPr>
              <w:rPr>
                <w:color w:val="auto"/>
              </w:rPr>
            </w:pPr>
            <w:r>
              <w:rPr>
                <w:rFonts w:hint="eastAsia" w:ascii="Wingdings" w:hAnsi="Wingdings"/>
                <w:color w:val="auto"/>
              </w:rPr>
              <w:t>¨</w:t>
            </w:r>
            <w:r>
              <w:rPr>
                <w:rFonts w:hint="eastAsia"/>
                <w:color w:val="auto"/>
              </w:rPr>
              <w:t>不适用</w:t>
            </w:r>
          </w:p>
          <w:p>
            <w:pPr>
              <w:rPr>
                <w:rFonts w:hint="default" w:eastAsia="宋体"/>
                <w:color w:val="auto"/>
                <w:u w:val="single"/>
                <w:lang w:val="en-US" w:eastAsia="zh-CN"/>
              </w:rPr>
            </w:pPr>
            <w:r>
              <w:rPr>
                <w:rFonts w:hint="eastAsia"/>
                <w:color w:val="auto"/>
              </w:rPr>
              <w:t>计量器具管理：</w:t>
            </w:r>
            <w:r>
              <w:rPr>
                <w:rFonts w:hint="eastAsia"/>
                <w:color w:val="auto"/>
                <w:lang w:val="en-US" w:eastAsia="zh-CN"/>
              </w:rPr>
              <w:t>进行了检定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 xml:space="preserve">通过 </w:t>
            </w:r>
            <w:r>
              <w:rPr>
                <w:rFonts w:hint="eastAsia" w:ascii="Wingdings" w:hAnsi="Wingdings"/>
                <w:color w:val="auto"/>
              </w:rPr>
              <w:t>¨</w:t>
            </w:r>
            <w:r>
              <w:rPr>
                <w:rFonts w:hint="eastAsia"/>
                <w:color w:val="auto"/>
              </w:rPr>
              <w:t xml:space="preserve">招聘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考核   </w:t>
            </w:r>
            <w:r>
              <w:rPr>
                <w:rFonts w:hint="eastAsia" w:ascii="Wingdings" w:hAnsi="Wingdings"/>
                <w:color w:val="auto"/>
              </w:rPr>
              <w:t>¨</w:t>
            </w:r>
            <w:r>
              <w:rPr>
                <w:rFonts w:hint="eastAsia"/>
                <w:color w:val="auto"/>
              </w:rPr>
              <w:t xml:space="preserve">辅导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color w:val="auto"/>
                <w:lang w:val="en-US" w:eastAsia="zh-CN"/>
              </w:rPr>
              <w:t>焊工、电工、制冷工</w:t>
            </w:r>
            <w:r>
              <w:rPr>
                <w:rFonts w:hint="eastAsia"/>
                <w:color w:val="auto"/>
              </w:rPr>
              <w:t xml:space="preserve"> </w:t>
            </w:r>
          </w:p>
          <w:p>
            <w:pPr>
              <w:rPr>
                <w:rFonts w:hint="eastAsia" w:eastAsia="宋体"/>
                <w:color w:val="auto"/>
                <w:lang w:val="en-US" w:eastAsia="zh-CN"/>
              </w:rPr>
            </w:pPr>
            <w:r>
              <w:rPr>
                <w:rFonts w:hint="eastAsia"/>
                <w:color w:val="auto"/>
              </w:rPr>
              <w:t>特种设备作业人员：</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rPr>
              <w:t>¨</w:t>
            </w:r>
            <w:r>
              <w:rPr>
                <w:rFonts w:hint="eastAsia"/>
                <w:color w:val="auto"/>
              </w:rPr>
              <w:t xml:space="preserve">会议传达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看板   </w:t>
            </w:r>
            <w:r>
              <w:rPr>
                <w:rFonts w:hint="eastAsia" w:ascii="Wingdings" w:hAnsi="Wingdings"/>
                <w:color w:val="auto"/>
              </w:rPr>
              <w:t>¨</w:t>
            </w:r>
            <w:r>
              <w:rPr>
                <w:rFonts w:hint="eastAsia"/>
                <w:color w:val="auto"/>
              </w:rPr>
              <w:t xml:space="preserve">局域网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 xml:space="preserve">实施了员工三级安全教育：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color w:val="auto"/>
              </w:rPr>
            </w:pPr>
            <w:r>
              <w:rPr>
                <w:rFonts w:hint="eastAsia"/>
                <w:color w:val="auto"/>
              </w:rPr>
              <w:t>内部沟通方式：</w:t>
            </w:r>
            <w:r>
              <w:rPr>
                <w:rFonts w:hint="eastAsia" w:ascii="Wingdings" w:hAnsi="Wingdings"/>
                <w:color w:val="auto"/>
              </w:rPr>
              <w:t>¨</w:t>
            </w:r>
            <w:r>
              <w:rPr>
                <w:rFonts w:hint="eastAsia"/>
                <w:color w:val="auto"/>
              </w:rPr>
              <w:t xml:space="preserve">文件发放 </w:t>
            </w:r>
            <w:r>
              <w:rPr>
                <w:rFonts w:hint="eastAsia" w:ascii="Wingdings" w:hAnsi="Wingdings"/>
                <w:color w:val="auto"/>
              </w:rPr>
              <w:t>¨</w:t>
            </w:r>
            <w:r>
              <w:rPr>
                <w:rFonts w:hint="eastAsia"/>
                <w:color w:val="auto"/>
              </w:rPr>
              <w:t xml:space="preserve">会议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p>
            <w:pPr>
              <w:rPr>
                <w:color w:val="auto"/>
              </w:rPr>
            </w:pPr>
            <w:r>
              <w:rPr>
                <w:rFonts w:hint="eastAsia"/>
                <w:color w:val="auto"/>
              </w:rPr>
              <w:t>外部沟通方式：</w:t>
            </w:r>
            <w:r>
              <w:rPr>
                <w:rFonts w:hint="eastAsia" w:ascii="Wingdings" w:hAnsi="Wingdings"/>
                <w:color w:val="auto"/>
              </w:rPr>
              <w:t>¨</w:t>
            </w:r>
            <w:r>
              <w:rPr>
                <w:rFonts w:hint="eastAsia"/>
                <w:color w:val="auto"/>
              </w:rPr>
              <w:t xml:space="preserve">宣传材料 </w:t>
            </w:r>
            <w:r>
              <w:rPr>
                <w:rFonts w:hint="eastAsia" w:ascii="Wingdings" w:hAnsi="Wingdings"/>
                <w:color w:val="auto"/>
              </w:rPr>
              <w:t>¨</w:t>
            </w:r>
            <w:r>
              <w:rPr>
                <w:rFonts w:hint="eastAsia"/>
                <w:color w:val="auto"/>
              </w:rPr>
              <w:t xml:space="preserve">网站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rPr>
              <w:t>¨</w:t>
            </w:r>
            <w:r>
              <w:rPr>
                <w:rFonts w:hint="eastAsia"/>
                <w:color w:val="auto"/>
              </w:rPr>
              <w:t xml:space="preserve">体系文件受控 </w:t>
            </w:r>
            <w:r>
              <w:rPr>
                <w:rFonts w:hint="eastAsia" w:ascii="Wingdings" w:hAnsi="Wingdings"/>
                <w:color w:val="auto"/>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工艺流程图 </w:t>
            </w:r>
            <w:r>
              <w:rPr>
                <w:rFonts w:hint="eastAsia" w:ascii="Wingdings" w:hAnsi="Wingdings"/>
                <w:color w:val="auto"/>
              </w:rPr>
              <w:t>¨</w:t>
            </w:r>
            <w:r>
              <w:rPr>
                <w:rFonts w:hint="eastAsia"/>
                <w:color w:val="auto"/>
              </w:rPr>
              <w:t xml:space="preserve">作业文件    </w:t>
            </w:r>
            <w:r>
              <w:rPr>
                <w:rFonts w:hint="eastAsia" w:ascii="Wingdings" w:hAnsi="Wingdings"/>
                <w:color w:val="auto"/>
              </w:rPr>
              <w:t>¨</w:t>
            </w:r>
            <w:r>
              <w:rPr>
                <w:rFonts w:hint="eastAsia"/>
                <w:color w:val="auto"/>
              </w:rPr>
              <w:t xml:space="preserve">安全操作规程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用低危害材料、工艺、运行或设备替代；</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使用工程控制措施和（或）重新组织工作；</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rPr>
              <w:t>¨</w:t>
            </w:r>
            <w:r>
              <w:rPr>
                <w:rFonts w:hint="eastAsia"/>
                <w:color w:val="auto"/>
              </w:rPr>
              <w:t xml:space="preserve">应急预案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rPr>
              <w:t>¨</w:t>
            </w:r>
            <w:r>
              <w:rPr>
                <w:rFonts w:hint="eastAsia"/>
                <w:color w:val="auto"/>
              </w:rPr>
              <w:t xml:space="preserve">原材料采购 </w:t>
            </w:r>
            <w:r>
              <w:rPr>
                <w:rFonts w:hint="eastAsia" w:ascii="Wingdings" w:hAnsi="Wingdings"/>
                <w:color w:val="auto"/>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rPr>
              <w:t>¨</w:t>
            </w:r>
            <w:r>
              <w:rPr>
                <w:rFonts w:hint="eastAsia"/>
                <w:color w:val="auto"/>
              </w:rPr>
              <w:t xml:space="preserve">合同约定 </w:t>
            </w:r>
            <w:r>
              <w:rPr>
                <w:rFonts w:hint="eastAsia" w:ascii="Wingdings" w:hAnsi="Wingdings"/>
                <w:color w:val="auto"/>
              </w:rPr>
              <w:t>¨</w:t>
            </w:r>
            <w:r>
              <w:rPr>
                <w:rFonts w:hint="eastAsia"/>
                <w:color w:val="auto"/>
              </w:rPr>
              <w:t xml:space="preserve">现场检查 </w:t>
            </w:r>
            <w:r>
              <w:rPr>
                <w:rFonts w:hint="eastAsia" w:ascii="Wingdings" w:hAnsi="Wingdings"/>
                <w:color w:val="auto"/>
              </w:rPr>
              <w:t>¨</w:t>
            </w:r>
            <w:r>
              <w:rPr>
                <w:rFonts w:hint="eastAsia"/>
                <w:color w:val="auto"/>
              </w:rPr>
              <w:t xml:space="preserve">专人跟踪  </w:t>
            </w:r>
            <w:r>
              <w:rPr>
                <w:rFonts w:hint="eastAsia" w:ascii="Wingdings" w:hAnsi="Wingdings"/>
                <w:color w:val="auto"/>
              </w:rPr>
              <w:t>¨</w:t>
            </w:r>
            <w:r>
              <w:rPr>
                <w:rFonts w:hint="eastAsia"/>
                <w:color w:val="auto"/>
              </w:rPr>
              <w:t xml:space="preserve">出入控制  </w:t>
            </w:r>
            <w:r>
              <w:rPr>
                <w:rFonts w:hint="eastAsia" w:ascii="Wingdings" w:hAnsi="Wingdings"/>
                <w:color w:val="auto"/>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t>□安全装置 □挂牌上锁管理</w:t>
                  </w:r>
                </w:p>
              </w:tc>
              <w:tc>
                <w:tcPr>
                  <w:tcW w:w="2205" w:type="dxa"/>
                </w:tcPr>
                <w:p>
                  <w:pPr>
                    <w:jc w:val="left"/>
                    <w:rPr>
                      <w:rFonts w:hint="default" w:eastAsia="宋体"/>
                      <w:color w:val="auto"/>
                      <w:lang w:val="en-US" w:eastAsia="zh-CN"/>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default" w:eastAsia="宋体"/>
                      <w:color w:val="auto"/>
                      <w:lang w:val="en-US" w:eastAsia="zh-CN"/>
                    </w:rPr>
                  </w:pPr>
                  <w:r>
                    <w:rPr>
                      <w:rFonts w:hint="eastAsia"/>
                      <w:color w:val="auto"/>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□除尘装置  □穿戴劳保用品（防尘面罩）</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color w:val="auto"/>
              </w:rPr>
            </w:pPr>
            <w:r>
              <w:rPr>
                <w:rFonts w:hint="eastAsia"/>
                <w:color w:val="auto"/>
              </w:rPr>
              <w:t>安全装置检查：</w:t>
            </w:r>
            <w:r>
              <w:rPr>
                <w:rFonts w:hint="eastAsia" w:ascii="Wingdings" w:hAnsi="Wingdings"/>
                <w:color w:val="auto"/>
              </w:rPr>
              <w:t>¨</w:t>
            </w:r>
            <w:r>
              <w:rPr>
                <w:rFonts w:hint="eastAsia"/>
                <w:color w:val="auto"/>
              </w:rPr>
              <w:t xml:space="preserve">进行了定期检查  </w:t>
            </w:r>
          </w:p>
          <w:p>
            <w:pPr>
              <w:rPr>
                <w:color w:val="auto"/>
                <w:u w:val="single"/>
              </w:rPr>
            </w:pPr>
            <w:r>
              <w:rPr>
                <w:rFonts w:hint="eastAsia"/>
                <w:color w:val="auto"/>
              </w:rPr>
              <w:t>特种设备管理：</w:t>
            </w:r>
            <w:r>
              <w:rPr>
                <w:rFonts w:hint="eastAsia" w:ascii="Wingdings" w:hAnsi="Wingdings"/>
                <w:color w:val="auto"/>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rPr>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rPr>
              <w:t>¨</w:t>
            </w:r>
            <w:r>
              <w:rPr>
                <w:rFonts w:hint="eastAsia"/>
                <w:color w:val="auto"/>
              </w:rPr>
              <w:t xml:space="preserve">MSDS </w:t>
            </w:r>
            <w:r>
              <w:rPr>
                <w:rFonts w:hint="eastAsia" w:ascii="Wingdings" w:hAnsi="Wingdings"/>
                <w:color w:val="auto"/>
              </w:rPr>
              <w:t>¨</w:t>
            </w:r>
            <w:r>
              <w:rPr>
                <w:rFonts w:hint="eastAsia"/>
                <w:color w:val="auto"/>
              </w:rPr>
              <w:t xml:space="preserve">危害告知标牌  </w:t>
            </w:r>
            <w:r>
              <w:rPr>
                <w:rFonts w:hint="eastAsia" w:ascii="Wingdings" w:hAnsi="Wingdings"/>
                <w:color w:val="auto"/>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p>
          <w:p>
            <w:pPr>
              <w:rPr>
                <w:color w:val="auto"/>
              </w:rPr>
            </w:pPr>
            <w:r>
              <w:rPr>
                <w:rFonts w:hint="eastAsia"/>
                <w:color w:val="auto"/>
              </w:rPr>
              <w:t>交付后活动：</w:t>
            </w:r>
            <w:r>
              <w:rPr>
                <w:rFonts w:hint="eastAsia" w:ascii="Wingdings" w:hAnsi="Wingdings"/>
                <w:color w:val="auto"/>
              </w:rPr>
              <w:t>¨</w:t>
            </w:r>
            <w:r>
              <w:rPr>
                <w:rFonts w:hint="eastAsia"/>
                <w:color w:val="auto"/>
              </w:rPr>
              <w:t xml:space="preserve">符合要求 </w:t>
            </w:r>
            <w:r>
              <w:rPr>
                <w:rFonts w:hint="eastAsia" w:ascii="Wingdings" w:hAnsi="Wingding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color w:val="auto"/>
              </w:rPr>
            </w:pPr>
            <w:r>
              <w:rPr>
                <w:rFonts w:hint="eastAsia"/>
                <w:color w:val="auto"/>
              </w:rPr>
              <w:t>变更控制：</w:t>
            </w:r>
            <w:r>
              <w:rPr>
                <w:rFonts w:hint="eastAsia" w:ascii="Wingdings" w:hAnsi="Wingdings"/>
                <w:color w:val="auto"/>
              </w:rPr>
              <w:t>¨</w:t>
            </w:r>
            <w:r>
              <w:rPr>
                <w:rFonts w:hint="eastAsia"/>
                <w:color w:val="auto"/>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rPr>
              <w:t>¨</w:t>
            </w:r>
            <w:r>
              <w:rPr>
                <w:rFonts w:hint="eastAsia"/>
                <w:color w:val="auto"/>
              </w:rPr>
              <w:t xml:space="preserve">火灾控制  </w:t>
            </w:r>
            <w:r>
              <w:rPr>
                <w:rFonts w:hint="eastAsia" w:ascii="Wingdings" w:hAnsi="Wingdings"/>
                <w:color w:val="auto"/>
              </w:rPr>
              <w:t>¨</w:t>
            </w:r>
            <w:r>
              <w:rPr>
                <w:rFonts w:hint="eastAsia"/>
                <w:color w:val="auto"/>
              </w:rPr>
              <w:t>其他</w:t>
            </w:r>
          </w:p>
          <w:p>
            <w:pPr>
              <w:rPr>
                <w:color w:val="auto"/>
              </w:rPr>
            </w:pPr>
            <w:r>
              <w:rPr>
                <w:rFonts w:hint="eastAsia"/>
                <w:color w:val="auto"/>
              </w:rPr>
              <w:t>审核周期内发生过紧急情况：</w:t>
            </w:r>
          </w:p>
          <w:p>
            <w:pPr>
              <w:rPr>
                <w:color w:val="auto"/>
              </w:rPr>
            </w:pPr>
            <w:r>
              <w:rPr>
                <w:rFonts w:hint="eastAsia"/>
                <w:color w:val="auto"/>
              </w:rPr>
              <w:t xml:space="preserve"> </w:t>
            </w:r>
          </w:p>
          <w:p>
            <w:pPr>
              <w:rPr>
                <w:color w:val="auto"/>
              </w:rPr>
            </w:pPr>
            <w:r>
              <w:rPr>
                <w:rFonts w:hint="eastAsia"/>
                <w:color w:val="auto"/>
              </w:rPr>
              <w:t>于</w:t>
            </w:r>
            <w:r>
              <w:rPr>
                <w:rFonts w:hint="eastAsia"/>
                <w:color w:val="auto"/>
                <w:u w:val="single"/>
              </w:rPr>
              <w:t xml:space="preserve">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12</w:t>
            </w:r>
            <w:r>
              <w:rPr>
                <w:rFonts w:hint="eastAsia"/>
                <w:color w:val="auto"/>
              </w:rPr>
              <w:t>月</w:t>
            </w:r>
            <w:r>
              <w:rPr>
                <w:rFonts w:hint="eastAsia"/>
                <w:color w:val="auto"/>
                <w:u w:val="single"/>
              </w:rPr>
              <w:t xml:space="preserve"> </w:t>
            </w:r>
            <w:r>
              <w:rPr>
                <w:rFonts w:hint="eastAsia"/>
                <w:color w:val="auto"/>
                <w:u w:val="single"/>
                <w:lang w:val="en-US" w:eastAsia="zh-CN"/>
              </w:rPr>
              <w:t>24</w:t>
            </w:r>
            <w:r>
              <w:rPr>
                <w:rFonts w:hint="eastAsia"/>
                <w:color w:val="auto"/>
              </w:rPr>
              <w:t>日进行了</w:t>
            </w:r>
            <w:r>
              <w:rPr>
                <w:rFonts w:hint="eastAsia"/>
                <w:color w:val="auto"/>
                <w:u w:val="single"/>
              </w:rPr>
              <w:t xml:space="preserve">   </w:t>
            </w:r>
            <w:r>
              <w:rPr>
                <w:rFonts w:hint="eastAsia"/>
                <w:color w:val="auto"/>
                <w:u w:val="single"/>
                <w:lang w:val="en-US" w:eastAsia="zh-CN"/>
              </w:rPr>
              <w:t>火灾</w:t>
            </w:r>
            <w:r>
              <w:rPr>
                <w:rFonts w:hint="eastAsia"/>
                <w:color w:val="auto"/>
                <w:u w:val="single"/>
              </w:rPr>
              <w:t xml:space="preserve">          </w:t>
            </w:r>
            <w:r>
              <w:rPr>
                <w:rFonts w:hint="eastAsia"/>
                <w:color w:val="auto"/>
              </w:rPr>
              <w:t xml:space="preserve">的演练；并总结了预案的可行性和有效性。 </w:t>
            </w:r>
          </w:p>
          <w:p>
            <w:pPr>
              <w:rPr>
                <w:color w:val="auto"/>
              </w:rPr>
            </w:pPr>
            <w:r>
              <w:rPr>
                <w:rFonts w:hint="eastAsia"/>
                <w:color w:val="auto"/>
              </w:rPr>
              <w:t xml:space="preserve">定期评审并修订过程和策划的响应措施，特别是发生紧急情况后或进行试验后； </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rPr>
              <w:t>¨</w:t>
            </w:r>
            <w:r>
              <w:rPr>
                <w:rFonts w:hint="eastAsia"/>
                <w:color w:val="auto"/>
              </w:rPr>
              <w:t>定期（每年）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lang w:val="en-US" w:eastAsia="zh-CN"/>
              </w:rPr>
              <w:t>8</w:t>
            </w:r>
            <w:r>
              <w:rPr>
                <w:rFonts w:hint="eastAsia"/>
                <w:color w:val="auto"/>
              </w:rPr>
              <w:t>月</w:t>
            </w:r>
            <w:r>
              <w:rPr>
                <w:rFonts w:hint="eastAsia"/>
                <w:color w:val="auto"/>
                <w:u w:val="single"/>
                <w:lang w:val="en-US" w:eastAsia="zh-CN"/>
              </w:rPr>
              <w:t>10</w:t>
            </w:r>
            <w:r>
              <w:rPr>
                <w:rFonts w:hint="eastAsia"/>
                <w:color w:val="auto"/>
              </w:rPr>
              <w:t>日</w:t>
            </w:r>
          </w:p>
          <w:p>
            <w:pPr>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rPr>
              <w:t>¨</w:t>
            </w:r>
            <w:r>
              <w:rPr>
                <w:rFonts w:hint="eastAsia"/>
                <w:color w:val="auto"/>
              </w:rPr>
              <w:t xml:space="preserve">企业自检 </w:t>
            </w:r>
            <w:r>
              <w:rPr>
                <w:rFonts w:hint="eastAsia" w:ascii="Wingdings" w:hAnsi="Wingdings"/>
                <w:color w:val="auto"/>
              </w:rPr>
              <w:t>¨</w:t>
            </w:r>
            <w:r>
              <w:rPr>
                <w:rFonts w:hint="eastAsia"/>
                <w:color w:val="auto"/>
              </w:rPr>
              <w:t xml:space="preserve">第三方监测 </w:t>
            </w:r>
            <w:r>
              <w:rPr>
                <w:rFonts w:hint="eastAsia" w:ascii="Wingdings" w:hAnsi="Wingdings"/>
                <w:color w:val="auto"/>
              </w:rPr>
              <w:t>¨</w:t>
            </w:r>
            <w:r>
              <w:rPr>
                <w:rFonts w:hint="eastAsia"/>
                <w:color w:val="auto"/>
              </w:rPr>
              <w:t xml:space="preserve">主管部门抽查  </w:t>
            </w:r>
            <w:r>
              <w:rPr>
                <w:rFonts w:hint="eastAsia" w:ascii="Wingdings" w:hAnsi="Wingdings"/>
                <w:color w:val="auto"/>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Wingdings" w:hAnsi="Wingdings"/>
                <w:color w:val="auto"/>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w:t>
            </w:r>
            <w:r>
              <w:rPr>
                <w:rFonts w:hint="eastAsia"/>
                <w:color w:val="auto"/>
                <w:u w:val="single"/>
                <w:lang w:val="en-US" w:eastAsia="zh-CN"/>
              </w:rPr>
              <w:t xml:space="preserve">2022年2月15日  </w:t>
            </w:r>
            <w:r>
              <w:rPr>
                <w:rFonts w:hint="eastAsia"/>
                <w:color w:val="auto"/>
              </w:rPr>
              <w:t>实施了职业健康安全管理体系内部审核，对职业健康安全管理体系的符合性和有效性进行了审核。内审发现的</w:t>
            </w:r>
            <w:r>
              <w:rPr>
                <w:rFonts w:hint="eastAsia"/>
                <w:color w:val="auto"/>
                <w:u w:val="single"/>
              </w:rPr>
              <w:t xml:space="preserve">  </w:t>
            </w:r>
            <w:r>
              <w:rPr>
                <w:rFonts w:hint="eastAsia"/>
                <w:color w:val="auto"/>
              </w:rPr>
              <w:t>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rPr>
              <w:t>¨</w:t>
            </w:r>
            <w:r>
              <w:rPr>
                <w:rFonts w:hint="eastAsia"/>
                <w:color w:val="auto"/>
              </w:rPr>
              <w:t>对所有班次的现场操作已审核。</w:t>
            </w:r>
          </w:p>
          <w:p>
            <w:pPr>
              <w:rPr>
                <w:color w:val="auto"/>
              </w:rPr>
            </w:pPr>
            <w:r>
              <w:rPr>
                <w:rFonts w:hint="eastAsia" w:ascii="Wingdings" w:hAnsi="Wingdings"/>
                <w:color w:val="auto"/>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u w:val="single"/>
              </w:rPr>
              <w:t xml:space="preserve">  202</w:t>
            </w:r>
            <w:r>
              <w:rPr>
                <w:rFonts w:hint="eastAsia"/>
                <w:color w:val="auto"/>
                <w:u w:val="single"/>
                <w:lang w:val="en-US" w:eastAsia="zh-CN"/>
              </w:rPr>
              <w:t>2</w:t>
            </w:r>
            <w:r>
              <w:rPr>
                <w:rFonts w:hint="eastAsia"/>
                <w:color w:val="auto"/>
                <w:u w:val="single"/>
              </w:rPr>
              <w:t>年</w:t>
            </w:r>
            <w:r>
              <w:rPr>
                <w:rFonts w:hint="eastAsia"/>
                <w:color w:val="auto"/>
                <w:u w:val="single"/>
                <w:lang w:val="en-US" w:eastAsia="zh-CN"/>
              </w:rPr>
              <w:t>2</w:t>
            </w:r>
            <w:r>
              <w:rPr>
                <w:rFonts w:hint="eastAsia"/>
                <w:color w:val="auto"/>
                <w:u w:val="single"/>
              </w:rPr>
              <w:t>月</w:t>
            </w:r>
            <w:r>
              <w:rPr>
                <w:rFonts w:hint="eastAsia"/>
                <w:color w:val="auto"/>
                <w:u w:val="single"/>
                <w:lang w:val="en-US" w:eastAsia="zh-CN"/>
              </w:rPr>
              <w:t>25</w:t>
            </w:r>
            <w:r>
              <w:rPr>
                <w:rFonts w:hint="eastAsia"/>
                <w:color w:val="auto"/>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rPr>
              <w:t>¨</w:t>
            </w:r>
            <w:r>
              <w:rPr>
                <w:rFonts w:hint="eastAsia"/>
                <w:color w:val="auto"/>
              </w:rPr>
              <w:t xml:space="preserve">未遂事件   </w:t>
            </w:r>
            <w:r>
              <w:rPr>
                <w:rFonts w:hint="eastAsia" w:ascii="Wingdings" w:hAnsi="Wingdings"/>
                <w:color w:val="auto"/>
              </w:rPr>
              <w:t>¨</w:t>
            </w:r>
            <w:r>
              <w:rPr>
                <w:rFonts w:hint="eastAsia"/>
                <w:color w:val="auto"/>
              </w:rPr>
              <w:t xml:space="preserve">工伤事件  </w:t>
            </w:r>
            <w:r>
              <w:rPr>
                <w:rFonts w:hint="eastAsia" w:ascii="Wingdings" w:hAnsi="Wingdings"/>
                <w:color w:val="auto"/>
              </w:rPr>
              <w:t>¨</w:t>
            </w:r>
            <w:r>
              <w:rPr>
                <w:rFonts w:hint="eastAsia"/>
                <w:color w:val="auto"/>
              </w:rPr>
              <w:t xml:space="preserve">职业病体检   </w:t>
            </w:r>
            <w:r>
              <w:rPr>
                <w:rFonts w:hint="eastAsia" w:ascii="Wingdings" w:hAnsi="Wingdings"/>
                <w:color w:val="auto"/>
              </w:rPr>
              <w:t>¨</w:t>
            </w:r>
            <w:r>
              <w:rPr>
                <w:rFonts w:hint="eastAsia"/>
                <w:color w:val="auto"/>
              </w:rPr>
              <w:t xml:space="preserve">危化品泄露  </w:t>
            </w:r>
            <w:r>
              <w:rPr>
                <w:rFonts w:hint="eastAsia" w:ascii="Wingdings" w:hAnsi="Wingdings"/>
                <w:color w:val="auto"/>
              </w:rPr>
              <w:t>¨</w:t>
            </w:r>
            <w:r>
              <w:rPr>
                <w:rFonts w:hint="eastAsia"/>
                <w:color w:val="auto"/>
              </w:rPr>
              <w:t xml:space="preserve">火灾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rPr>
              <w:t>¨</w:t>
            </w:r>
            <w:r>
              <w:rPr>
                <w:rFonts w:hint="eastAsia"/>
                <w:color w:val="auto"/>
              </w:rPr>
              <w:t xml:space="preserve">检测结果不合格 </w:t>
            </w:r>
            <w:r>
              <w:rPr>
                <w:rFonts w:hint="eastAsia" w:ascii="Wingdings" w:hAnsi="Wingdings"/>
                <w:color w:val="auto"/>
              </w:rPr>
              <w:t>¨</w:t>
            </w:r>
            <w:r>
              <w:rPr>
                <w:rFonts w:hint="eastAsia"/>
                <w:color w:val="auto"/>
              </w:rPr>
              <w:t xml:space="preserve">自我检查的不符合  </w:t>
            </w:r>
            <w:r>
              <w:rPr>
                <w:rFonts w:hint="eastAsia" w:ascii="Wingdings" w:hAnsi="Wingdings"/>
                <w:color w:val="auto"/>
              </w:rPr>
              <w:t>¨</w:t>
            </w:r>
            <w:r>
              <w:rPr>
                <w:rFonts w:hint="eastAsia"/>
                <w:color w:val="auto"/>
              </w:rPr>
              <w:t xml:space="preserve">相关方投诉  </w:t>
            </w:r>
            <w:r>
              <w:rPr>
                <w:rFonts w:hint="eastAsia" w:ascii="Wingdings" w:hAnsi="Wingdings"/>
                <w:color w:val="auto"/>
              </w:rPr>
              <w:t>¨</w:t>
            </w:r>
            <w:r>
              <w:rPr>
                <w:rFonts w:hint="eastAsia"/>
                <w:color w:val="auto"/>
              </w:rPr>
              <w:t xml:space="preserve">主管部门要求整改 </w:t>
            </w:r>
          </w:p>
          <w:p>
            <w:pPr>
              <w:rPr>
                <w:color w:val="auto"/>
              </w:rPr>
            </w:pPr>
            <w:r>
              <w:rPr>
                <w:rFonts w:hint="eastAsia" w:ascii="Wingdings" w:hAnsi="Wingdings"/>
                <w:color w:val="auto"/>
              </w:rPr>
              <w:t>¨</w:t>
            </w:r>
            <w:r>
              <w:rPr>
                <w:rFonts w:hint="eastAsia"/>
                <w:color w:val="auto"/>
              </w:rPr>
              <w:t xml:space="preserve">内审不符合项   </w:t>
            </w:r>
            <w:r>
              <w:rPr>
                <w:rFonts w:hint="eastAsia" w:ascii="Wingdings" w:hAnsi="Wingdings"/>
                <w:color w:val="auto"/>
              </w:rPr>
              <w:t>¨</w:t>
            </w:r>
            <w:r>
              <w:rPr>
                <w:rFonts w:hint="eastAsia"/>
                <w:color w:val="auto"/>
              </w:rPr>
              <w:t xml:space="preserve">外审不符合项  </w:t>
            </w:r>
            <w:r>
              <w:rPr>
                <w:rFonts w:hint="eastAsia" w:ascii="Wingdings" w:hAnsi="Wingdings"/>
                <w:color w:val="auto"/>
              </w:rPr>
              <w:t>¨</w:t>
            </w:r>
            <w:r>
              <w:rPr>
                <w:rFonts w:hint="eastAsia"/>
                <w:color w:val="auto"/>
              </w:rPr>
              <w:t xml:space="preserve">管理评审   </w:t>
            </w:r>
            <w:r>
              <w:rPr>
                <w:rFonts w:hint="eastAsia" w:ascii="Wingdings" w:hAnsi="Wingdings"/>
                <w:color w:val="auto"/>
              </w:rPr>
              <w:t>¨</w:t>
            </w:r>
            <w:r>
              <w:rPr>
                <w:rFonts w:hint="eastAsia"/>
                <w:color w:val="auto"/>
              </w:rPr>
              <w:t xml:space="preserve">目标统计分析结果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062247E"/>
    <w:rsid w:val="26861592"/>
    <w:rsid w:val="2B6C1D66"/>
    <w:rsid w:val="2BE13F4C"/>
    <w:rsid w:val="2D794D9C"/>
    <w:rsid w:val="361A7120"/>
    <w:rsid w:val="375841FD"/>
    <w:rsid w:val="39302B9F"/>
    <w:rsid w:val="3B0B4456"/>
    <w:rsid w:val="3C57707F"/>
    <w:rsid w:val="3F8E5DE5"/>
    <w:rsid w:val="400A4A61"/>
    <w:rsid w:val="41007D53"/>
    <w:rsid w:val="464863E3"/>
    <w:rsid w:val="4A726890"/>
    <w:rsid w:val="4B1119C3"/>
    <w:rsid w:val="4EA95DEB"/>
    <w:rsid w:val="51925152"/>
    <w:rsid w:val="594B3C3F"/>
    <w:rsid w:val="5BE42D97"/>
    <w:rsid w:val="601301DD"/>
    <w:rsid w:val="65674497"/>
    <w:rsid w:val="6A89632F"/>
    <w:rsid w:val="701F2AB7"/>
    <w:rsid w:val="74B53030"/>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Plain Text"/>
    <w:basedOn w:val="1"/>
    <w:uiPriority w:val="0"/>
    <w:rPr>
      <w:rFonts w:ascii="宋体" w:hAnsi="Courier New"/>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2</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2022-03-28T06:00:59Z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