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621780" cy="8569960"/>
            <wp:effectExtent l="0" t="0" r="7620" b="2540"/>
            <wp:docPr id="1" name="图片 1" descr="北京国标联合认证有限公司(2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国标联合认证有限公司(2)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1780" cy="856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716"/>
        <w:gridCol w:w="145"/>
        <w:gridCol w:w="1704"/>
        <w:gridCol w:w="421"/>
        <w:gridCol w:w="319"/>
        <w:gridCol w:w="752"/>
        <w:gridCol w:w="212"/>
        <w:gridCol w:w="378"/>
        <w:gridCol w:w="555"/>
        <w:gridCol w:w="424"/>
        <w:gridCol w:w="347"/>
        <w:gridCol w:w="493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21" w:name="_GoBack" w:colFirst="1" w:colLast="6"/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河北茂捷家具贸易有限公司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河北省石家庄市桥西区休门街91号</w:t>
            </w:r>
            <w:bookmarkEnd w:id="1"/>
          </w:p>
        </w:tc>
      </w:tr>
      <w:bookmark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河北省石家庄市桥西区休门街91号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0205-2022-QEO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赵伟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0311-86987793</w:t>
            </w:r>
            <w:bookmarkEnd w:id="9"/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1054993082@qq.com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Q：办公家具、办公用品、办公设备、教学设备、电子产品的销售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E：办公家具、办公用品、办公设备、教学设备、电子产品的销售所涉及场所的相关环境管理活动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O：办公家具、办公用品、办公设备、教学设备、电子产品的销售所涉及场所的相关职业健康安全管理活动</w:t>
            </w:r>
            <w:bookmarkEnd w:id="13"/>
          </w:p>
        </w:tc>
        <w:tc>
          <w:tcPr>
            <w:tcW w:w="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0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2022年03月16日 上午至2022年03月16日 上午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2022.3.13</w:t>
            </w:r>
          </w:p>
        </w:tc>
        <w:tc>
          <w:tcPr>
            <w:tcW w:w="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90"/>
        <w:gridCol w:w="669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9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9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9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9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9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9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9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9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9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982626"/>
    <w:rsid w:val="7C6B5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3257</Words>
  <Characters>3765</Characters>
  <Lines>26</Lines>
  <Paragraphs>7</Paragraphs>
  <TotalTime>2</TotalTime>
  <ScaleCrop>false</ScaleCrop>
  <LinksUpToDate>false</LinksUpToDate>
  <CharactersWithSpaces>3832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2022-03-31T01:46:28Z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