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0230-2022-EnMs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浩联保温管业有限公司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2022年03月17日 上午至2022年03月17日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eastAsia="宋体" w:cs="宋体"/>
                <w:b/>
                <w:color w:val="000000"/>
                <w:szCs w:val="21"/>
                <w:lang w:val="de-DE"/>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5"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eastAsia="宋体" w:cs="宋体"/>
                <w:b/>
                <w:color w:val="000000"/>
                <w:szCs w:val="21"/>
                <w:lang w:val="de-DE"/>
              </w:rPr>
              <w:t>■</w:t>
            </w:r>
            <w:r>
              <w:rPr>
                <w:rFonts w:hint="eastAsia" w:ascii="宋体" w:hAnsi="宋体"/>
                <w:b/>
                <w:color w:val="000000"/>
                <w:szCs w:val="21"/>
                <w:lang w:val="de-DE"/>
              </w:rPr>
              <w:t>GB/T 23331-2021</w:t>
            </w:r>
          </w:p>
          <w:p>
            <w:pPr>
              <w:rPr>
                <w:rFonts w:ascii="宋体" w:hAnsi="宋体"/>
                <w:b/>
                <w:color w:val="000000"/>
                <w:szCs w:val="21"/>
                <w:highlight w:val="yellow"/>
                <w:lang w:val="de-DE"/>
              </w:rPr>
            </w:pPr>
            <w:r>
              <w:rPr>
                <w:rFonts w:hint="eastAsia" w:ascii="宋体" w:hAnsi="宋体" w:eastAsia="宋体" w:cs="宋体"/>
                <w:b/>
                <w:color w:val="000000"/>
                <w:szCs w:val="21"/>
                <w:lang w:val="de-DE"/>
              </w:rPr>
              <w:t>■</w:t>
            </w:r>
            <w:r>
              <w:rPr>
                <w:rFonts w:hint="eastAsia" w:ascii="宋体" w:hAnsi="宋体"/>
                <w:b/>
                <w:color w:val="000000"/>
                <w:szCs w:val="21"/>
                <w:lang w:val="en-US" w:eastAsia="zh-CN"/>
              </w:rPr>
              <w:t>R</w:t>
            </w:r>
            <w:r>
              <w:rPr>
                <w:rFonts w:hint="eastAsia" w:ascii="宋体" w:hAnsi="宋体"/>
                <w:b/>
                <w:color w:val="000000"/>
                <w:szCs w:val="21"/>
                <w:highlight w:val="none"/>
                <w:lang w:val="en-US" w:eastAsia="zh-CN"/>
              </w:rPr>
              <w:t>B/T 121-2016 《能源管理体系 建材企业（不含水泥、玻璃、陶瓷）企业认证要求》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en-US" w:eastAsia="zh-CN"/>
              </w:rPr>
              <w:t xml:space="preserve">  </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en-US" w:eastAsia="zh-CN"/>
              </w:rPr>
              <w:t xml:space="preserve">  </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hAnsi="宋体" w:cs="宋体"/>
                <w:color w:val="000000"/>
                <w:kern w:val="0"/>
                <w:szCs w:val="21"/>
              </w:rPr>
            </w:pPr>
            <w:r>
              <w:rPr>
                <w:rFonts w:hint="eastAsia" w:ascii="宋体" w:hAnsi="宋体" w:cs="宋体"/>
                <w:color w:val="000000"/>
                <w:kern w:val="0"/>
                <w:szCs w:val="21"/>
              </w:rPr>
              <w:t>河北省邢台市新河县和谐路南侧</w:t>
            </w:r>
          </w:p>
          <w:p>
            <w:pP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深圳市罗湖区银湖蓝山公寓</w:t>
            </w:r>
          </w:p>
          <w:p>
            <w:pP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eastAsia" w:eastAsia="宋体"/>
                <w:b/>
                <w:color w:val="000000"/>
                <w:szCs w:val="21"/>
                <w:lang w:eastAsia="zh-CN"/>
              </w:rPr>
            </w:pPr>
            <w:r>
              <w:rPr>
                <w:rFonts w:hint="eastAsia"/>
                <w:b/>
                <w:color w:val="000000"/>
                <w:szCs w:val="21"/>
                <w:lang w:val="en-US" w:eastAsia="zh-CN"/>
              </w:rPr>
              <w:t>王凤凤</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rFonts w:hint="eastAsia" w:eastAsia="宋体"/>
                <w:b/>
                <w:color w:val="000000"/>
                <w:szCs w:val="21"/>
                <w:lang w:eastAsia="zh-CN"/>
              </w:rPr>
            </w:pPr>
            <w:r>
              <w:rPr>
                <w:rFonts w:hint="eastAsia"/>
                <w:b/>
                <w:color w:val="000000"/>
                <w:szCs w:val="21"/>
                <w:lang w:val="en-US" w:eastAsia="zh-CN"/>
              </w:rPr>
              <w:t>女</w:t>
            </w:r>
          </w:p>
        </w:tc>
        <w:tc>
          <w:tcPr>
            <w:tcW w:w="3870" w:type="dxa"/>
            <w:vAlign w:val="center"/>
          </w:tcPr>
          <w:p>
            <w:pPr>
              <w:jc w:val="center"/>
              <w:rPr>
                <w:sz w:val="21"/>
                <w:szCs w:val="21"/>
              </w:rPr>
            </w:pPr>
            <w:r>
              <w:rPr>
                <w:sz w:val="21"/>
                <w:szCs w:val="21"/>
              </w:rPr>
              <w:t>ISC-JSZJ-509</w:t>
            </w:r>
          </w:p>
          <w:p>
            <w:pPr>
              <w:spacing w:line="240" w:lineRule="exact"/>
              <w:jc w:val="center"/>
              <w:rPr>
                <w:b/>
                <w:color w:val="000000"/>
                <w:szCs w:val="21"/>
              </w:rPr>
            </w:pPr>
            <w:r>
              <w:rPr>
                <w:sz w:val="21"/>
                <w:szCs w:val="21"/>
              </w:rPr>
              <w:t>河北华咨环保工程有限公司</w:t>
            </w:r>
          </w:p>
        </w:tc>
        <w:tc>
          <w:tcPr>
            <w:tcW w:w="1140" w:type="dxa"/>
            <w:vAlign w:val="center"/>
          </w:tcPr>
          <w:p>
            <w:pPr>
              <w:spacing w:line="240" w:lineRule="exact"/>
              <w:jc w:val="center"/>
              <w:rPr>
                <w:b/>
                <w:color w:val="000000"/>
                <w:szCs w:val="21"/>
              </w:rPr>
            </w:pPr>
            <w:r>
              <w:rPr>
                <w:b/>
                <w:color w:val="000000"/>
                <w:szCs w:val="21"/>
              </w:rPr>
              <w:t>2.4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浩联保温管业有限公司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河北省邢台市新河县和谐路南侧</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055650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河北省邢台市新河县和谐路南侧</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055650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解啸云</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13253205915</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李少坡</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r>
              <w:rPr>
                <w:rFonts w:hint="eastAsia" w:ascii="宋体"/>
                <w:b/>
                <w:color w:val="000000"/>
                <w:szCs w:val="21"/>
                <w:lang w:val="en-US" w:eastAsia="zh-CN"/>
              </w:rPr>
              <w:t>张胜杰</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产品：预制直埋保温管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jc w:val="both"/>
              <w:rPr>
                <w:rFonts w:hint="eastAsia" w:ascii="宋体" w:hAnsi="宋体"/>
                <w:b/>
                <w:color w:val="000000"/>
                <w:szCs w:val="21"/>
              </w:rPr>
            </w:pPr>
            <w:r>
              <w:rPr>
                <w:rFonts w:hint="eastAsia" w:ascii="宋体" w:hAnsi="宋体"/>
                <w:b/>
                <w:color w:val="000000"/>
                <w:szCs w:val="21"/>
              </w:rPr>
              <w:t>钢管抛丸----上支架----穿管------注料------养护-----入库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1" w:name="审核范围"/>
            <w:r>
              <w:rPr>
                <w:rFonts w:hint="eastAsia" w:ascii="宋体" w:hAnsi="宋体" w:cs="宋体"/>
                <w:color w:val="000000"/>
                <w:kern w:val="0"/>
                <w:szCs w:val="21"/>
              </w:rPr>
              <w:t>预制直埋保温管的制造、销售所涉及的能源管理活动</w:t>
            </w:r>
            <w:bookmarkEnd w:id="31"/>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现场审核发现认证标准执行有误，进行变更，专业代码由原来的2.4变更为2.3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86"/>
        <w:gridCol w:w="528"/>
        <w:gridCol w:w="2045"/>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8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2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45"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5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浩联保温管业有限公司</w:t>
            </w:r>
            <w:r>
              <w:rPr>
                <w:rFonts w:hint="eastAsia" w:ascii="宋体"/>
                <w:b/>
                <w:color w:val="000000"/>
                <w:szCs w:val="21"/>
                <w:lang w:val="en-US" w:eastAsia="zh-CN"/>
              </w:rPr>
              <w:t>/</w:t>
            </w:r>
            <w:r>
              <w:rPr>
                <w:rFonts w:ascii="宋体"/>
                <w:b/>
                <w:color w:val="000000"/>
                <w:szCs w:val="21"/>
              </w:rPr>
              <w:t>河北省邢台市新河县和谐路南侧</w:t>
            </w:r>
          </w:p>
        </w:tc>
        <w:tc>
          <w:tcPr>
            <w:tcW w:w="1986" w:type="dxa"/>
          </w:tcPr>
          <w:p>
            <w:pPr>
              <w:spacing w:before="40" w:after="40"/>
              <w:rPr>
                <w:rFonts w:eastAsia="黑体"/>
                <w:szCs w:val="21"/>
                <w:lang w:val="de-DE" w:eastAsia="ja-JP"/>
              </w:rPr>
            </w:pPr>
            <w:r>
              <w:rPr>
                <w:rFonts w:ascii="宋体"/>
                <w:b/>
                <w:color w:val="000000"/>
                <w:szCs w:val="21"/>
              </w:rPr>
              <w:t>河北省邢台市新河县和谐路南侧</w:t>
            </w:r>
          </w:p>
        </w:tc>
        <w:tc>
          <w:tcPr>
            <w:tcW w:w="528" w:type="dxa"/>
            <w:vAlign w:val="center"/>
          </w:tcPr>
          <w:p>
            <w:pPr>
              <w:spacing w:before="40" w:after="40"/>
              <w:rPr>
                <w:rFonts w:hint="default" w:eastAsia="黑体"/>
                <w:szCs w:val="21"/>
                <w:lang w:val="en-US" w:eastAsia="zh-CN"/>
              </w:rPr>
            </w:pPr>
            <w:r>
              <w:rPr>
                <w:rFonts w:hint="eastAsia" w:eastAsia="黑体"/>
                <w:szCs w:val="21"/>
                <w:lang w:val="en-US" w:eastAsia="zh-CN"/>
              </w:rPr>
              <w:t>85</w:t>
            </w:r>
          </w:p>
        </w:tc>
        <w:tc>
          <w:tcPr>
            <w:tcW w:w="2045" w:type="dxa"/>
            <w:vAlign w:val="center"/>
          </w:tcPr>
          <w:p>
            <w:pPr>
              <w:pStyle w:val="19"/>
              <w:rPr>
                <w:rFonts w:eastAsia="黑体" w:cs="Arial"/>
                <w:sz w:val="21"/>
                <w:szCs w:val="21"/>
                <w:lang w:val="en-US" w:eastAsia="ja-JP"/>
              </w:rPr>
            </w:pPr>
            <w:r>
              <w:rPr>
                <w:rFonts w:hint="eastAsia" w:ascii="宋体" w:hAnsi="宋体" w:cs="宋体"/>
                <w:color w:val="000000"/>
                <w:kern w:val="0"/>
                <w:szCs w:val="21"/>
              </w:rPr>
              <w:t>预制直埋保温管的制造、销售所涉及的能源管理活动</w:t>
            </w:r>
          </w:p>
        </w:tc>
        <w:tc>
          <w:tcPr>
            <w:tcW w:w="1751"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eastAsia="黑体"/>
                <w:szCs w:val="21"/>
                <w:lang w:val="en-US" w:eastAsia="zh-CN"/>
              </w:rPr>
            </w:pPr>
          </w:p>
        </w:tc>
        <w:sdt>
          <w:sdtPr>
            <w:rPr>
              <w:rFonts w:hint="eastAsia" w:ascii="宋体" w:hAnsi="宋体" w:eastAsia="宋体" w:cs="宋体"/>
              <w:szCs w:val="21"/>
            </w:rPr>
            <w:id w:val="271604670"/>
          </w:sdtPr>
          <w:sdtEndPr>
            <w:rPr>
              <w:rFonts w:hint="eastAsia" w:ascii="宋体" w:hAnsi="宋体" w:eastAsia="黑体" w:cs="宋体"/>
              <w:szCs w:val="21"/>
            </w:rPr>
          </w:sdtEndPr>
          <w:sdtContent>
            <w:tc>
              <w:tcPr>
                <w:tcW w:w="668" w:type="dxa"/>
                <w:shd w:val="clear" w:color="auto" w:fill="FFFFFF"/>
              </w:tcPr>
              <w:p>
                <w:pPr>
                  <w:rPr>
                    <w:rFonts w:eastAsia="黑体"/>
                    <w:szCs w:val="21"/>
                  </w:rPr>
                </w:pPr>
                <w:r>
                  <w:rPr>
                    <w:rFonts w:eastAsia="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986" w:type="dxa"/>
            <w:vAlign w:val="center"/>
          </w:tcPr>
          <w:p>
            <w:pPr>
              <w:spacing w:before="40" w:after="40"/>
              <w:rPr>
                <w:rFonts w:eastAsia="黑体"/>
                <w:szCs w:val="21"/>
                <w:lang w:eastAsia="ja-JP"/>
              </w:rPr>
            </w:pPr>
          </w:p>
        </w:tc>
        <w:tc>
          <w:tcPr>
            <w:tcW w:w="528" w:type="dxa"/>
            <w:vAlign w:val="center"/>
          </w:tcPr>
          <w:p>
            <w:pPr>
              <w:spacing w:before="40" w:after="40"/>
              <w:rPr>
                <w:rFonts w:eastAsia="黑体"/>
                <w:szCs w:val="21"/>
                <w:lang w:eastAsia="ja-JP"/>
              </w:rPr>
            </w:pPr>
          </w:p>
        </w:tc>
        <w:tc>
          <w:tcPr>
            <w:tcW w:w="2045" w:type="dxa"/>
            <w:vAlign w:val="center"/>
          </w:tcPr>
          <w:p>
            <w:pPr>
              <w:spacing w:before="40" w:after="40"/>
              <w:rPr>
                <w:rFonts w:eastAsia="黑体"/>
                <w:szCs w:val="21"/>
                <w:lang w:eastAsia="ja-JP"/>
              </w:rPr>
            </w:pPr>
          </w:p>
        </w:tc>
        <w:tc>
          <w:tcPr>
            <w:tcW w:w="175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年2月22日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5"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无限额要求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节能主管部门、□动力装置场所、</w:t>
            </w:r>
            <w:r>
              <w:rPr>
                <w:rFonts w:hint="eastAsia" w:ascii="宋体"/>
                <w:color w:val="000000"/>
                <w:spacing w:val="-10"/>
                <w:szCs w:val="21"/>
              </w:rPr>
              <w:sym w:font="Wingdings 2" w:char="0052"/>
            </w:r>
            <w:r>
              <w:rPr>
                <w:rFonts w:hint="eastAsia" w:ascii="宋体"/>
                <w:color w:val="000000"/>
                <w:spacing w:val="-10"/>
                <w:szCs w:val="21"/>
              </w:rPr>
              <w:t>主要用能设备管理、□能源计量管理，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按审核方案执行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eastAsia="宋体"/>
                <w:b w:val="0"/>
                <w:bCs/>
                <w:color w:val="000000"/>
                <w:szCs w:val="21"/>
                <w:lang w:val="en-US" w:eastAsia="zh-CN"/>
              </w:rPr>
            </w:pPr>
            <w:r>
              <w:rPr>
                <w:rFonts w:hint="eastAsia" w:ascii="宋体" w:hAnsi="宋体"/>
                <w:b/>
                <w:color w:val="000000"/>
                <w:szCs w:val="21"/>
              </w:rPr>
              <w:sym w:font="Wingdings 2" w:char="0052"/>
            </w:r>
            <w:r>
              <w:rPr>
                <w:rFonts w:hint="eastAsia" w:ascii="宋体"/>
                <w:b/>
                <w:color w:val="000000"/>
                <w:szCs w:val="21"/>
              </w:rPr>
              <w:t>调整审核方案的理由：</w:t>
            </w:r>
            <w:r>
              <w:rPr>
                <w:rFonts w:hint="eastAsia" w:ascii="宋体"/>
                <w:b w:val="0"/>
                <w:bCs/>
                <w:color w:val="000000"/>
                <w:szCs w:val="21"/>
                <w:lang w:val="en-US" w:eastAsia="zh-CN"/>
              </w:rPr>
              <w:t>专业代码发生变化有2.4变更为2.3，现场审核员具备专业审核能力，不需要技术专家支持</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2022-03-</w:t>
            </w:r>
            <w:bookmarkEnd w:id="32"/>
            <w:r>
              <w:rPr>
                <w:rFonts w:hint="eastAsia" w:ascii="宋体"/>
                <w:b/>
                <w:color w:val="000000"/>
                <w:szCs w:val="21"/>
                <w:lang w:val="en-US" w:eastAsia="zh-CN"/>
              </w:rPr>
              <w:t>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default" w:ascii="宋体" w:hAnsi="宋体" w:eastAsia="宋体"/>
                <w:b/>
                <w:color w:val="000000"/>
                <w:spacing w:val="-10"/>
                <w:szCs w:val="21"/>
                <w:lang w:val="en-US" w:eastAsia="zh-CN"/>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r>
              <w:rPr>
                <w:rFonts w:hint="eastAsia" w:ascii="宋体" w:hAnsi="宋体"/>
                <w:b/>
                <w:color w:val="000000"/>
                <w:szCs w:val="21"/>
                <w:lang w:eastAsia="zh-CN"/>
              </w:rPr>
              <w:t>，</w:t>
            </w:r>
            <w:r>
              <w:rPr>
                <w:rFonts w:hint="eastAsia" w:ascii="宋体" w:hAnsi="宋体"/>
                <w:b/>
                <w:color w:val="000000"/>
                <w:szCs w:val="21"/>
                <w:lang w:val="en-US" w:eastAsia="zh-CN"/>
              </w:rPr>
              <w:t>但专业代码有变化见变更单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eastAsiaTheme="minorEastAsia"/>
          <w:lang w:val="en-US" w:eastAsia="zh-CN"/>
        </w:rPr>
        <w:drawing>
          <wp:anchor distT="0" distB="0" distL="114300" distR="114300" simplePos="0" relativeHeight="251672576" behindDoc="0" locked="0" layoutInCell="1" allowOverlap="1">
            <wp:simplePos x="0" y="0"/>
            <wp:positionH relativeFrom="column">
              <wp:posOffset>4872990</wp:posOffset>
            </wp:positionH>
            <wp:positionV relativeFrom="paragraph">
              <wp:posOffset>344170</wp:posOffset>
            </wp:positionV>
            <wp:extent cx="539115" cy="353695"/>
            <wp:effectExtent l="0" t="0" r="6985" b="1905"/>
            <wp:wrapSquare wrapText="bothSides"/>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6"/>
                    <a:stretch>
                      <a:fillRect/>
                    </a:stretch>
                  </pic:blipFill>
                  <pic:spPr>
                    <a:xfrm>
                      <a:off x="0" y="0"/>
                      <a:ext cx="539115" cy="35369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hAnsi="宋体" w:eastAsia="宋体"/>
          <w:b/>
          <w:bCs/>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b/>
          <w:color w:val="000000"/>
          <w:szCs w:val="21"/>
          <w:lang w:val="en-US" w:eastAsia="zh-CN"/>
        </w:rPr>
        <w:t>2022.3.17</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5683250" cy="7877175"/>
            <wp:effectExtent l="0" t="0" r="635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5683250" cy="7877175"/>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ascii="宋体"/>
          <w:b/>
          <w:color w:val="000000"/>
          <w:szCs w:val="21"/>
        </w:rPr>
        <w:t>浩联保温管业有限公司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rPr>
                <w:u w:val="single"/>
                <w:lang w:val="en-GB" w:eastAsia="zh-CN"/>
              </w:rPr>
              <w:drawing>
                <wp:anchor distT="0" distB="0" distL="114300" distR="114300" simplePos="0" relativeHeight="251665408" behindDoc="0" locked="0" layoutInCell="1" allowOverlap="1">
                  <wp:simplePos x="0" y="0"/>
                  <wp:positionH relativeFrom="column">
                    <wp:posOffset>788035</wp:posOffset>
                  </wp:positionH>
                  <wp:positionV relativeFrom="paragraph">
                    <wp:posOffset>-1798955</wp:posOffset>
                  </wp:positionV>
                  <wp:extent cx="793750" cy="329565"/>
                  <wp:effectExtent l="0" t="0" r="0" b="635"/>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8"/>
                          <a:stretch>
                            <a:fillRect/>
                          </a:stretch>
                        </pic:blipFill>
                        <pic:spPr>
                          <a:xfrm>
                            <a:off x="0" y="0"/>
                            <a:ext cx="793750" cy="329565"/>
                          </a:xfrm>
                          <a:prstGeom prst="rect">
                            <a:avLst/>
                          </a:prstGeom>
                          <a:noFill/>
                          <a:ln>
                            <a:noFill/>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r>
              <w:rPr>
                <w:u w:val="single"/>
                <w:lang w:val="en-GB" w:eastAsia="zh-CN"/>
              </w:rPr>
              <w:drawing>
                <wp:anchor distT="0" distB="0" distL="114300" distR="114300" simplePos="0" relativeHeight="251671552" behindDoc="0" locked="0" layoutInCell="1" allowOverlap="1">
                  <wp:simplePos x="0" y="0"/>
                  <wp:positionH relativeFrom="column">
                    <wp:posOffset>609600</wp:posOffset>
                  </wp:positionH>
                  <wp:positionV relativeFrom="paragraph">
                    <wp:posOffset>71120</wp:posOffset>
                  </wp:positionV>
                  <wp:extent cx="793750" cy="329565"/>
                  <wp:effectExtent l="0" t="0" r="0" b="635"/>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8"/>
                          <a:stretch>
                            <a:fillRect/>
                          </a:stretch>
                        </pic:blipFill>
                        <pic:spPr>
                          <a:xfrm>
                            <a:off x="0" y="0"/>
                            <a:ext cx="793750" cy="32956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bookmarkStart w:id="33" w:name="_GoBack"/>
      <w:r>
        <w:drawing>
          <wp:anchor distT="0" distB="0" distL="114300" distR="114300" simplePos="0" relativeHeight="251673600" behindDoc="0" locked="0" layoutInCell="1" allowOverlap="1">
            <wp:simplePos x="0" y="0"/>
            <wp:positionH relativeFrom="column">
              <wp:posOffset>-155575</wp:posOffset>
            </wp:positionH>
            <wp:positionV relativeFrom="paragraph">
              <wp:posOffset>78740</wp:posOffset>
            </wp:positionV>
            <wp:extent cx="5300980" cy="7276465"/>
            <wp:effectExtent l="0" t="0" r="7620" b="635"/>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tretch>
                      <a:fillRect/>
                    </a:stretch>
                  </pic:blipFill>
                  <pic:spPr>
                    <a:xfrm>
                      <a:off x="0" y="0"/>
                      <a:ext cx="5300980" cy="7276465"/>
                    </a:xfrm>
                    <a:prstGeom prst="rect">
                      <a:avLst/>
                    </a:prstGeom>
                    <a:noFill/>
                    <a:ln>
                      <a:noFill/>
                    </a:ln>
                  </pic:spPr>
                </pic:pic>
              </a:graphicData>
            </a:graphic>
          </wp:anchor>
        </w:drawing>
      </w:r>
      <w:bookmarkEnd w:id="33"/>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E3E7CFC"/>
    <w:rsid w:val="137B7316"/>
    <w:rsid w:val="2B820D2E"/>
    <w:rsid w:val="2E1061F9"/>
    <w:rsid w:val="31077FA0"/>
    <w:rsid w:val="41246B6D"/>
    <w:rsid w:val="56260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2"/>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15</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2022-03-20T11:56:02Z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