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重庆森利低温设备有限公司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b/>
                <w:bCs/>
                <w:sz w:val="20"/>
              </w:rPr>
              <w:t>■</w:t>
            </w:r>
            <w:r>
              <w:rPr>
                <w:rFonts w:hint="eastAsia"/>
                <w:sz w:val="22"/>
                <w:szCs w:val="22"/>
              </w:rPr>
              <w:t xml:space="preserve">受审核方管理体系文件 (手册版本号：)  </w:t>
            </w:r>
          </w:p>
          <w:p>
            <w:pPr>
              <w:ind w:left="70" w:leftChars="29"/>
              <w:rPr>
                <w:sz w:val="22"/>
                <w:szCs w:val="22"/>
              </w:rPr>
            </w:pPr>
            <w:r>
              <w:rPr>
                <w:rFonts w:hint="eastAsia" w:ascii="宋体" w:hAnsi="宋体"/>
                <w:b/>
                <w:bCs/>
                <w:sz w:val="20"/>
              </w:rPr>
              <w:t>■</w:t>
            </w:r>
            <w:r>
              <w:rPr>
                <w:rFonts w:hint="eastAsia"/>
                <w:sz w:val="22"/>
                <w:szCs w:val="22"/>
              </w:rPr>
              <w:t>适用于受审核方的法律法规及其他要求</w:t>
            </w:r>
          </w:p>
          <w:p>
            <w:pPr>
              <w:ind w:left="70" w:leftChars="29"/>
              <w:rPr>
                <w:sz w:val="22"/>
                <w:szCs w:val="22"/>
              </w:rPr>
            </w:pPr>
            <w:r>
              <w:rPr>
                <w:rFonts w:hint="eastAsia" w:ascii="宋体" w:hAnsi="宋体"/>
                <w:b/>
                <w:bCs/>
                <w:sz w:val="20"/>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2022年03月15日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2022年03月15日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04" w:firstLineChars="500"/>
              <w:rPr>
                <w:sz w:val="16"/>
                <w:szCs w:val="16"/>
              </w:rPr>
            </w:pPr>
            <w:r>
              <w:rPr>
                <w:rFonts w:hint="eastAsia" w:ascii="宋体" w:hAnsi="宋体"/>
                <w:b/>
                <w:bCs/>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04" w:firstLineChars="500"/>
              <w:rPr>
                <w:sz w:val="22"/>
                <w:szCs w:val="22"/>
              </w:rPr>
            </w:pPr>
            <w:r>
              <w:rPr>
                <w:rFonts w:hint="eastAsia" w:ascii="宋体" w:hAnsi="宋体"/>
                <w:b/>
                <w:bCs/>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2022年03月15日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EF7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2022-03-14T05:27:09Z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