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-526415</wp:posOffset>
            </wp:positionH>
            <wp:positionV relativeFrom="paragraph">
              <wp:posOffset>-651510</wp:posOffset>
            </wp:positionV>
            <wp:extent cx="7490460" cy="10468610"/>
            <wp:effectExtent l="0" t="0" r="2540" b="889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490460" cy="10468610"/>
                    </a:xfrm>
                    <a:prstGeom prst="rect">
                      <a:avLst/>
                    </a:prstGeom>
                    <a:noFill/>
                    <a:ln>
                      <a:noFill/>
                    </a:ln>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四川迪全教学设备有限公司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0193-2022-QEO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初审□第</w:t>
            </w:r>
            <w:r>
              <w:rPr>
                <w:sz w:val="22"/>
                <w:szCs w:val="22"/>
              </w:rPr>
              <w:t>(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宋明珠</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2020-N1QMS-1247783</w:t>
            </w:r>
          </w:p>
          <w:p>
            <w:pPr>
              <w:snapToGrid w:val="0"/>
              <w:spacing w:line="320" w:lineRule="exact"/>
              <w:ind w:left="1309"/>
              <w:rPr>
                <w:sz w:val="22"/>
                <w:szCs w:val="22"/>
                <w:highlight w:val="yellow"/>
              </w:rPr>
            </w:pPr>
            <w:r>
              <w:rPr>
                <w:sz w:val="22"/>
                <w:szCs w:val="22"/>
                <w:highlight w:val="yellow"/>
              </w:rPr>
              <w:t>2019-N1EMS-1247783</w:t>
            </w:r>
          </w:p>
          <w:p>
            <w:pPr>
              <w:snapToGrid w:val="0"/>
              <w:spacing w:line="320" w:lineRule="exact"/>
              <w:ind w:left="1309"/>
              <w:rPr>
                <w:sz w:val="22"/>
                <w:szCs w:val="22"/>
                <w:highlight w:val="yellow"/>
              </w:rPr>
            </w:pPr>
            <w:r>
              <w:rPr>
                <w:sz w:val="22"/>
                <w:szCs w:val="22"/>
                <w:highlight w:val="yellow"/>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罗田</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2019-N0QMS-1256319</w:t>
            </w:r>
          </w:p>
          <w:p>
            <w:pPr>
              <w:snapToGrid w:val="0"/>
              <w:spacing w:line="320" w:lineRule="exact"/>
              <w:ind w:left="1309"/>
              <w:rPr>
                <w:sz w:val="22"/>
                <w:szCs w:val="22"/>
                <w:highlight w:val="yellow"/>
              </w:rPr>
            </w:pPr>
            <w:r>
              <w:rPr>
                <w:sz w:val="22"/>
                <w:szCs w:val="22"/>
                <w:highlight w:val="yellow"/>
              </w:rPr>
              <w:t>2019-N0EMS-1256319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林怡</w:t>
            </w:r>
          </w:p>
        </w:tc>
        <w:tc>
          <w:tcPr>
            <w:tcW w:w="1184" w:type="dxa"/>
            <w:vAlign w:val="center"/>
          </w:tcPr>
          <w:p>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ISC-JSZJ-504</w:t>
            </w:r>
          </w:p>
          <w:p>
            <w:pPr>
              <w:snapToGrid w:val="0"/>
              <w:spacing w:line="320" w:lineRule="exact"/>
              <w:ind w:left="1309"/>
              <w:rPr>
                <w:sz w:val="22"/>
                <w:szCs w:val="22"/>
                <w:highlight w:val="yellow"/>
              </w:rPr>
            </w:pPr>
            <w:r>
              <w:rPr>
                <w:sz w:val="22"/>
                <w:szCs w:val="22"/>
                <w:highlight w:val="yellow"/>
              </w:rPr>
              <w:t>ISC-JSZJ-504</w:t>
            </w:r>
          </w:p>
          <w:p>
            <w:pPr>
              <w:snapToGrid w:val="0"/>
              <w:spacing w:line="320" w:lineRule="exact"/>
              <w:ind w:left="1309"/>
              <w:rPr>
                <w:sz w:val="22"/>
                <w:szCs w:val="22"/>
                <w:highlight w:val="yellow"/>
              </w:rPr>
            </w:pPr>
            <w:r>
              <w:rPr>
                <w:sz w:val="22"/>
                <w:szCs w:val="22"/>
                <w:highlight w:val="yellow"/>
              </w:rPr>
              <w:t>ISC-JSZJ-504</w:t>
            </w:r>
          </w:p>
          <w:p>
            <w:pPr>
              <w:snapToGrid w:val="0"/>
              <w:spacing w:line="320" w:lineRule="exact"/>
              <w:ind w:left="1309"/>
              <w:rPr>
                <w:sz w:val="22"/>
                <w:szCs w:val="22"/>
                <w:highlight w:val="yellow"/>
              </w:rPr>
            </w:pPr>
            <w:r>
              <w:rPr>
                <w:sz w:val="22"/>
                <w:szCs w:val="22"/>
                <w:highlight w:val="yellow"/>
              </w:rPr>
              <w:t>四川群儒教学设备有限公司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b/>
                <w:sz w:val="20"/>
                <w:lang w:eastAsia="zh-CN"/>
              </w:rPr>
              <w:t>2022年3月16日</w:t>
            </w:r>
            <w:r>
              <w:rPr>
                <w:rFonts w:hint="eastAsia"/>
                <w:b/>
                <w:sz w:val="20"/>
              </w:rPr>
              <w:t xml:space="preserve"> 上午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b/>
                <w:sz w:val="20"/>
                <w:lang w:eastAsia="zh-CN"/>
              </w:rPr>
              <w:t>2022年3月16日</w:t>
            </w:r>
            <w:r>
              <w:rPr>
                <w:rFonts w:hint="eastAsia"/>
                <w:b/>
                <w:sz w:val="20"/>
              </w:rPr>
              <w:t xml:space="preserve"> </w:t>
            </w:r>
            <w:r>
              <w:rPr>
                <w:rFonts w:hint="eastAsia"/>
                <w:b/>
                <w:sz w:val="20"/>
                <w:lang w:val="en-US" w:eastAsia="zh-CN"/>
              </w:rPr>
              <w:t>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w:t>
            </w:r>
            <w:r>
              <w:rPr>
                <w:rFonts w:hint="eastAsia"/>
                <w:b/>
                <w:sz w:val="22"/>
                <w:szCs w:val="22"/>
                <w:lang w:eastAsia="zh-CN"/>
              </w:rPr>
              <w:t>是■</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63"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638" w:firstLineChars="2100"/>
              <w:rPr>
                <w:b/>
                <w:sz w:val="22"/>
                <w:szCs w:val="22"/>
              </w:rPr>
            </w:pPr>
            <w:r>
              <w:rPr>
                <w:rFonts w:hint="eastAsia"/>
                <w:b/>
                <w:sz w:val="22"/>
                <w:szCs w:val="22"/>
              </w:rPr>
              <w:t>日期</w:t>
            </w:r>
            <w:r>
              <w:rPr>
                <w:rFonts w:hint="eastAsia"/>
                <w:sz w:val="20"/>
              </w:rPr>
              <w:t>：</w:t>
            </w:r>
            <w:r>
              <w:rPr>
                <w:rFonts w:hint="eastAsia"/>
                <w:b/>
                <w:sz w:val="20"/>
                <w:lang w:eastAsia="zh-CN"/>
              </w:rPr>
              <w:t>2022年3月16日</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F76211B"/>
    <w:rsid w:val="6EB264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573</Words>
  <Characters>834</Characters>
  <Lines>5</Lines>
  <Paragraphs>1</Paragraphs>
  <TotalTime>2</TotalTime>
  <ScaleCrop>false</ScaleCrop>
  <LinksUpToDate>false</LinksUpToDate>
  <CharactersWithSpaces>861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2022-03-23T15:26:33Z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2052-11.1.0.11365</vt:lpwstr>
  </property>
</Properties>
</file>