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69390C" w:rsidP="009E794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0211-2022-Q</w:t>
      </w:r>
      <w:bookmarkEnd w:id="0"/>
    </w:p>
    <w:p w:rsidR="00E604D8" w:rsidRDefault="0069390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A45959"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北京沣瑞医药科技有限公司</w:t>
            </w:r>
            <w:bookmarkEnd w:id="1"/>
          </w:p>
        </w:tc>
        <w:tc>
          <w:tcPr>
            <w:tcW w:w="1370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A45959"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A45959"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91110302MA009YLP7B</w:t>
            </w:r>
            <w:bookmarkEnd w:id="4"/>
          </w:p>
        </w:tc>
        <w:tc>
          <w:tcPr>
            <w:tcW w:w="1370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69390C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A45959"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15</w:t>
            </w:r>
            <w:bookmarkEnd w:id="6"/>
          </w:p>
        </w:tc>
      </w:tr>
      <w:tr w:rsidR="00A45959"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69390C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45959"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69390C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45959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69390C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45959"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45959">
        <w:trPr>
          <w:trHeight w:val="312"/>
        </w:trPr>
        <w:tc>
          <w:tcPr>
            <w:tcW w:w="1576" w:type="dxa"/>
            <w:vMerge w:val="restart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北京沣瑞医药科技有限公司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:rsidR="00E604D8" w:rsidRDefault="009E79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E794B">
              <w:rPr>
                <w:rFonts w:hint="eastAsia"/>
                <w:sz w:val="22"/>
                <w:szCs w:val="22"/>
              </w:rPr>
              <w:t>医药中间体及原料</w:t>
            </w:r>
            <w:r w:rsidRPr="009E794B">
              <w:rPr>
                <w:rFonts w:hint="eastAsia"/>
                <w:sz w:val="22"/>
                <w:szCs w:val="22"/>
              </w:rPr>
              <w:t>(</w:t>
            </w:r>
            <w:r w:rsidRPr="009E794B">
              <w:rPr>
                <w:rFonts w:hint="eastAsia"/>
                <w:sz w:val="22"/>
                <w:szCs w:val="22"/>
              </w:rPr>
              <w:t>危险化学品除外）的销售</w:t>
            </w:r>
          </w:p>
        </w:tc>
      </w:tr>
      <w:tr w:rsidR="00A45959">
        <w:trPr>
          <w:trHeight w:val="376"/>
        </w:trPr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注册地址"/>
            <w:r>
              <w:rPr>
                <w:rFonts w:hint="eastAsia"/>
                <w:sz w:val="22"/>
                <w:szCs w:val="22"/>
                <w:lang w:val="en-GB"/>
              </w:rPr>
              <w:t>北京市北京经济技术开发区凉水河二街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16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B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502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bookmarkEnd w:id="12"/>
          </w:p>
        </w:tc>
        <w:tc>
          <w:tcPr>
            <w:tcW w:w="5013" w:type="dxa"/>
            <w:gridSpan w:val="4"/>
            <w:vMerge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45959">
        <w:trPr>
          <w:trHeight w:val="437"/>
        </w:trPr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办公地址"/>
            <w:r>
              <w:rPr>
                <w:rFonts w:hint="eastAsia"/>
                <w:sz w:val="22"/>
                <w:szCs w:val="22"/>
                <w:lang w:val="en-GB"/>
              </w:rPr>
              <w:t>北京市北京经济技术开发区凉水河二街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16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B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502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bookmarkEnd w:id="13"/>
          </w:p>
        </w:tc>
        <w:tc>
          <w:tcPr>
            <w:tcW w:w="5013" w:type="dxa"/>
            <w:gridSpan w:val="4"/>
            <w:vMerge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45959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69390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45959"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45959">
        <w:trPr>
          <w:trHeight w:val="387"/>
        </w:trPr>
        <w:tc>
          <w:tcPr>
            <w:tcW w:w="1576" w:type="dxa"/>
            <w:vMerge w:val="restart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9E79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E794B">
              <w:rPr>
                <w:sz w:val="22"/>
                <w:szCs w:val="22"/>
              </w:rPr>
              <w:t xml:space="preserve">Beijing </w:t>
            </w:r>
            <w:proofErr w:type="spellStart"/>
            <w:r w:rsidRPr="009E794B">
              <w:rPr>
                <w:sz w:val="22"/>
                <w:szCs w:val="22"/>
              </w:rPr>
              <w:t>Fengrui</w:t>
            </w:r>
            <w:proofErr w:type="spellEnd"/>
            <w:r w:rsidRPr="009E794B">
              <w:rPr>
                <w:sz w:val="22"/>
                <w:szCs w:val="22"/>
              </w:rPr>
              <w:t xml:space="preserve"> Pharmaceutical Technology Co. , Ltd.</w:t>
            </w:r>
          </w:p>
        </w:tc>
        <w:tc>
          <w:tcPr>
            <w:tcW w:w="1337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9E794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9E794B">
              <w:rPr>
                <w:sz w:val="21"/>
                <w:szCs w:val="16"/>
              </w:rPr>
              <w:t>Sales of pharmaceutical intermediates and raw materials (except hazardous chemicals)</w:t>
            </w:r>
          </w:p>
        </w:tc>
      </w:tr>
      <w:tr w:rsidR="00A45959">
        <w:trPr>
          <w:trHeight w:val="446"/>
        </w:trPr>
        <w:tc>
          <w:tcPr>
            <w:tcW w:w="1576" w:type="dxa"/>
            <w:vMerge/>
          </w:tcPr>
          <w:p w:rsidR="00E604D8" w:rsidRDefault="006939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939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45959">
        <w:trPr>
          <w:trHeight w:val="412"/>
        </w:trPr>
        <w:tc>
          <w:tcPr>
            <w:tcW w:w="1576" w:type="dxa"/>
            <w:vMerge w:val="restart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9E79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E794B">
              <w:rPr>
                <w:sz w:val="22"/>
                <w:szCs w:val="22"/>
              </w:rPr>
              <w:t>Unit 502,5th flo</w:t>
            </w:r>
            <w:bookmarkStart w:id="14" w:name="_GoBack"/>
            <w:bookmarkEnd w:id="14"/>
            <w:r w:rsidRPr="009E794B">
              <w:rPr>
                <w:sz w:val="22"/>
                <w:szCs w:val="22"/>
              </w:rPr>
              <w:t xml:space="preserve">or, building B, building 16, yard 8, </w:t>
            </w:r>
            <w:proofErr w:type="spellStart"/>
            <w:r w:rsidRPr="009E794B">
              <w:rPr>
                <w:sz w:val="22"/>
                <w:szCs w:val="22"/>
              </w:rPr>
              <w:t>Liangshui</w:t>
            </w:r>
            <w:proofErr w:type="spellEnd"/>
            <w:r w:rsidRPr="009E794B">
              <w:rPr>
                <w:sz w:val="22"/>
                <w:szCs w:val="22"/>
              </w:rPr>
              <w:t xml:space="preserve"> River Second Street, Beijing Economic and Technological Development Area, Beijing</w:t>
            </w:r>
          </w:p>
        </w:tc>
        <w:tc>
          <w:tcPr>
            <w:tcW w:w="1337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45959">
        <w:trPr>
          <w:trHeight w:val="421"/>
        </w:trPr>
        <w:tc>
          <w:tcPr>
            <w:tcW w:w="1576" w:type="dxa"/>
            <w:vMerge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939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45959">
        <w:trPr>
          <w:trHeight w:val="459"/>
        </w:trPr>
        <w:tc>
          <w:tcPr>
            <w:tcW w:w="1576" w:type="dxa"/>
            <w:vMerge w:val="restart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9E79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E794B">
              <w:rPr>
                <w:sz w:val="22"/>
                <w:szCs w:val="22"/>
              </w:rPr>
              <w:t xml:space="preserve">Unit 502,5th floor, building B, building 16, yard 8, </w:t>
            </w:r>
            <w:proofErr w:type="spellStart"/>
            <w:r w:rsidRPr="009E794B">
              <w:rPr>
                <w:sz w:val="22"/>
                <w:szCs w:val="22"/>
              </w:rPr>
              <w:t>Liangshui</w:t>
            </w:r>
            <w:proofErr w:type="spellEnd"/>
            <w:r w:rsidRPr="009E794B">
              <w:rPr>
                <w:sz w:val="22"/>
                <w:szCs w:val="22"/>
              </w:rPr>
              <w:t xml:space="preserve"> River Second Street, Beijing Economic and Technological Development Area, Beijing</w:t>
            </w:r>
          </w:p>
        </w:tc>
        <w:tc>
          <w:tcPr>
            <w:tcW w:w="1337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45959">
        <w:trPr>
          <w:trHeight w:val="374"/>
        </w:trPr>
        <w:tc>
          <w:tcPr>
            <w:tcW w:w="1576" w:type="dxa"/>
            <w:vMerge/>
          </w:tcPr>
          <w:p w:rsidR="00E604D8" w:rsidRDefault="006939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6939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45959">
        <w:trPr>
          <w:trHeight w:val="90"/>
        </w:trPr>
        <w:tc>
          <w:tcPr>
            <w:tcW w:w="9962" w:type="dxa"/>
            <w:gridSpan w:val="6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45959">
        <w:tc>
          <w:tcPr>
            <w:tcW w:w="9962" w:type="dxa"/>
            <w:gridSpan w:val="6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45959">
        <w:trPr>
          <w:trHeight w:val="862"/>
        </w:trPr>
        <w:tc>
          <w:tcPr>
            <w:tcW w:w="1576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939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939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69390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69390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9E79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7907EE3" wp14:editId="5D60B589">
                  <wp:simplePos x="0" y="0"/>
                  <wp:positionH relativeFrom="column">
                    <wp:posOffset>2395220</wp:posOffset>
                  </wp:positionH>
                  <wp:positionV relativeFrom="paragraph">
                    <wp:posOffset>2493010</wp:posOffset>
                  </wp:positionV>
                  <wp:extent cx="736600" cy="42481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139258C6">
                  <wp:extent cx="742950" cy="4381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4D8" w:rsidRDefault="0069390C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10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0C" w:rsidRDefault="0069390C">
      <w:r>
        <w:separator/>
      </w:r>
    </w:p>
  </w:endnote>
  <w:endnote w:type="continuationSeparator" w:id="0">
    <w:p w:rsidR="0069390C" w:rsidRDefault="0069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0C" w:rsidRDefault="0069390C">
      <w:r>
        <w:separator/>
      </w:r>
    </w:p>
  </w:footnote>
  <w:footnote w:type="continuationSeparator" w:id="0">
    <w:p w:rsidR="0069390C" w:rsidRDefault="00693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69390C" w:rsidP="009E794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0BB116E" wp14:editId="739869EC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69390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69390C" w:rsidP="009E794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959"/>
    <w:rsid w:val="0069390C"/>
    <w:rsid w:val="009E794B"/>
    <w:rsid w:val="00A45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  <w:style w:type="paragraph" w:styleId="a7">
    <w:name w:val="Balloon Text"/>
    <w:basedOn w:val="a"/>
    <w:link w:val="Char2"/>
    <w:uiPriority w:val="99"/>
    <w:semiHidden/>
    <w:unhideWhenUsed/>
    <w:rsid w:val="009E794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794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31</cp:revision>
  <cp:lastPrinted>2019-05-13T03:13:00Z</cp:lastPrinted>
  <dcterms:created xsi:type="dcterms:W3CDTF">2016-02-16T02:49:00Z</dcterms:created>
  <dcterms:modified xsi:type="dcterms:W3CDTF">2022-03-16T07:37:00Z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