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石家庄京华电缆有限公司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2022年03月20日上午至2022年03月20日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2022.3.20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5C10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2022-03-24T04:28:42Z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