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5897880" cy="8792210"/>
            <wp:effectExtent l="0" t="0" r="7620" b="8890"/>
            <wp:docPr id="1" name="图片 1" descr="新文档 2022-03-20 12.39.25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0 12.39.25_13"/>
                    <pic:cNvPicPr>
                      <a:picLocks noChangeAspect="1"/>
                    </pic:cNvPicPr>
                  </pic:nvPicPr>
                  <pic:blipFill>
                    <a:blip r:embed="rId6"/>
                    <a:stretch>
                      <a:fillRect/>
                    </a:stretch>
                  </pic:blipFill>
                  <pic:spPr>
                    <a:xfrm>
                      <a:off x="0" y="0"/>
                      <a:ext cx="5897880" cy="8792210"/>
                    </a:xfrm>
                    <a:prstGeom prst="rect">
                      <a:avLst/>
                    </a:prstGeom>
                  </pic:spPr>
                </pic:pic>
              </a:graphicData>
            </a:graphic>
          </wp:inline>
        </w:drawing>
      </w:r>
    </w:p>
    <w:p>
      <w:pPr>
        <w:jc w:val="center"/>
        <w:rPr>
          <w:rFonts w:asciiTheme="majorEastAsia" w:hAnsiTheme="majorEastAsia" w:eastAsiaTheme="majorEastAsia" w:cstheme="majorEastAsia"/>
          <w:bCs/>
          <w:sz w:val="32"/>
          <w:szCs w:val="32"/>
        </w:rPr>
      </w:pPr>
      <w:bookmarkStart w:id="20" w:name="_GoBack"/>
      <w:bookmarkEnd w:id="20"/>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656"/>
        <w:gridCol w:w="975"/>
        <w:gridCol w:w="1355"/>
        <w:gridCol w:w="319"/>
        <w:gridCol w:w="452"/>
        <w:gridCol w:w="300"/>
        <w:gridCol w:w="590"/>
        <w:gridCol w:w="555"/>
        <w:gridCol w:w="354"/>
        <w:gridCol w:w="510"/>
        <w:gridCol w:w="5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3"/>
            <w:vAlign w:val="center"/>
          </w:tcPr>
          <w:p>
            <w:pPr>
              <w:rPr>
                <w:sz w:val="21"/>
                <w:szCs w:val="21"/>
              </w:rPr>
            </w:pPr>
            <w:bookmarkStart w:id="0" w:name="组织名称"/>
            <w:r>
              <w:rPr>
                <w:sz w:val="21"/>
                <w:szCs w:val="21"/>
              </w:rPr>
              <w:t>石家庄京华电缆有限公司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6" w:type="dxa"/>
            <w:gridSpan w:val="3"/>
            <w:vAlign w:val="center"/>
          </w:tcPr>
          <w:p>
            <w:pPr>
              <w:rPr>
                <w:sz w:val="21"/>
                <w:szCs w:val="21"/>
              </w:rPr>
            </w:pPr>
            <w:r>
              <w:rPr>
                <w:rFonts w:hint="eastAsia"/>
                <w:sz w:val="21"/>
                <w:szCs w:val="21"/>
              </w:rPr>
              <w:t>注册地址</w:t>
            </w:r>
          </w:p>
        </w:tc>
        <w:tc>
          <w:tcPr>
            <w:tcW w:w="8530" w:type="dxa"/>
            <w:gridSpan w:val="13"/>
            <w:vAlign w:val="center"/>
          </w:tcPr>
          <w:p>
            <w:pPr>
              <w:rPr>
                <w:sz w:val="21"/>
                <w:szCs w:val="21"/>
              </w:rPr>
            </w:pPr>
            <w:bookmarkStart w:id="1" w:name="注册地址"/>
            <w:r>
              <w:rPr>
                <w:sz w:val="21"/>
                <w:szCs w:val="21"/>
              </w:rPr>
              <w:t>河北省石家庄市元氏县南因镇董堡村西北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6" w:type="dxa"/>
            <w:gridSpan w:val="3"/>
            <w:vAlign w:val="center"/>
          </w:tcPr>
          <w:p>
            <w:pPr>
              <w:rPr>
                <w:sz w:val="21"/>
                <w:szCs w:val="21"/>
              </w:rPr>
            </w:pPr>
            <w:r>
              <w:rPr>
                <w:rFonts w:hint="eastAsia"/>
                <w:sz w:val="21"/>
                <w:szCs w:val="21"/>
              </w:rPr>
              <w:t>经营地址</w:t>
            </w:r>
          </w:p>
        </w:tc>
        <w:tc>
          <w:tcPr>
            <w:tcW w:w="8530" w:type="dxa"/>
            <w:gridSpan w:val="13"/>
            <w:vAlign w:val="center"/>
          </w:tcPr>
          <w:p>
            <w:pPr>
              <w:rPr>
                <w:sz w:val="21"/>
                <w:szCs w:val="21"/>
              </w:rPr>
            </w:pPr>
            <w:bookmarkStart w:id="2" w:name="生产地址"/>
            <w:r>
              <w:rPr>
                <w:sz w:val="21"/>
                <w:szCs w:val="21"/>
              </w:rPr>
              <w:t>河北省石家庄市元氏县南因镇董堡村西北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0166-2022-QEO</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6"/>
            <w:vAlign w:val="center"/>
          </w:tcPr>
          <w:p>
            <w:pPr>
              <w:rPr>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8" w:name="联系人"/>
            <w:r>
              <w:rPr>
                <w:sz w:val="21"/>
                <w:szCs w:val="21"/>
              </w:rPr>
              <w:t>刘增棉</w:t>
            </w:r>
            <w:bookmarkEnd w:id="8"/>
          </w:p>
        </w:tc>
        <w:tc>
          <w:tcPr>
            <w:tcW w:w="1071" w:type="dxa"/>
            <w:gridSpan w:val="3"/>
            <w:vAlign w:val="center"/>
          </w:tcPr>
          <w:p>
            <w:pPr>
              <w:rPr>
                <w:sz w:val="21"/>
                <w:szCs w:val="21"/>
              </w:rPr>
            </w:pPr>
            <w:r>
              <w:rPr>
                <w:rFonts w:hint="eastAsia"/>
                <w:sz w:val="21"/>
                <w:szCs w:val="21"/>
              </w:rPr>
              <w:t>联系电话</w:t>
            </w:r>
          </w:p>
        </w:tc>
        <w:tc>
          <w:tcPr>
            <w:tcW w:w="1499" w:type="dxa"/>
            <w:gridSpan w:val="3"/>
            <w:vAlign w:val="center"/>
          </w:tcPr>
          <w:p>
            <w:pPr>
              <w:rPr>
                <w:sz w:val="21"/>
                <w:szCs w:val="21"/>
              </w:rPr>
            </w:pPr>
            <w:bookmarkStart w:id="9" w:name="联系人电话"/>
            <w:r>
              <w:rPr>
                <w:sz w:val="21"/>
                <w:szCs w:val="21"/>
              </w:rPr>
              <w:t>13933149615</w:t>
            </w:r>
            <w:bookmarkEnd w:id="9"/>
          </w:p>
        </w:tc>
        <w:tc>
          <w:tcPr>
            <w:tcW w:w="510" w:type="dxa"/>
            <w:vAlign w:val="center"/>
          </w:tcPr>
          <w:p>
            <w:pPr>
              <w:rPr>
                <w:sz w:val="21"/>
                <w:szCs w:val="21"/>
              </w:rPr>
            </w:pPr>
            <w:r>
              <w:rPr>
                <w:rFonts w:hint="eastAsia"/>
                <w:sz w:val="21"/>
                <w:szCs w:val="21"/>
              </w:rPr>
              <w:t>邮箱</w:t>
            </w:r>
          </w:p>
        </w:tc>
        <w:tc>
          <w:tcPr>
            <w:tcW w:w="1613" w:type="dxa"/>
            <w:gridSpan w:val="2"/>
            <w:vAlign w:val="center"/>
          </w:tcPr>
          <w:p>
            <w:pPr>
              <w:rPr>
                <w:sz w:val="21"/>
                <w:szCs w:val="21"/>
              </w:rPr>
            </w:pPr>
            <w:bookmarkStart w:id="10" w:name="联系人邮箱"/>
            <w:r>
              <w:rPr>
                <w:sz w:val="21"/>
                <w:szCs w:val="21"/>
              </w:rPr>
              <w:t>695547392@qq.com</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sz w:val="21"/>
                <w:szCs w:val="21"/>
              </w:rPr>
            </w:pPr>
            <w:r>
              <w:rPr>
                <w:rFonts w:hint="eastAsia"/>
                <w:sz w:val="21"/>
                <w:szCs w:val="21"/>
              </w:rPr>
              <w:t>审核目的</w:t>
            </w:r>
          </w:p>
        </w:tc>
        <w:tc>
          <w:tcPr>
            <w:tcW w:w="8530"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sz w:val="21"/>
                <w:szCs w:val="21"/>
              </w:rPr>
            </w:pPr>
            <w:r>
              <w:rPr>
                <w:rFonts w:hint="eastAsia"/>
                <w:sz w:val="21"/>
                <w:szCs w:val="21"/>
              </w:rPr>
              <w:t>审核类型</w:t>
            </w:r>
          </w:p>
        </w:tc>
        <w:tc>
          <w:tcPr>
            <w:tcW w:w="8530" w:type="dxa"/>
            <w:gridSpan w:val="13"/>
            <w:vAlign w:val="center"/>
          </w:tcPr>
          <w:p>
            <w:pPr>
              <w:rPr>
                <w:rFonts w:ascii="宋体" w:hAnsi="宋体"/>
                <w:b/>
                <w:sz w:val="21"/>
                <w:szCs w:val="21"/>
              </w:rPr>
            </w:pPr>
            <w:bookmarkStart w:id="11" w:name="审核类型"/>
            <w:r>
              <w:rPr>
                <w:rFonts w:ascii="宋体" w:hAnsi="宋体"/>
                <w:b/>
                <w:sz w:val="21"/>
                <w:szCs w:val="21"/>
              </w:rPr>
              <w:t>Q:一阶段现场,E:一阶段现场,O:一阶段现场</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审核范围</w:t>
            </w:r>
          </w:p>
        </w:tc>
        <w:tc>
          <w:tcPr>
            <w:tcW w:w="5498" w:type="dxa"/>
            <w:gridSpan w:val="8"/>
            <w:vAlign w:val="center"/>
          </w:tcPr>
          <w:p>
            <w:pPr>
              <w:rPr>
                <w:sz w:val="21"/>
                <w:szCs w:val="21"/>
              </w:rPr>
            </w:pPr>
            <w:bookmarkStart w:id="12" w:name="审核范围"/>
            <w:r>
              <w:rPr>
                <w:sz w:val="21"/>
                <w:szCs w:val="21"/>
              </w:rPr>
              <w:t>Q：资质许可范围内电线电缆的生产</w:t>
            </w:r>
          </w:p>
          <w:p>
            <w:pPr>
              <w:rPr>
                <w:sz w:val="21"/>
                <w:szCs w:val="21"/>
              </w:rPr>
            </w:pPr>
            <w:r>
              <w:rPr>
                <w:sz w:val="21"/>
                <w:szCs w:val="21"/>
              </w:rPr>
              <w:t>E：资质许可范围内电线电缆的生产所涉及场所的相关环境管理活动</w:t>
            </w:r>
          </w:p>
          <w:p>
            <w:pPr>
              <w:rPr>
                <w:sz w:val="21"/>
                <w:szCs w:val="21"/>
              </w:rPr>
            </w:pPr>
            <w:r>
              <w:rPr>
                <w:sz w:val="21"/>
                <w:szCs w:val="21"/>
              </w:rPr>
              <w:t>O：资质许可范围内电线电缆的生产所涉及场所的相关职业健康安全管理活动</w:t>
            </w:r>
            <w:bookmarkEnd w:id="12"/>
          </w:p>
        </w:tc>
        <w:tc>
          <w:tcPr>
            <w:tcW w:w="909" w:type="dxa"/>
            <w:gridSpan w:val="2"/>
            <w:vAlign w:val="center"/>
          </w:tcPr>
          <w:p>
            <w:pPr>
              <w:rPr>
                <w:sz w:val="21"/>
                <w:szCs w:val="21"/>
              </w:rPr>
            </w:pPr>
            <w:r>
              <w:rPr>
                <w:rFonts w:hint="eastAsia"/>
                <w:sz w:val="21"/>
                <w:szCs w:val="21"/>
              </w:rPr>
              <w:t>项目专业代码</w:t>
            </w:r>
          </w:p>
        </w:tc>
        <w:tc>
          <w:tcPr>
            <w:tcW w:w="2123" w:type="dxa"/>
            <w:gridSpan w:val="3"/>
            <w:vAlign w:val="center"/>
          </w:tcPr>
          <w:p>
            <w:pPr>
              <w:rPr>
                <w:sz w:val="21"/>
                <w:szCs w:val="21"/>
              </w:rPr>
            </w:pPr>
            <w:bookmarkStart w:id="13" w:name="专业代码"/>
            <w:r>
              <w:rPr>
                <w:sz w:val="21"/>
                <w:szCs w:val="21"/>
              </w:rPr>
              <w:t>Q：19.11.02</w:t>
            </w:r>
          </w:p>
          <w:p>
            <w:pPr>
              <w:rPr>
                <w:sz w:val="21"/>
                <w:szCs w:val="21"/>
              </w:rPr>
            </w:pPr>
            <w:r>
              <w:rPr>
                <w:sz w:val="21"/>
                <w:szCs w:val="21"/>
              </w:rPr>
              <w:t>E：19.11.02</w:t>
            </w:r>
          </w:p>
          <w:p>
            <w:pPr>
              <w:rPr>
                <w:sz w:val="21"/>
                <w:szCs w:val="21"/>
              </w:rPr>
            </w:pPr>
            <w:r>
              <w:rPr>
                <w:sz w:val="21"/>
                <w:szCs w:val="21"/>
              </w:rPr>
              <w:t>O：19.11.02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审核准则</w:t>
            </w:r>
          </w:p>
        </w:tc>
        <w:tc>
          <w:tcPr>
            <w:tcW w:w="8530" w:type="dxa"/>
            <w:gridSpan w:val="13"/>
            <w:vAlign w:val="center"/>
          </w:tcPr>
          <w:p>
            <w:pPr>
              <w:rPr>
                <w:rFonts w:ascii="宋体" w:hAnsi="宋体"/>
                <w:b/>
                <w:sz w:val="21"/>
                <w:szCs w:val="21"/>
              </w:rPr>
            </w:pPr>
            <w:bookmarkStart w:id="14" w:name="Q勾选Add1"/>
            <w:r>
              <w:rPr>
                <w:rFonts w:hint="eastAsia" w:ascii="宋体" w:hAnsi="宋体"/>
                <w:b/>
                <w:sz w:val="21"/>
                <w:szCs w:val="21"/>
              </w:rPr>
              <w:t>■</w:t>
            </w:r>
            <w:bookmarkEnd w:id="14"/>
            <w:r>
              <w:rPr>
                <w:rFonts w:hint="eastAsia" w:ascii="宋体" w:hAnsi="宋体"/>
                <w:b/>
                <w:sz w:val="21"/>
                <w:szCs w:val="21"/>
              </w:rPr>
              <w:t xml:space="preserve">GB/T19001-2016/ISO 9001:2015  </w:t>
            </w:r>
            <w:bookmarkStart w:id="15" w:name="QJ勾选Add1"/>
            <w:r>
              <w:rPr>
                <w:rFonts w:hint="eastAsia" w:ascii="宋体" w:hAnsi="宋体"/>
                <w:b/>
                <w:sz w:val="21"/>
                <w:szCs w:val="21"/>
              </w:rPr>
              <w:t>□</w:t>
            </w:r>
            <w:bookmarkEnd w:id="15"/>
            <w:r>
              <w:rPr>
                <w:rFonts w:hint="eastAsia" w:ascii="宋体" w:hAnsi="宋体"/>
                <w:b/>
                <w:sz w:val="21"/>
                <w:szCs w:val="21"/>
              </w:rPr>
              <w:t xml:space="preserve">GB/T 50430-2017    </w:t>
            </w:r>
          </w:p>
          <w:p>
            <w:pPr>
              <w:rPr>
                <w:rFonts w:ascii="宋体" w:hAnsi="宋体"/>
                <w:b/>
                <w:sz w:val="21"/>
                <w:szCs w:val="21"/>
              </w:rPr>
            </w:pPr>
            <w:bookmarkStart w:id="16" w:name="E勾选Add1"/>
            <w:r>
              <w:rPr>
                <w:rFonts w:hint="eastAsia" w:ascii="宋体" w:hAnsi="宋体"/>
                <w:b/>
                <w:sz w:val="21"/>
                <w:szCs w:val="21"/>
              </w:rPr>
              <w:t>■</w:t>
            </w:r>
            <w:bookmarkEnd w:id="16"/>
            <w:r>
              <w:rPr>
                <w:rFonts w:hint="eastAsia" w:ascii="宋体" w:hAnsi="宋体"/>
                <w:b/>
                <w:sz w:val="21"/>
                <w:szCs w:val="21"/>
              </w:rPr>
              <w:t xml:space="preserve">GB/T24001-2016/ISO 14001:2015 </w:t>
            </w:r>
            <w:bookmarkStart w:id="17" w:name="S勾选Add1"/>
            <w:r>
              <w:rPr>
                <w:rFonts w:hint="eastAsia" w:ascii="宋体" w:hAnsi="宋体"/>
                <w:b/>
                <w:sz w:val="21"/>
                <w:szCs w:val="21"/>
              </w:rPr>
              <w:t>■</w:t>
            </w:r>
            <w:bookmarkEnd w:id="17"/>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审核日期</w:t>
            </w:r>
          </w:p>
        </w:tc>
        <w:tc>
          <w:tcPr>
            <w:tcW w:w="8530"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8" w:name="审核日期"/>
            <w:r>
              <w:rPr>
                <w:rFonts w:hint="eastAsia"/>
                <w:b/>
                <w:sz w:val="21"/>
                <w:szCs w:val="21"/>
              </w:rPr>
              <w:t>2022年03月20日 上午至2022年03月20日 下午</w:t>
            </w:r>
            <w:bookmarkEnd w:id="18"/>
            <w:r>
              <w:rPr>
                <w:rFonts w:hint="eastAsia"/>
                <w:b/>
                <w:sz w:val="21"/>
                <w:szCs w:val="21"/>
              </w:rPr>
              <w:t>，共</w:t>
            </w:r>
            <w:bookmarkStart w:id="19" w:name="审核天数"/>
            <w:r>
              <w:rPr>
                <w:rFonts w:hint="eastAsia"/>
                <w:b/>
                <w:sz w:val="21"/>
                <w:szCs w:val="21"/>
              </w:rPr>
              <w:t>1.0</w:t>
            </w:r>
            <w:bookmarkEnd w:id="19"/>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96" w:type="dxa"/>
            <w:gridSpan w:val="3"/>
            <w:vAlign w:val="center"/>
          </w:tcPr>
          <w:p>
            <w:pPr>
              <w:rPr>
                <w:sz w:val="21"/>
                <w:szCs w:val="21"/>
              </w:rPr>
            </w:pPr>
            <w:r>
              <w:rPr>
                <w:rFonts w:hint="eastAsia"/>
                <w:sz w:val="21"/>
                <w:szCs w:val="21"/>
              </w:rPr>
              <w:t>审核语言</w:t>
            </w:r>
          </w:p>
        </w:tc>
        <w:tc>
          <w:tcPr>
            <w:tcW w:w="8530"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226" w:type="dxa"/>
            <w:gridSpan w:val="16"/>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656" w:type="dxa"/>
            <w:vAlign w:val="center"/>
          </w:tcPr>
          <w:p>
            <w:pPr>
              <w:jc w:val="center"/>
              <w:rPr>
                <w:sz w:val="21"/>
                <w:szCs w:val="21"/>
              </w:rPr>
            </w:pPr>
            <w:r>
              <w:rPr>
                <w:rFonts w:hint="eastAsia"/>
                <w:sz w:val="21"/>
                <w:szCs w:val="21"/>
              </w:rPr>
              <w:t>性别</w:t>
            </w:r>
          </w:p>
        </w:tc>
        <w:tc>
          <w:tcPr>
            <w:tcW w:w="2649" w:type="dxa"/>
            <w:gridSpan w:val="3"/>
            <w:vAlign w:val="center"/>
          </w:tcPr>
          <w:p>
            <w:pPr>
              <w:jc w:val="center"/>
              <w:rPr>
                <w:sz w:val="21"/>
                <w:szCs w:val="21"/>
              </w:rPr>
            </w:pPr>
            <w:r>
              <w:rPr>
                <w:rFonts w:hint="eastAsia"/>
                <w:sz w:val="21"/>
                <w:szCs w:val="21"/>
              </w:rPr>
              <w:t>注册证书号</w:t>
            </w:r>
          </w:p>
        </w:tc>
        <w:tc>
          <w:tcPr>
            <w:tcW w:w="1897" w:type="dxa"/>
            <w:gridSpan w:val="4"/>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rFonts w:hint="default" w:eastAsia="宋体"/>
                <w:sz w:val="21"/>
                <w:szCs w:val="21"/>
                <w:lang w:val="en-US" w:eastAsia="zh-CN"/>
              </w:rPr>
            </w:pPr>
            <w:r>
              <w:rPr>
                <w:rFonts w:hint="eastAsia"/>
                <w:sz w:val="21"/>
                <w:szCs w:val="21"/>
                <w:lang w:val="en-US" w:eastAsia="zh-CN"/>
              </w:rPr>
              <w:t>组内代码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吉洁</w:t>
            </w:r>
          </w:p>
        </w:tc>
        <w:tc>
          <w:tcPr>
            <w:tcW w:w="656" w:type="dxa"/>
            <w:vAlign w:val="center"/>
          </w:tcPr>
          <w:p>
            <w:pPr>
              <w:jc w:val="center"/>
              <w:rPr>
                <w:sz w:val="21"/>
                <w:szCs w:val="21"/>
              </w:rPr>
            </w:pPr>
            <w:r>
              <w:rPr>
                <w:sz w:val="21"/>
                <w:szCs w:val="21"/>
              </w:rPr>
              <w:t>女</w:t>
            </w:r>
          </w:p>
        </w:tc>
        <w:tc>
          <w:tcPr>
            <w:tcW w:w="2649" w:type="dxa"/>
            <w:gridSpan w:val="3"/>
            <w:vAlign w:val="center"/>
          </w:tcPr>
          <w:p>
            <w:pPr>
              <w:jc w:val="center"/>
              <w:rPr>
                <w:sz w:val="21"/>
                <w:szCs w:val="21"/>
              </w:rPr>
            </w:pPr>
            <w:r>
              <w:rPr>
                <w:sz w:val="21"/>
                <w:szCs w:val="21"/>
              </w:rPr>
              <w:t>2019-N1QMS-3022240</w:t>
            </w:r>
          </w:p>
          <w:p>
            <w:pPr>
              <w:jc w:val="center"/>
              <w:rPr>
                <w:sz w:val="21"/>
                <w:szCs w:val="21"/>
              </w:rPr>
            </w:pPr>
            <w:r>
              <w:rPr>
                <w:sz w:val="21"/>
                <w:szCs w:val="21"/>
              </w:rPr>
              <w:t>2020-N1EMS-3022240</w:t>
            </w:r>
          </w:p>
          <w:p>
            <w:pPr>
              <w:jc w:val="center"/>
              <w:rPr>
                <w:sz w:val="21"/>
                <w:szCs w:val="21"/>
              </w:rPr>
            </w:pPr>
            <w:r>
              <w:rPr>
                <w:sz w:val="21"/>
                <w:szCs w:val="21"/>
              </w:rPr>
              <w:t>2020-N1OHSMS-3022240</w:t>
            </w:r>
          </w:p>
        </w:tc>
        <w:tc>
          <w:tcPr>
            <w:tcW w:w="1897" w:type="dxa"/>
            <w:gridSpan w:val="4"/>
            <w:vAlign w:val="center"/>
          </w:tcPr>
          <w:p>
            <w:pPr>
              <w:jc w:val="center"/>
              <w:rPr>
                <w:sz w:val="21"/>
                <w:szCs w:val="21"/>
              </w:rPr>
            </w:pPr>
            <w:r>
              <w:rPr>
                <w:sz w:val="21"/>
                <w:szCs w:val="21"/>
              </w:rPr>
              <w:t>Q:19.11.02</w:t>
            </w:r>
          </w:p>
          <w:p>
            <w:pPr>
              <w:jc w:val="center"/>
              <w:rPr>
                <w:sz w:val="21"/>
                <w:szCs w:val="21"/>
              </w:rPr>
            </w:pPr>
            <w:r>
              <w:rPr>
                <w:sz w:val="21"/>
                <w:szCs w:val="21"/>
              </w:rPr>
              <w:t>E:19.11.02</w:t>
            </w:r>
          </w:p>
          <w:p>
            <w:pPr>
              <w:jc w:val="center"/>
              <w:rPr>
                <w:sz w:val="21"/>
                <w:szCs w:val="21"/>
              </w:rPr>
            </w:pPr>
            <w:r>
              <w:rPr>
                <w:sz w:val="21"/>
                <w:szCs w:val="21"/>
              </w:rPr>
              <w:t>O:19.11.02</w:t>
            </w:r>
          </w:p>
        </w:tc>
        <w:tc>
          <w:tcPr>
            <w:tcW w:w="1393" w:type="dxa"/>
            <w:gridSpan w:val="3"/>
            <w:vAlign w:val="center"/>
          </w:tcPr>
          <w:p>
            <w:pPr>
              <w:jc w:val="center"/>
              <w:rPr>
                <w:sz w:val="21"/>
                <w:szCs w:val="21"/>
              </w:rPr>
            </w:pPr>
            <w:r>
              <w:rPr>
                <w:sz w:val="21"/>
                <w:szCs w:val="21"/>
              </w:rPr>
              <w:t>18633812642</w:t>
            </w:r>
          </w:p>
        </w:tc>
        <w:tc>
          <w:tcPr>
            <w:tcW w:w="1084" w:type="dxa"/>
            <w:vAlign w:val="center"/>
          </w:tcPr>
          <w:p>
            <w:pPr>
              <w:jc w:val="center"/>
              <w:rPr>
                <w:rFonts w:hint="eastAsia" w:eastAsia="宋体"/>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杨园</w:t>
            </w:r>
          </w:p>
        </w:tc>
        <w:tc>
          <w:tcPr>
            <w:tcW w:w="656" w:type="dxa"/>
            <w:vAlign w:val="center"/>
          </w:tcPr>
          <w:p>
            <w:pPr>
              <w:jc w:val="center"/>
              <w:rPr>
                <w:sz w:val="21"/>
                <w:szCs w:val="21"/>
              </w:rPr>
            </w:pPr>
            <w:r>
              <w:rPr>
                <w:sz w:val="21"/>
                <w:szCs w:val="21"/>
              </w:rPr>
              <w:t>女</w:t>
            </w:r>
          </w:p>
        </w:tc>
        <w:tc>
          <w:tcPr>
            <w:tcW w:w="2649" w:type="dxa"/>
            <w:gridSpan w:val="3"/>
            <w:vAlign w:val="center"/>
          </w:tcPr>
          <w:p>
            <w:pPr>
              <w:jc w:val="center"/>
              <w:rPr>
                <w:sz w:val="21"/>
                <w:szCs w:val="21"/>
              </w:rPr>
            </w:pPr>
            <w:r>
              <w:rPr>
                <w:sz w:val="21"/>
                <w:szCs w:val="21"/>
              </w:rPr>
              <w:t>2021-N1QMS-1215052</w:t>
            </w:r>
          </w:p>
          <w:p>
            <w:pPr>
              <w:jc w:val="center"/>
              <w:rPr>
                <w:sz w:val="21"/>
                <w:szCs w:val="21"/>
              </w:rPr>
            </w:pPr>
            <w:r>
              <w:rPr>
                <w:sz w:val="21"/>
                <w:szCs w:val="21"/>
              </w:rPr>
              <w:t>2022-N1EMS-1215052</w:t>
            </w:r>
          </w:p>
          <w:p>
            <w:pPr>
              <w:jc w:val="center"/>
              <w:rPr>
                <w:sz w:val="21"/>
                <w:szCs w:val="21"/>
              </w:rPr>
            </w:pPr>
            <w:r>
              <w:rPr>
                <w:sz w:val="21"/>
                <w:szCs w:val="21"/>
              </w:rPr>
              <w:t>2022-N1OHSMS-1215052</w:t>
            </w:r>
          </w:p>
        </w:tc>
        <w:tc>
          <w:tcPr>
            <w:tcW w:w="1897" w:type="dxa"/>
            <w:gridSpan w:val="4"/>
            <w:vAlign w:val="center"/>
          </w:tcPr>
          <w:p>
            <w:pPr>
              <w:jc w:val="center"/>
              <w:rPr>
                <w:sz w:val="21"/>
                <w:szCs w:val="21"/>
              </w:rPr>
            </w:pPr>
          </w:p>
        </w:tc>
        <w:tc>
          <w:tcPr>
            <w:tcW w:w="1393" w:type="dxa"/>
            <w:gridSpan w:val="3"/>
            <w:vAlign w:val="center"/>
          </w:tcPr>
          <w:p>
            <w:pPr>
              <w:jc w:val="center"/>
              <w:rPr>
                <w:sz w:val="21"/>
                <w:szCs w:val="21"/>
              </w:rPr>
            </w:pPr>
            <w:r>
              <w:rPr>
                <w:sz w:val="21"/>
                <w:szCs w:val="21"/>
              </w:rPr>
              <w:t>13223424716</w:t>
            </w:r>
          </w:p>
        </w:tc>
        <w:tc>
          <w:tcPr>
            <w:tcW w:w="1084" w:type="dxa"/>
            <w:vAlign w:val="center"/>
          </w:tcPr>
          <w:p>
            <w:pPr>
              <w:jc w:val="center"/>
              <w:rPr>
                <w:rFonts w:hint="eastAsia" w:eastAsia="宋体"/>
                <w:sz w:val="21"/>
                <w:szCs w:val="21"/>
                <w:lang w:val="en-US"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226" w:type="dxa"/>
            <w:gridSpan w:val="16"/>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01" w:type="dxa"/>
            <w:vAlign w:val="center"/>
          </w:tcPr>
          <w:p>
            <w:pPr>
              <w:rPr>
                <w:rFonts w:hint="eastAsia"/>
                <w:sz w:val="21"/>
                <w:szCs w:val="21"/>
              </w:rPr>
            </w:pPr>
            <w:r>
              <w:rPr>
                <w:rFonts w:hint="eastAsia"/>
                <w:sz w:val="21"/>
                <w:szCs w:val="21"/>
              </w:rPr>
              <w:t>审核组长</w:t>
            </w:r>
          </w:p>
          <w:p>
            <w:pPr>
              <w:spacing w:line="360" w:lineRule="auto"/>
              <w:rPr>
                <w:rFonts w:hint="eastAsia" w:eastAsia="宋体"/>
                <w:sz w:val="21"/>
                <w:szCs w:val="21"/>
                <w:lang w:eastAsia="zh-CN"/>
              </w:rPr>
            </w:pPr>
            <w:r>
              <w:rPr>
                <w:rFonts w:hint="eastAsia"/>
                <w:sz w:val="21"/>
                <w:szCs w:val="21"/>
                <w:lang w:val="en-US" w:eastAsia="zh-CN"/>
              </w:rPr>
              <w:t>签字</w:t>
            </w:r>
          </w:p>
        </w:tc>
        <w:tc>
          <w:tcPr>
            <w:tcW w:w="2977" w:type="dxa"/>
            <w:gridSpan w:val="5"/>
            <w:vAlign w:val="center"/>
          </w:tcPr>
          <w:p>
            <w:pPr>
              <w:rPr>
                <w:sz w:val="21"/>
                <w:szCs w:val="21"/>
              </w:rPr>
            </w:pPr>
          </w:p>
        </w:tc>
        <w:tc>
          <w:tcPr>
            <w:tcW w:w="2126" w:type="dxa"/>
            <w:gridSpan w:val="3"/>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7"/>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7"/>
            <w:vAlign w:val="center"/>
          </w:tcPr>
          <w:p>
            <w:pPr>
              <w:spacing w:line="360" w:lineRule="auto"/>
              <w:rPr>
                <w:sz w:val="21"/>
                <w:szCs w:val="21"/>
              </w:rPr>
            </w:pP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410"/>
        <w:gridCol w:w="664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3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10" w:type="dxa"/>
            <w:vAlign w:val="center"/>
          </w:tcPr>
          <w:p>
            <w:pPr>
              <w:snapToGrid w:val="0"/>
              <w:spacing w:line="280" w:lineRule="exact"/>
              <w:jc w:val="center"/>
              <w:rPr>
                <w:b/>
                <w:sz w:val="22"/>
                <w:szCs w:val="22"/>
              </w:rPr>
            </w:pPr>
            <w:r>
              <w:rPr>
                <w:rFonts w:hint="eastAsia"/>
                <w:b/>
                <w:sz w:val="20"/>
              </w:rPr>
              <w:t>时间</w:t>
            </w:r>
          </w:p>
        </w:tc>
        <w:tc>
          <w:tcPr>
            <w:tcW w:w="6640"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3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2022.3.20</w:t>
            </w:r>
          </w:p>
        </w:tc>
        <w:tc>
          <w:tcPr>
            <w:tcW w:w="141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640"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vAlign w:val="center"/>
          </w:tcPr>
          <w:p>
            <w:pPr>
              <w:snapToGrid w:val="0"/>
              <w:spacing w:line="280" w:lineRule="exact"/>
              <w:jc w:val="left"/>
              <w:rPr>
                <w:b/>
                <w:sz w:val="20"/>
              </w:rPr>
            </w:pPr>
          </w:p>
        </w:tc>
        <w:tc>
          <w:tcPr>
            <w:tcW w:w="141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640"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vAlign w:val="center"/>
          </w:tcPr>
          <w:p>
            <w:pPr>
              <w:snapToGrid w:val="0"/>
              <w:spacing w:line="280" w:lineRule="exact"/>
              <w:jc w:val="left"/>
              <w:rPr>
                <w:b/>
                <w:sz w:val="20"/>
              </w:rPr>
            </w:pPr>
          </w:p>
        </w:tc>
        <w:tc>
          <w:tcPr>
            <w:tcW w:w="141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10：00-12：00</w:t>
            </w:r>
          </w:p>
        </w:tc>
        <w:tc>
          <w:tcPr>
            <w:tcW w:w="6640"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vAlign w:val="center"/>
          </w:tcPr>
          <w:p>
            <w:pPr>
              <w:snapToGrid w:val="0"/>
              <w:spacing w:line="280" w:lineRule="exact"/>
              <w:jc w:val="left"/>
              <w:rPr>
                <w:b/>
                <w:sz w:val="20"/>
              </w:rPr>
            </w:pPr>
          </w:p>
        </w:tc>
        <w:tc>
          <w:tcPr>
            <w:tcW w:w="141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12：30-14：30</w:t>
            </w:r>
          </w:p>
        </w:tc>
        <w:tc>
          <w:tcPr>
            <w:tcW w:w="6640"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vAlign w:val="center"/>
          </w:tcPr>
          <w:p>
            <w:pPr>
              <w:snapToGrid w:val="0"/>
              <w:spacing w:line="280" w:lineRule="exact"/>
              <w:jc w:val="left"/>
              <w:rPr>
                <w:b/>
                <w:sz w:val="20"/>
              </w:rPr>
            </w:pPr>
          </w:p>
        </w:tc>
        <w:tc>
          <w:tcPr>
            <w:tcW w:w="141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14：30-16：30</w:t>
            </w:r>
          </w:p>
        </w:tc>
        <w:tc>
          <w:tcPr>
            <w:tcW w:w="6640"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10"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9：00-12：00</w:t>
            </w:r>
          </w:p>
        </w:tc>
        <w:tc>
          <w:tcPr>
            <w:tcW w:w="6640"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10"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9：00-12：00</w:t>
            </w:r>
          </w:p>
        </w:tc>
        <w:tc>
          <w:tcPr>
            <w:tcW w:w="6640"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10"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12：30-14：30</w:t>
            </w:r>
          </w:p>
        </w:tc>
        <w:tc>
          <w:tcPr>
            <w:tcW w:w="6640"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10"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12：30-14：30</w:t>
            </w:r>
          </w:p>
        </w:tc>
        <w:tc>
          <w:tcPr>
            <w:tcW w:w="6640"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10"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14：30-16：30</w:t>
            </w:r>
          </w:p>
        </w:tc>
        <w:tc>
          <w:tcPr>
            <w:tcW w:w="6640"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10"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14：30-16：30</w:t>
            </w:r>
          </w:p>
        </w:tc>
        <w:tc>
          <w:tcPr>
            <w:tcW w:w="6640"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shd w:val="clear" w:color="auto" w:fill="auto"/>
            <w:vAlign w:val="center"/>
          </w:tcPr>
          <w:p>
            <w:pPr>
              <w:snapToGrid w:val="0"/>
              <w:spacing w:line="280" w:lineRule="exact"/>
              <w:jc w:val="left"/>
              <w:rPr>
                <w:b/>
                <w:sz w:val="20"/>
              </w:rPr>
            </w:pPr>
          </w:p>
        </w:tc>
        <w:tc>
          <w:tcPr>
            <w:tcW w:w="1410"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640"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注</w:t>
            </w:r>
          </w:p>
        </w:tc>
        <w:tc>
          <w:tcPr>
            <w:tcW w:w="1410" w:type="dxa"/>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12：00-12：30</w:t>
            </w:r>
          </w:p>
        </w:tc>
        <w:tc>
          <w:tcPr>
            <w:tcW w:w="6640" w:type="dxa"/>
            <w:shd w:val="clear" w:color="auto" w:fill="auto"/>
            <w:vAlign w:val="center"/>
          </w:tcPr>
          <w:p>
            <w:pPr>
              <w:widowControl/>
              <w:spacing w:before="40"/>
              <w:jc w:val="left"/>
              <w:rPr>
                <w:rFonts w:hint="eastAsia" w:eastAsia="宋体"/>
                <w:lang w:val="en-US" w:eastAsia="zh-CN"/>
              </w:rPr>
            </w:pPr>
            <w:r>
              <w:rPr>
                <w:rFonts w:hint="eastAsia"/>
                <w:lang w:val="en-US" w:eastAsia="zh-CN"/>
              </w:rPr>
              <w:t>午休时间</w:t>
            </w:r>
          </w:p>
        </w:tc>
        <w:tc>
          <w:tcPr>
            <w:tcW w:w="1196" w:type="dxa"/>
            <w:tcBorders>
              <w:right w:val="single" w:color="auto" w:sz="8" w:space="0"/>
            </w:tcBorders>
            <w:shd w:val="clear" w:color="auto" w:fill="auto"/>
            <w:vAlign w:val="center"/>
          </w:tcPr>
          <w:p>
            <w:pPr>
              <w:snapToGrid w:val="0"/>
              <w:spacing w:line="280" w:lineRule="exact"/>
              <w:jc w:val="left"/>
              <w:rPr>
                <w:rFonts w:hint="eastAsia"/>
                <w:b/>
                <w:sz w:val="20"/>
                <w:lang w:val="en-US" w:eastAsia="zh-CN"/>
              </w:rPr>
            </w:pP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F507A4"/>
    <w:rsid w:val="3D225079"/>
    <w:rsid w:val="71507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3223</Words>
  <Characters>3708</Characters>
  <Lines>26</Lines>
  <Paragraphs>7</Paragraphs>
  <TotalTime>5</TotalTime>
  <ScaleCrop>false</ScaleCrop>
  <LinksUpToDate>false</LinksUpToDate>
  <CharactersWithSpaces>3775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至鱼</cp:lastModifiedBy>
  <cp:lastPrinted>2019-03-27T03:10:00Z</cp:lastPrinted>
  <dcterms:modified xsi:type="dcterms:W3CDTF">2022-03-24T04:30:36Z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2052-11.1.0.11365</vt:lpwstr>
  </property>
</Properties>
</file>