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郑州黄金叶实业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09日 上午至2022年03月1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053C45"/>
    <w:rsid w:val="71817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3-10T10:19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8F8D156BB6449AB0C776746A410F64</vt:lpwstr>
  </property>
</Properties>
</file>