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  <w:bookmarkStart w:id="8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-751205</wp:posOffset>
            </wp:positionV>
            <wp:extent cx="7317740" cy="10240645"/>
            <wp:effectExtent l="0" t="0" r="1016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7740" cy="1024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8"/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bookmarkStart w:id="0" w:name="组织名称"/>
      <w:r>
        <w:rPr>
          <w:rFonts w:hint="eastAsia"/>
          <w:b/>
          <w:sz w:val="36"/>
          <w:szCs w:val="36"/>
          <w:u w:val="single"/>
        </w:rPr>
        <w:t>四川冶圣教学设备有限公司</w:t>
      </w:r>
      <w:bookmarkEnd w:id="0"/>
      <w:r>
        <w:rPr>
          <w:rFonts w:hint="eastAsia"/>
          <w:b/>
          <w:sz w:val="36"/>
          <w:szCs w:val="36"/>
        </w:rPr>
        <w:t>所生产的产品符合</w:t>
      </w:r>
      <w:r>
        <w:rPr>
          <w:rFonts w:hint="eastAsia" w:ascii="Wingdings" w:hAnsi="Wingdings"/>
          <w:b/>
          <w:sz w:val="36"/>
          <w:szCs w:val="36"/>
        </w:rPr>
        <w:t>þ</w:t>
      </w:r>
      <w:r>
        <w:rPr>
          <w:rFonts w:hint="eastAsia"/>
          <w:b/>
          <w:sz w:val="36"/>
          <w:szCs w:val="36"/>
        </w:rPr>
        <w:t>相关标准/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技术规范/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客户合同的要求。</w:t>
      </w: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1" w:name="Q勾选"/>
      <w:r>
        <w:rPr>
          <w:rFonts w:hint="eastAsia" w:ascii="Wingdings" w:hAnsi="Wingdings"/>
          <w:b/>
          <w:sz w:val="36"/>
          <w:szCs w:val="36"/>
        </w:rPr>
        <w:t>■</w:t>
      </w:r>
      <w:bookmarkEnd w:id="1"/>
      <w:r>
        <w:rPr>
          <w:rFonts w:hint="eastAsia"/>
          <w:b/>
          <w:sz w:val="36"/>
          <w:szCs w:val="36"/>
        </w:rPr>
        <w:t>QMS/</w:t>
      </w:r>
      <w:bookmarkStart w:id="2" w:name="E勾选"/>
      <w:r>
        <w:rPr>
          <w:rFonts w:hint="eastAsia" w:ascii="Wingdings" w:hAnsi="Wingdings"/>
          <w:b/>
          <w:sz w:val="36"/>
          <w:szCs w:val="36"/>
        </w:rPr>
        <w:t>■</w:t>
      </w:r>
      <w:bookmarkEnd w:id="2"/>
      <w:r>
        <w:rPr>
          <w:rFonts w:hint="eastAsia"/>
          <w:b/>
          <w:sz w:val="36"/>
          <w:szCs w:val="36"/>
        </w:rPr>
        <w:t>EMS/</w:t>
      </w:r>
      <w:bookmarkStart w:id="3" w:name="S勾选"/>
      <w:r>
        <w:rPr>
          <w:rFonts w:hint="eastAsia" w:ascii="Wingdings" w:hAnsi="Wingdings"/>
          <w:b/>
          <w:sz w:val="36"/>
          <w:szCs w:val="36"/>
        </w:rPr>
        <w:t>■</w:t>
      </w:r>
      <w:bookmarkEnd w:id="3"/>
      <w:r>
        <w:rPr>
          <w:rFonts w:hint="eastAsia"/>
          <w:b/>
          <w:sz w:val="36"/>
          <w:szCs w:val="36"/>
        </w:rPr>
        <w:t>OHSMS/</w:t>
      </w:r>
      <w:bookmarkStart w:id="4" w:name="F勾选"/>
      <w:r>
        <w:rPr>
          <w:rFonts w:hint="eastAsia" w:ascii="Wingdings" w:hAnsi="Wingdings"/>
          <w:b/>
          <w:sz w:val="36"/>
          <w:szCs w:val="36"/>
        </w:rPr>
        <w:t>□</w:t>
      </w:r>
      <w:bookmarkEnd w:id="4"/>
      <w:r>
        <w:rPr>
          <w:rFonts w:hint="eastAsia"/>
          <w:b/>
          <w:sz w:val="36"/>
          <w:szCs w:val="36"/>
        </w:rPr>
        <w:t xml:space="preserve">FSMS/ </w:t>
      </w:r>
      <w:bookmarkStart w:id="5" w:name="H勾选"/>
      <w:r>
        <w:rPr>
          <w:rFonts w:hint="eastAsia" w:ascii="Wingdings" w:hAnsi="Wingdings"/>
          <w:b/>
          <w:sz w:val="36"/>
          <w:szCs w:val="36"/>
        </w:rPr>
        <w:t>□</w:t>
      </w:r>
      <w:bookmarkEnd w:id="5"/>
      <w:r>
        <w:rPr>
          <w:rFonts w:hint="eastAsia"/>
          <w:b/>
          <w:sz w:val="36"/>
          <w:szCs w:val="36"/>
        </w:rPr>
        <w:t>HACCP/</w:t>
      </w:r>
      <w:bookmarkStart w:id="6" w:name="EnMS勾选"/>
      <w:r>
        <w:rPr>
          <w:rFonts w:hint="eastAsia" w:ascii="Wingdings" w:hAnsi="Wingdings"/>
          <w:b/>
          <w:sz w:val="36"/>
          <w:szCs w:val="36"/>
        </w:rPr>
        <w:t>¨</w:t>
      </w:r>
      <w:bookmarkEnd w:id="6"/>
      <w:r>
        <w:rPr>
          <w:rFonts w:hint="eastAsia"/>
          <w:b/>
          <w:sz w:val="36"/>
          <w:szCs w:val="36"/>
        </w:rPr>
        <w:t>EnMS/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其他 管理体系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自体系建立以来/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>
      <w:pPr>
        <w:ind w:firstLine="2711" w:firstLineChars="750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right"/>
        <w:rPr>
          <w:b/>
          <w:sz w:val="36"/>
          <w:szCs w:val="36"/>
        </w:rPr>
      </w:pPr>
      <w:bookmarkStart w:id="7" w:name="组织名称Add1"/>
      <w:r>
        <w:rPr>
          <w:rFonts w:hint="eastAsia"/>
          <w:b/>
          <w:sz w:val="36"/>
          <w:szCs w:val="36"/>
        </w:rPr>
        <w:t>四川冶圣教学设备有限公司</w:t>
      </w:r>
      <w:bookmarkEnd w:id="7"/>
      <w:r>
        <w:rPr>
          <w:rFonts w:hint="eastAsia"/>
          <w:b/>
          <w:sz w:val="36"/>
          <w:szCs w:val="36"/>
        </w:rPr>
        <w:t>（盖章）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4156" w:firstLineChars="1150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>
        <w:rPr>
          <w:rFonts w:hint="eastAsia"/>
          <w:b/>
          <w:sz w:val="36"/>
          <w:szCs w:val="36"/>
          <w:lang w:val="en-US" w:eastAsia="zh-CN"/>
        </w:rPr>
        <w:t>22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  <w:lang w:val="en-US" w:eastAsia="zh-CN"/>
        </w:rPr>
        <w:t>03</w:t>
      </w:r>
      <w:r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  <w:lang w:val="en-US" w:eastAsia="zh-CN"/>
        </w:rPr>
        <w:t>17</w:t>
      </w:r>
      <w:r>
        <w:rPr>
          <w:rFonts w:hint="eastAsia"/>
          <w:b/>
          <w:sz w:val="36"/>
          <w:szCs w:val="36"/>
        </w:rPr>
        <w:t>日</w:t>
      </w:r>
    </w:p>
    <w:p>
      <w:pPr>
        <w:ind w:firstLine="4156" w:firstLineChars="1150"/>
        <w:jc w:val="left"/>
        <w:rPr>
          <w:b/>
          <w:sz w:val="36"/>
          <w:szCs w:val="36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8306"/>
        <w:tab w:val="left" w:pos="8910"/>
        <w:tab w:val="left" w:pos="9142"/>
      </w:tabs>
      <w:snapToGrid w:val="0"/>
      <w:spacing w:line="320" w:lineRule="exact"/>
      <w:ind w:left="-86" w:leftChars="-41" w:firstLine="810" w:firstLineChars="450"/>
      <w:jc w:val="left"/>
      <w:rPr>
        <w:rFonts w:ascii="宋体" w:hAnsi="Courier New"/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  <w:szCs w:val="18"/>
      </w:rPr>
      <w:pict>
        <v:shape id="_x0000_s4097" o:spid="_x0000_s4097" o:spt="202" type="#_x0000_t202" style="position:absolute;left:0pt;margin-left:329.55pt;margin-top:1.9pt;height:20.2pt;width:84.3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(05版)</w:t>
                </w:r>
              </w:p>
            </w:txbxContent>
          </v:textbox>
        </v:shape>
      </w:pic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>
    <w:pPr>
      <w:pStyle w:val="4"/>
      <w:ind w:firstLine="648" w:firstLineChars="400"/>
      <w:jc w:val="both"/>
    </w:pPr>
    <w:r>
      <w:rPr>
        <w:rFonts w:ascii="宋体" w:hAnsi="Courier New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A6A33E4"/>
    <w:rsid w:val="4D4862C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日期 Char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Information Technology</Company>
  <Pages>1</Pages>
  <Words>160</Words>
  <Characters>189</Characters>
  <Lines>1</Lines>
  <Paragraphs>1</Paragraphs>
  <TotalTime>4</TotalTime>
  <ScaleCrop>false</ScaleCrop>
  <LinksUpToDate>false</LinksUpToDate>
  <CharactersWithSpaces>191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2017-03-09T01:11:00Z</dcterms:created>
  <dc:creator>huyan</dc:creator>
  <cp:lastModifiedBy>宋明珠</cp:lastModifiedBy>
  <cp:lastPrinted>2019-04-22T01:40:00Z</cp:lastPrinted>
  <dcterms:modified xsi:type="dcterms:W3CDTF">2022-03-23T15:10:29Z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2052-11.1.0.11365</vt:lpwstr>
  </property>
</Properties>
</file>