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廊坊市罗以金属制品有限公司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王喜志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未提供危险废物处置合同（协议）。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  <w:bookmarkStart w:id="16" w:name="_GoBack"/>
            <w:bookmarkEnd w:id="16"/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2867660</wp:posOffset>
                  </wp:positionH>
                  <wp:positionV relativeFrom="paragraph">
                    <wp:posOffset>81915</wp:posOffset>
                  </wp:positionV>
                  <wp:extent cx="752475" cy="628650"/>
                  <wp:effectExtent l="0" t="0" r="9525" b="0"/>
                  <wp:wrapNone/>
                  <wp:docPr id="2" name="图片 2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534035</wp:posOffset>
                  </wp:positionH>
                  <wp:positionV relativeFrom="paragraph">
                    <wp:posOffset>100965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3696335</wp:posOffset>
                  </wp:positionH>
                  <wp:positionV relativeFrom="paragraph">
                    <wp:posOffset>363855</wp:posOffset>
                  </wp:positionV>
                  <wp:extent cx="752475" cy="628650"/>
                  <wp:effectExtent l="0" t="0" r="9525" b="0"/>
                  <wp:wrapNone/>
                  <wp:docPr id="3" name="图片 3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B2512E7"/>
    <w:rsid w:val="3351285B"/>
    <w:rsid w:val="73205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425</Words>
  <Characters>619</Characters>
  <Lines>6</Lines>
  <Paragraphs>1</Paragraphs>
  <TotalTime>1</TotalTime>
  <ScaleCrop>false</ScaleCrop>
  <LinksUpToDate>false</LinksUpToDate>
  <CharactersWithSpaces>895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2022-05-08T03:28:02Z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