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53A0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B0668">
        <w:trPr>
          <w:cantSplit/>
          <w:trHeight w:val="915"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53A0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53A0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B0668">
        <w:trPr>
          <w:cantSplit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赣州市水晶梦家居有限公司</w:t>
            </w:r>
            <w:bookmarkEnd w:id="11"/>
          </w:p>
        </w:tc>
        <w:tc>
          <w:tcPr>
            <w:tcW w:w="1290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D08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肖兆银</w:t>
            </w:r>
          </w:p>
        </w:tc>
      </w:tr>
      <w:tr w:rsidR="00BB0668">
        <w:trPr>
          <w:cantSplit/>
        </w:trPr>
        <w:tc>
          <w:tcPr>
            <w:tcW w:w="1368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4D08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553A09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53A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53A0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BB0668">
        <w:trPr>
          <w:trHeight w:val="4138"/>
        </w:trPr>
        <w:tc>
          <w:tcPr>
            <w:tcW w:w="10035" w:type="dxa"/>
            <w:gridSpan w:val="4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D08F1" w:rsidRDefault="004D08F1" w:rsidP="004D08F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现场巡视车间，公司有使用储气罐，</w:t>
            </w:r>
            <w:r w:rsidRPr="00294CD1">
              <w:rPr>
                <w:rFonts w:ascii="方正仿宋简体" w:eastAsia="方正仿宋简体" w:hint="eastAsia"/>
                <w:b/>
              </w:rPr>
              <w:t>未提供其附件（安全阀+压力表）的年检报告，</w:t>
            </w:r>
            <w:r>
              <w:rPr>
                <w:rFonts w:ascii="方正仿宋简体" w:eastAsia="方正仿宋简体" w:hint="eastAsia"/>
                <w:b/>
              </w:rPr>
              <w:t>不符合要求。</w:t>
            </w:r>
          </w:p>
          <w:p w:rsidR="00CE7DF8" w:rsidRPr="004D08F1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D08F1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4D08F1" w:rsidP="004D08F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D08F1" w:rsidP="004D08F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553A09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53A09" w:rsidP="004D08F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53A09" w:rsidP="004D08F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53A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53A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D08F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53A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53A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B0668">
        <w:trPr>
          <w:trHeight w:val="3768"/>
        </w:trPr>
        <w:tc>
          <w:tcPr>
            <w:tcW w:w="10035" w:type="dxa"/>
            <w:gridSpan w:val="4"/>
          </w:tcPr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53A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53A0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0668">
        <w:trPr>
          <w:trHeight w:val="1702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393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854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1537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B0668">
        <w:trPr>
          <w:trHeight w:val="1699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</w:tc>
      </w:tr>
      <w:tr w:rsidR="00BB0668">
        <w:trPr>
          <w:trHeight w:val="2485"/>
        </w:trPr>
        <w:tc>
          <w:tcPr>
            <w:tcW w:w="10028" w:type="dxa"/>
          </w:tcPr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</w:p>
          <w:p w:rsidR="00CE7DF8" w:rsidRDefault="00553A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D08F1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553A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D08F1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09" w:rsidRDefault="00553A09" w:rsidP="00BB0668">
      <w:r>
        <w:separator/>
      </w:r>
    </w:p>
  </w:endnote>
  <w:endnote w:type="continuationSeparator" w:id="1">
    <w:p w:rsidR="00553A09" w:rsidRDefault="00553A09" w:rsidP="00BB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53A0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09" w:rsidRDefault="00553A09" w:rsidP="00BB0668">
      <w:r>
        <w:separator/>
      </w:r>
    </w:p>
  </w:footnote>
  <w:footnote w:type="continuationSeparator" w:id="1">
    <w:p w:rsidR="00553A09" w:rsidRDefault="00553A09" w:rsidP="00BB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53A0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0668" w:rsidRPr="00BB066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53A0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53A09" w:rsidP="004D08F1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668"/>
    <w:rsid w:val="004D08F1"/>
    <w:rsid w:val="00553A09"/>
    <w:rsid w:val="00BB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2022-03-14T08:32:00Z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