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杨合蕊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杨合香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霸州市鑫智教学设备有限公司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9140FEB"/>
    <w:rsid w:val="5B4624A8"/>
    <w:rsid w:val="5CD661C8"/>
    <w:rsid w:val="64304E1B"/>
    <w:rsid w:val="64695DD9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2021-03-25T02:42:11Z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6D634AAC264245128B8B8D28FCD4D897</vt:lpwstr>
  </property>
</Properties>
</file>