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-177800</wp:posOffset>
            </wp:positionH>
            <wp:positionV relativeFrom="paragraph">
              <wp:posOffset>58420</wp:posOffset>
            </wp:positionV>
            <wp:extent cx="6834505" cy="8844915"/>
            <wp:effectExtent l="0" t="0" r="10795" b="6985"/>
            <wp:wrapNone/>
            <wp:docPr id="1" name="图片 1" descr="北京国标联合认证有限公司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国标联合认证有限公司_02"/>
                    <pic:cNvPicPr>
                      <a:picLocks noChangeAspect="1"/>
                    </pic:cNvPicPr>
                  </pic:nvPicPr>
                  <pic:blipFill>
                    <a:blip r:embed="rId10"/>
                    <a:stretch>
                      <a:fillRect/>
                    </a:stretch>
                  </pic:blipFill>
                  <pic:spPr>
                    <a:xfrm>
                      <a:off x="0" y="0"/>
                      <a:ext cx="6834505" cy="88449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E64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2022-04-01T03:09:55Z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