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16E" w:rsidRDefault="0079616E" w:rsidP="0079616E">
      <w:pPr>
        <w:jc w:val="center"/>
      </w:pPr>
    </w:p>
    <w:p w:rsidR="0079616E" w:rsidRDefault="0079616E" w:rsidP="0079616E">
      <w:pPr>
        <w:jc w:val="center"/>
      </w:pPr>
    </w:p>
    <w:p w:rsidR="0079616E" w:rsidRDefault="0079616E" w:rsidP="0079616E">
      <w:pPr>
        <w:jc w:val="center"/>
      </w:pPr>
    </w:p>
    <w:p w:rsidR="0079616E" w:rsidRDefault="0079616E" w:rsidP="0079616E">
      <w:pPr>
        <w:jc w:val="center"/>
      </w:pPr>
    </w:p>
    <w:p w:rsidR="0079616E" w:rsidRPr="00093B5A" w:rsidRDefault="0079616E" w:rsidP="0079616E">
      <w:pPr>
        <w:jc w:val="center"/>
      </w:pPr>
    </w:p>
    <w:p w:rsidR="0079616E" w:rsidRPr="00093B5A" w:rsidRDefault="0079616E" w:rsidP="0079616E">
      <w:pPr>
        <w:jc w:val="center"/>
      </w:pPr>
    </w:p>
    <w:p w:rsidR="0079616E" w:rsidRPr="00093B5A" w:rsidRDefault="0079616E" w:rsidP="0079616E">
      <w:pPr>
        <w:jc w:val="center"/>
      </w:pPr>
    </w:p>
    <w:p w:rsidR="0079616E" w:rsidRPr="00093B5A" w:rsidRDefault="00D272FF" w:rsidP="0079616E">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79616E" w:rsidRPr="00093B5A" w:rsidRDefault="0079616E" w:rsidP="0079616E">
      <w:pPr>
        <w:jc w:val="center"/>
      </w:pPr>
    </w:p>
    <w:p w:rsidR="0079616E" w:rsidRPr="00093B5A" w:rsidRDefault="0079616E" w:rsidP="0079616E"/>
    <w:p w:rsidR="0079616E" w:rsidRPr="00093B5A" w:rsidRDefault="0079616E" w:rsidP="0079616E">
      <w:pPr>
        <w:spacing w:line="0" w:lineRule="atLeast"/>
        <w:rPr>
          <w:rFonts w:ascii="宋体" w:hAnsi="宋体"/>
          <w:sz w:val="48"/>
        </w:rPr>
      </w:pPr>
    </w:p>
    <w:p w:rsidR="0079616E" w:rsidRPr="00093B5A" w:rsidRDefault="0079616E" w:rsidP="0079616E">
      <w:pPr>
        <w:spacing w:line="0" w:lineRule="atLeast"/>
        <w:rPr>
          <w:rFonts w:ascii="宋体" w:hAnsi="宋体"/>
          <w:sz w:val="48"/>
        </w:rPr>
      </w:pPr>
    </w:p>
    <w:p w:rsidR="0079616E" w:rsidRPr="00093B5A" w:rsidRDefault="0079616E" w:rsidP="0079616E">
      <w:pPr>
        <w:spacing w:line="0" w:lineRule="atLeast"/>
        <w:rPr>
          <w:rFonts w:ascii="宋体" w:hAnsi="宋体"/>
          <w:sz w:val="24"/>
          <w:szCs w:val="15"/>
        </w:rPr>
      </w:pPr>
    </w:p>
    <w:p w:rsidR="0079616E" w:rsidRPr="00093B5A" w:rsidRDefault="0079616E" w:rsidP="0079616E">
      <w:pPr>
        <w:spacing w:line="500" w:lineRule="exact"/>
        <w:rPr>
          <w:rFonts w:ascii="宋体" w:hAnsi="宋体"/>
          <w:sz w:val="40"/>
          <w:szCs w:val="21"/>
        </w:rPr>
      </w:pPr>
    </w:p>
    <w:p w:rsidR="0079616E" w:rsidRPr="00093B5A" w:rsidRDefault="00D272FF" w:rsidP="0079616E">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79616E" w:rsidRPr="00093B5A" w:rsidRDefault="00D272FF" w:rsidP="0079616E">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79616E" w:rsidRPr="00093B5A" w:rsidRDefault="00D272FF" w:rsidP="0079616E">
      <w:pPr>
        <w:widowControl/>
        <w:jc w:val="center"/>
        <w:rPr>
          <w:rFonts w:ascii="宋体" w:hAnsi="宋体"/>
          <w:b/>
          <w:sz w:val="48"/>
          <w:szCs w:val="48"/>
        </w:rPr>
      </w:pPr>
      <w:r w:rsidRPr="00093B5A">
        <w:rPr>
          <w:rFonts w:ascii="宋体" w:hAnsi="宋体" w:hint="eastAsia"/>
          <w:b/>
          <w:sz w:val="48"/>
          <w:szCs w:val="48"/>
        </w:rPr>
        <w:t>监督审核报告</w:t>
      </w:r>
    </w:p>
    <w:p w:rsidR="0079616E" w:rsidRPr="00093B5A" w:rsidRDefault="0079616E" w:rsidP="0079616E">
      <w:pPr>
        <w:widowControl/>
        <w:rPr>
          <w:rFonts w:ascii="宋体" w:hAnsi="宋体"/>
          <w:b/>
          <w:sz w:val="52"/>
          <w:szCs w:val="52"/>
        </w:rPr>
      </w:pPr>
    </w:p>
    <w:p w:rsidR="0079616E" w:rsidRPr="00093B5A" w:rsidRDefault="0079616E" w:rsidP="0079616E">
      <w:pPr>
        <w:widowControl/>
        <w:rPr>
          <w:rFonts w:ascii="宋体" w:hAnsi="宋体"/>
          <w:b/>
          <w:sz w:val="52"/>
          <w:szCs w:val="52"/>
        </w:rPr>
      </w:pPr>
    </w:p>
    <w:p w:rsidR="0079616E" w:rsidRPr="00093B5A" w:rsidRDefault="0079616E" w:rsidP="0079616E">
      <w:pPr>
        <w:widowControl/>
        <w:rPr>
          <w:rFonts w:ascii="宋体" w:hAnsi="宋体"/>
          <w:b/>
          <w:sz w:val="52"/>
          <w:szCs w:val="52"/>
        </w:rPr>
      </w:pPr>
    </w:p>
    <w:p w:rsidR="0079616E" w:rsidRPr="00093B5A" w:rsidRDefault="0079616E" w:rsidP="0079616E">
      <w:pPr>
        <w:spacing w:line="365" w:lineRule="exact"/>
        <w:rPr>
          <w:rFonts w:ascii="宋体" w:hAnsi="宋体"/>
          <w:sz w:val="32"/>
          <w:szCs w:val="24"/>
        </w:rPr>
      </w:pPr>
    </w:p>
    <w:p w:rsidR="0079616E" w:rsidRPr="00093B5A" w:rsidRDefault="0079616E" w:rsidP="0079616E">
      <w:pPr>
        <w:spacing w:line="365" w:lineRule="exact"/>
        <w:rPr>
          <w:rFonts w:ascii="宋体" w:hAnsi="宋体"/>
          <w:sz w:val="32"/>
        </w:rPr>
      </w:pPr>
    </w:p>
    <w:p w:rsidR="0079616E" w:rsidRPr="008A6CA7" w:rsidRDefault="00D272FF" w:rsidP="0079616E">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山东博赛特石油技术有限公司</w:t>
      </w:r>
      <w:bookmarkEnd w:id="1"/>
    </w:p>
    <w:p w:rsidR="0079616E" w:rsidRPr="00DD2ABC" w:rsidRDefault="00D272FF" w:rsidP="0079616E">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0123-2018-2022</w:t>
      </w:r>
      <w:bookmarkEnd w:id="2"/>
    </w:p>
    <w:p w:rsidR="0079616E" w:rsidRPr="00093B5A" w:rsidRDefault="00D272FF" w:rsidP="0079616E">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79616E" w:rsidRPr="00093B5A" w:rsidRDefault="0079616E" w:rsidP="0079616E">
      <w:pPr>
        <w:widowControl/>
        <w:spacing w:line="360" w:lineRule="auto"/>
        <w:ind w:right="360"/>
        <w:rPr>
          <w:rFonts w:ascii="宋体" w:hAnsi="宋体"/>
          <w:spacing w:val="80"/>
          <w:sz w:val="32"/>
        </w:rPr>
      </w:pPr>
    </w:p>
    <w:p w:rsidR="0079616E" w:rsidRPr="00093B5A" w:rsidRDefault="00D272FF" w:rsidP="0040611A">
      <w:pPr>
        <w:widowControl/>
        <w:spacing w:line="360" w:lineRule="auto"/>
        <w:ind w:right="720" w:firstLineChars="3800" w:firstLine="6840"/>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0123-2018-2022</w:t>
      </w:r>
      <w:bookmarkEnd w:id="3"/>
    </w:p>
    <w:p w:rsidR="0079616E" w:rsidRPr="00093B5A" w:rsidRDefault="00D272FF" w:rsidP="0040611A">
      <w:pPr>
        <w:widowControl/>
        <w:spacing w:line="360" w:lineRule="auto"/>
        <w:ind w:firstLineChars="1100" w:firstLine="3313"/>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79616E" w:rsidRPr="00093B5A" w:rsidRDefault="00D272F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A6296D" w:rsidRPr="00A6296D" w:rsidTr="00E656E2">
        <w:tc>
          <w:tcPr>
            <w:tcW w:w="1849" w:type="dxa"/>
          </w:tcPr>
          <w:p w:rsidR="0079616E" w:rsidRPr="00A6296D" w:rsidRDefault="00D272FF">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A6296D">
              <w:rPr>
                <w:rFonts w:asciiTheme="minorEastAsia" w:hAnsiTheme="minorEastAsia" w:cs="宋体" w:hint="eastAsia"/>
                <w:b/>
                <w:bCs/>
                <w:kern w:val="0"/>
                <w:szCs w:val="21"/>
              </w:rPr>
              <w:t>企业</w:t>
            </w:r>
            <w:r w:rsidRPr="00A6296D">
              <w:rPr>
                <w:rFonts w:asciiTheme="minorEastAsia" w:hAnsiTheme="minorEastAsia" w:cs="宋体"/>
                <w:b/>
                <w:kern w:val="0"/>
                <w:szCs w:val="21"/>
              </w:rPr>
              <w:t>名称</w:t>
            </w:r>
          </w:p>
        </w:tc>
        <w:tc>
          <w:tcPr>
            <w:tcW w:w="3119" w:type="dxa"/>
          </w:tcPr>
          <w:p w:rsidR="0079616E" w:rsidRPr="00A6296D" w:rsidRDefault="00D272FF">
            <w:pPr>
              <w:tabs>
                <w:tab w:val="left" w:pos="880"/>
              </w:tabs>
              <w:autoSpaceDE w:val="0"/>
              <w:autoSpaceDN w:val="0"/>
              <w:adjustRightInd w:val="0"/>
              <w:spacing w:before="35" w:line="276" w:lineRule="auto"/>
              <w:ind w:right="161"/>
              <w:rPr>
                <w:rFonts w:asciiTheme="minorEastAsia" w:hAnsiTheme="minorEastAsia" w:cs="宋体"/>
                <w:b/>
                <w:kern w:val="0"/>
                <w:szCs w:val="21"/>
              </w:rPr>
            </w:pPr>
            <w:bookmarkStart w:id="4" w:name="组织名称Add1"/>
            <w:r w:rsidRPr="00A6296D">
              <w:rPr>
                <w:rFonts w:asciiTheme="minorEastAsia" w:hAnsiTheme="minorEastAsia" w:cs="宋体"/>
                <w:b/>
                <w:kern w:val="0"/>
                <w:szCs w:val="21"/>
              </w:rPr>
              <w:t>山东博赛特石油技术有限公司</w:t>
            </w:r>
            <w:bookmarkEnd w:id="4"/>
          </w:p>
        </w:tc>
        <w:tc>
          <w:tcPr>
            <w:tcW w:w="1984" w:type="dxa"/>
          </w:tcPr>
          <w:p w:rsidR="0079616E" w:rsidRPr="00A6296D" w:rsidRDefault="00D272FF">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A6296D">
              <w:rPr>
                <w:rFonts w:asciiTheme="minorEastAsia" w:hAnsiTheme="minorEastAsia" w:cs="宋体" w:hint="eastAsia"/>
                <w:b/>
                <w:kern w:val="0"/>
                <w:szCs w:val="21"/>
              </w:rPr>
              <w:t>企业联系人</w:t>
            </w:r>
          </w:p>
        </w:tc>
        <w:tc>
          <w:tcPr>
            <w:tcW w:w="2268" w:type="dxa"/>
          </w:tcPr>
          <w:p w:rsidR="0079616E" w:rsidRPr="00A6296D" w:rsidRDefault="00D272FF">
            <w:pPr>
              <w:tabs>
                <w:tab w:val="left" w:pos="880"/>
              </w:tabs>
              <w:autoSpaceDE w:val="0"/>
              <w:autoSpaceDN w:val="0"/>
              <w:adjustRightInd w:val="0"/>
              <w:spacing w:before="35" w:line="360" w:lineRule="auto"/>
              <w:ind w:right="161"/>
              <w:rPr>
                <w:rFonts w:asciiTheme="minorEastAsia" w:hAnsiTheme="minorEastAsia" w:cs="宋体"/>
                <w:b/>
                <w:kern w:val="0"/>
                <w:szCs w:val="21"/>
              </w:rPr>
            </w:pPr>
            <w:bookmarkStart w:id="5" w:name="联系人"/>
            <w:r w:rsidRPr="00A6296D">
              <w:rPr>
                <w:rFonts w:asciiTheme="minorEastAsia" w:hAnsiTheme="minorEastAsia" w:cs="宋体"/>
                <w:b/>
                <w:kern w:val="0"/>
                <w:szCs w:val="21"/>
              </w:rPr>
              <w:t>杨鹏飞</w:t>
            </w:r>
            <w:bookmarkEnd w:id="5"/>
          </w:p>
        </w:tc>
      </w:tr>
      <w:tr w:rsidR="00A6296D" w:rsidRPr="00A6296D" w:rsidTr="00E656E2">
        <w:tc>
          <w:tcPr>
            <w:tcW w:w="1849" w:type="dxa"/>
          </w:tcPr>
          <w:p w:rsidR="00E42092" w:rsidRPr="00A6296D" w:rsidRDefault="00E42092" w:rsidP="00E42092">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A6296D">
              <w:rPr>
                <w:rFonts w:asciiTheme="minorEastAsia" w:hAnsiTheme="minorEastAsia" w:cs="宋体" w:hint="eastAsia"/>
                <w:b/>
                <w:kern w:val="0"/>
                <w:szCs w:val="21"/>
              </w:rPr>
              <w:t>认证证书编号</w:t>
            </w:r>
          </w:p>
        </w:tc>
        <w:tc>
          <w:tcPr>
            <w:tcW w:w="3119" w:type="dxa"/>
          </w:tcPr>
          <w:p w:rsidR="00E42092" w:rsidRPr="00A6296D" w:rsidRDefault="00E42092" w:rsidP="00E42092">
            <w:pPr>
              <w:tabs>
                <w:tab w:val="left" w:pos="880"/>
              </w:tabs>
              <w:autoSpaceDE w:val="0"/>
              <w:autoSpaceDN w:val="0"/>
              <w:adjustRightInd w:val="0"/>
              <w:spacing w:before="35" w:line="276" w:lineRule="auto"/>
              <w:ind w:right="161" w:firstLineChars="100" w:firstLine="211"/>
              <w:rPr>
                <w:rFonts w:asciiTheme="minorEastAsia" w:hAnsiTheme="minorEastAsia" w:cs="宋体"/>
                <w:b/>
                <w:kern w:val="0"/>
                <w:szCs w:val="21"/>
              </w:rPr>
            </w:pPr>
            <w:bookmarkStart w:id="6" w:name="证书编号"/>
            <w:bookmarkEnd w:id="6"/>
            <w:r w:rsidRPr="00A6296D">
              <w:rPr>
                <w:rFonts w:asciiTheme="minorEastAsia" w:hAnsiTheme="minorEastAsia" w:cs="宋体" w:hint="eastAsia"/>
                <w:b/>
                <w:kern w:val="0"/>
                <w:szCs w:val="21"/>
              </w:rPr>
              <w:t>I</w:t>
            </w:r>
            <w:r w:rsidRPr="00A6296D">
              <w:rPr>
                <w:rFonts w:asciiTheme="minorEastAsia" w:hAnsiTheme="minorEastAsia" w:cs="宋体"/>
                <w:b/>
                <w:kern w:val="0"/>
                <w:szCs w:val="21"/>
              </w:rPr>
              <w:t>SO-2018</w:t>
            </w:r>
            <w:r w:rsidRPr="00A6296D">
              <w:rPr>
                <w:rFonts w:asciiTheme="minorEastAsia" w:hAnsiTheme="minorEastAsia" w:cs="宋体" w:hint="eastAsia"/>
                <w:b/>
                <w:kern w:val="0"/>
                <w:szCs w:val="21"/>
              </w:rPr>
              <w:t>-</w:t>
            </w:r>
            <w:r w:rsidRPr="00A6296D">
              <w:rPr>
                <w:rFonts w:asciiTheme="minorEastAsia" w:hAnsiTheme="minorEastAsia" w:cs="宋体"/>
                <w:b/>
                <w:kern w:val="0"/>
                <w:szCs w:val="21"/>
              </w:rPr>
              <w:t>0311</w:t>
            </w:r>
          </w:p>
        </w:tc>
        <w:tc>
          <w:tcPr>
            <w:tcW w:w="1984" w:type="dxa"/>
          </w:tcPr>
          <w:p w:rsidR="00E42092" w:rsidRPr="00A6296D" w:rsidRDefault="00E42092" w:rsidP="00E42092">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A6296D">
              <w:rPr>
                <w:rFonts w:asciiTheme="minorEastAsia" w:hAnsiTheme="minorEastAsia" w:cs="宋体" w:hint="eastAsia"/>
                <w:b/>
                <w:kern w:val="0"/>
                <w:szCs w:val="21"/>
              </w:rPr>
              <w:t>证书有效期</w:t>
            </w:r>
          </w:p>
        </w:tc>
        <w:tc>
          <w:tcPr>
            <w:tcW w:w="2268" w:type="dxa"/>
          </w:tcPr>
          <w:p w:rsidR="00E42092" w:rsidRPr="00A6296D" w:rsidRDefault="00E42092" w:rsidP="00E42092">
            <w:pPr>
              <w:tabs>
                <w:tab w:val="left" w:pos="880"/>
              </w:tabs>
              <w:autoSpaceDE w:val="0"/>
              <w:autoSpaceDN w:val="0"/>
              <w:adjustRightInd w:val="0"/>
              <w:spacing w:before="35" w:line="360" w:lineRule="auto"/>
              <w:ind w:right="161"/>
              <w:rPr>
                <w:rFonts w:asciiTheme="minorEastAsia" w:hAnsiTheme="minorEastAsia" w:cs="宋体"/>
                <w:b/>
                <w:kern w:val="0"/>
                <w:szCs w:val="21"/>
              </w:rPr>
            </w:pPr>
            <w:r w:rsidRPr="00A6296D">
              <w:rPr>
                <w:rFonts w:asciiTheme="minorEastAsia" w:hAnsiTheme="minorEastAsia" w:cs="宋体" w:hint="eastAsia"/>
                <w:b/>
                <w:kern w:val="0"/>
                <w:szCs w:val="21"/>
              </w:rPr>
              <w:t>202</w:t>
            </w:r>
            <w:r w:rsidRPr="00A6296D">
              <w:rPr>
                <w:rFonts w:asciiTheme="minorEastAsia" w:hAnsiTheme="minorEastAsia" w:cs="宋体"/>
                <w:b/>
                <w:kern w:val="0"/>
                <w:szCs w:val="21"/>
              </w:rPr>
              <w:t>3</w:t>
            </w:r>
            <w:r w:rsidRPr="00A6296D">
              <w:rPr>
                <w:rFonts w:asciiTheme="minorEastAsia" w:hAnsiTheme="minorEastAsia" w:cs="宋体" w:hint="eastAsia"/>
                <w:b/>
                <w:kern w:val="0"/>
                <w:szCs w:val="21"/>
              </w:rPr>
              <w:t>年</w:t>
            </w:r>
            <w:r w:rsidRPr="00A6296D">
              <w:rPr>
                <w:rFonts w:asciiTheme="minorEastAsia" w:hAnsiTheme="minorEastAsia" w:cs="宋体"/>
                <w:b/>
                <w:kern w:val="0"/>
                <w:szCs w:val="21"/>
              </w:rPr>
              <w:t>10</w:t>
            </w:r>
            <w:r w:rsidRPr="00A6296D">
              <w:rPr>
                <w:rFonts w:asciiTheme="minorEastAsia" w:hAnsiTheme="minorEastAsia" w:cs="宋体" w:hint="eastAsia"/>
                <w:b/>
                <w:kern w:val="0"/>
                <w:szCs w:val="21"/>
              </w:rPr>
              <w:t>月</w:t>
            </w:r>
            <w:r w:rsidRPr="00A6296D">
              <w:rPr>
                <w:rFonts w:asciiTheme="minorEastAsia" w:hAnsiTheme="minorEastAsia" w:cs="宋体"/>
                <w:b/>
                <w:kern w:val="0"/>
                <w:szCs w:val="21"/>
              </w:rPr>
              <w:t>10</w:t>
            </w:r>
            <w:r w:rsidRPr="00A6296D">
              <w:rPr>
                <w:rFonts w:asciiTheme="minorEastAsia" w:hAnsiTheme="minorEastAsia" w:cs="宋体" w:hint="eastAsia"/>
                <w:b/>
                <w:kern w:val="0"/>
                <w:szCs w:val="21"/>
              </w:rPr>
              <w:t>日</w:t>
            </w:r>
          </w:p>
        </w:tc>
      </w:tr>
      <w:tr w:rsidR="00A6296D" w:rsidRPr="00A6296D" w:rsidTr="00E656E2">
        <w:tc>
          <w:tcPr>
            <w:tcW w:w="1849" w:type="dxa"/>
          </w:tcPr>
          <w:p w:rsidR="0079616E" w:rsidRPr="00A6296D" w:rsidRDefault="00D272FF">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A6296D">
              <w:rPr>
                <w:rFonts w:asciiTheme="minorEastAsia" w:hAnsiTheme="minorEastAsia" w:cs="宋体" w:hint="eastAsia"/>
                <w:b/>
                <w:kern w:val="0"/>
                <w:szCs w:val="21"/>
              </w:rPr>
              <w:t>监督审核次数</w:t>
            </w:r>
          </w:p>
        </w:tc>
        <w:tc>
          <w:tcPr>
            <w:tcW w:w="3119" w:type="dxa"/>
          </w:tcPr>
          <w:p w:rsidR="0079616E" w:rsidRPr="00A6296D" w:rsidRDefault="00D272FF">
            <w:pPr>
              <w:tabs>
                <w:tab w:val="left" w:pos="880"/>
              </w:tabs>
              <w:autoSpaceDE w:val="0"/>
              <w:autoSpaceDN w:val="0"/>
              <w:adjustRightInd w:val="0"/>
              <w:spacing w:before="35" w:line="276" w:lineRule="auto"/>
              <w:ind w:right="161"/>
              <w:rPr>
                <w:rFonts w:asciiTheme="minorEastAsia" w:hAnsiTheme="minorEastAsia" w:cs="宋体"/>
                <w:b/>
                <w:kern w:val="0"/>
                <w:szCs w:val="21"/>
              </w:rPr>
            </w:pPr>
            <w:bookmarkStart w:id="7" w:name="监督次数"/>
            <w:r w:rsidRPr="00A6296D">
              <w:rPr>
                <w:rFonts w:asciiTheme="minorEastAsia" w:hAnsiTheme="minorEastAsia" w:cs="宋体"/>
                <w:b/>
                <w:kern w:val="0"/>
                <w:szCs w:val="21"/>
              </w:rPr>
              <w:t>三</w:t>
            </w:r>
            <w:bookmarkEnd w:id="7"/>
          </w:p>
        </w:tc>
        <w:tc>
          <w:tcPr>
            <w:tcW w:w="1984" w:type="dxa"/>
          </w:tcPr>
          <w:p w:rsidR="0079616E" w:rsidRPr="00A6296D" w:rsidRDefault="00D272FF">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A6296D">
              <w:rPr>
                <w:rFonts w:asciiTheme="minorEastAsia" w:hAnsiTheme="minorEastAsia" w:cs="宋体" w:hint="eastAsia"/>
                <w:b/>
                <w:kern w:val="0"/>
                <w:szCs w:val="21"/>
              </w:rPr>
              <w:t>本次监督</w:t>
            </w:r>
            <w:r w:rsidRPr="00A6296D">
              <w:rPr>
                <w:rFonts w:asciiTheme="minorEastAsia" w:hAnsiTheme="minorEastAsia" w:cs="宋体"/>
                <w:b/>
                <w:kern w:val="0"/>
                <w:szCs w:val="21"/>
              </w:rPr>
              <w:t>时间</w:t>
            </w:r>
          </w:p>
        </w:tc>
        <w:tc>
          <w:tcPr>
            <w:tcW w:w="2268" w:type="dxa"/>
          </w:tcPr>
          <w:p w:rsidR="0079616E" w:rsidRPr="00A6296D" w:rsidRDefault="00D272FF" w:rsidP="00E42092">
            <w:pPr>
              <w:tabs>
                <w:tab w:val="left" w:pos="880"/>
              </w:tabs>
              <w:autoSpaceDE w:val="0"/>
              <w:autoSpaceDN w:val="0"/>
              <w:adjustRightInd w:val="0"/>
              <w:spacing w:before="35" w:line="360" w:lineRule="auto"/>
              <w:ind w:right="161"/>
              <w:rPr>
                <w:rFonts w:asciiTheme="minorEastAsia" w:hAnsiTheme="minorEastAsia" w:cs="宋体"/>
                <w:b/>
                <w:kern w:val="0"/>
                <w:szCs w:val="21"/>
              </w:rPr>
            </w:pPr>
            <w:bookmarkStart w:id="8" w:name="审核开始日"/>
            <w:r w:rsidRPr="00A6296D">
              <w:rPr>
                <w:rFonts w:asciiTheme="minorEastAsia" w:hAnsiTheme="minorEastAsia" w:cs="宋体"/>
                <w:b/>
                <w:kern w:val="0"/>
                <w:szCs w:val="21"/>
              </w:rPr>
              <w:t>2022年03月08日</w:t>
            </w:r>
            <w:r w:rsidR="00E42092" w:rsidRPr="00A6296D">
              <w:rPr>
                <w:rFonts w:asciiTheme="minorEastAsia" w:hAnsiTheme="minorEastAsia" w:cs="宋体" w:hint="eastAsia"/>
                <w:b/>
                <w:kern w:val="0"/>
                <w:szCs w:val="21"/>
              </w:rPr>
              <w:t>-</w:t>
            </w:r>
            <w:r w:rsidRPr="00A6296D">
              <w:rPr>
                <w:rFonts w:asciiTheme="minorEastAsia" w:hAnsiTheme="minorEastAsia" w:cs="宋体"/>
                <w:b/>
                <w:kern w:val="0"/>
                <w:szCs w:val="21"/>
              </w:rPr>
              <w:t xml:space="preserve"> </w:t>
            </w:r>
            <w:r w:rsidR="00E42092" w:rsidRPr="00A6296D">
              <w:rPr>
                <w:rFonts w:asciiTheme="minorEastAsia" w:hAnsiTheme="minorEastAsia" w:cs="宋体"/>
                <w:b/>
                <w:kern w:val="0"/>
                <w:szCs w:val="21"/>
              </w:rPr>
              <w:t>03月09日</w:t>
            </w:r>
            <w:bookmarkEnd w:id="8"/>
          </w:p>
        </w:tc>
      </w:tr>
      <w:tr w:rsidR="00A6296D" w:rsidRPr="00A6296D" w:rsidTr="00E656E2">
        <w:trPr>
          <w:trHeight w:val="856"/>
        </w:trPr>
        <w:tc>
          <w:tcPr>
            <w:tcW w:w="1849" w:type="dxa"/>
          </w:tcPr>
          <w:p w:rsidR="0079616E" w:rsidRPr="00A6296D" w:rsidRDefault="00D272FF">
            <w:pPr>
              <w:tabs>
                <w:tab w:val="left" w:pos="880"/>
              </w:tabs>
              <w:autoSpaceDE w:val="0"/>
              <w:autoSpaceDN w:val="0"/>
              <w:adjustRightInd w:val="0"/>
              <w:spacing w:before="35" w:line="276" w:lineRule="auto"/>
              <w:ind w:right="161" w:firstLineChars="50" w:firstLine="105"/>
              <w:rPr>
                <w:rFonts w:asciiTheme="minorEastAsia" w:hAnsiTheme="minorEastAsia" w:cs="宋体"/>
                <w:b/>
                <w:kern w:val="0"/>
                <w:szCs w:val="21"/>
              </w:rPr>
            </w:pPr>
            <w:r w:rsidRPr="00A6296D">
              <w:rPr>
                <w:rFonts w:asciiTheme="minorEastAsia" w:hAnsiTheme="minorEastAsia" w:cs="宋体" w:hint="eastAsia"/>
                <w:b/>
                <w:kern w:val="0"/>
                <w:szCs w:val="21"/>
              </w:rPr>
              <w:t>监督审核员</w:t>
            </w:r>
          </w:p>
          <w:p w:rsidR="0079616E" w:rsidRPr="00A6296D" w:rsidRDefault="00D272FF">
            <w:pPr>
              <w:tabs>
                <w:tab w:val="left" w:pos="880"/>
              </w:tabs>
              <w:autoSpaceDE w:val="0"/>
              <w:autoSpaceDN w:val="0"/>
              <w:adjustRightInd w:val="0"/>
              <w:spacing w:before="35" w:line="276" w:lineRule="auto"/>
              <w:ind w:right="161" w:firstLineChars="50" w:firstLine="105"/>
              <w:rPr>
                <w:rFonts w:asciiTheme="minorEastAsia" w:hAnsiTheme="minorEastAsia" w:cs="宋体"/>
                <w:b/>
                <w:kern w:val="0"/>
                <w:szCs w:val="21"/>
              </w:rPr>
            </w:pPr>
            <w:r w:rsidRPr="00A6296D">
              <w:rPr>
                <w:rFonts w:asciiTheme="minorEastAsia" w:hAnsiTheme="minorEastAsia" w:cs="宋体" w:hint="eastAsia"/>
                <w:b/>
                <w:kern w:val="0"/>
                <w:szCs w:val="21"/>
              </w:rPr>
              <w:t>姓名及确认号</w:t>
            </w:r>
          </w:p>
        </w:tc>
        <w:tc>
          <w:tcPr>
            <w:tcW w:w="3119" w:type="dxa"/>
          </w:tcPr>
          <w:p w:rsidR="00D77074" w:rsidRPr="00A6296D" w:rsidRDefault="00E42092">
            <w:pPr>
              <w:tabs>
                <w:tab w:val="left" w:pos="880"/>
              </w:tabs>
              <w:autoSpaceDE w:val="0"/>
              <w:autoSpaceDN w:val="0"/>
              <w:adjustRightInd w:val="0"/>
              <w:spacing w:before="35" w:line="276" w:lineRule="auto"/>
              <w:ind w:right="161"/>
              <w:rPr>
                <w:rFonts w:ascii="宋体" w:hAnsi="宋体"/>
                <w:b/>
                <w:szCs w:val="21"/>
              </w:rPr>
            </w:pPr>
            <w:r w:rsidRPr="00A6296D">
              <w:rPr>
                <w:rFonts w:ascii="宋体" w:hAnsi="宋体" w:hint="eastAsia"/>
                <w:b/>
                <w:szCs w:val="21"/>
              </w:rPr>
              <w:t>耿丽修</w:t>
            </w:r>
            <w:r w:rsidR="00D77074" w:rsidRPr="00A6296D">
              <w:rPr>
                <w:rFonts w:ascii="宋体" w:hAnsi="宋体"/>
                <w:b/>
                <w:szCs w:val="21"/>
                <w:shd w:val="pct10" w:color="auto" w:fill="FFFFFF"/>
              </w:rPr>
              <w:t>2021-M1MMS-2274460</w:t>
            </w:r>
          </w:p>
          <w:p w:rsidR="0079616E" w:rsidRPr="00A6296D" w:rsidRDefault="00E42092" w:rsidP="00D77074">
            <w:pPr>
              <w:tabs>
                <w:tab w:val="left" w:pos="880"/>
              </w:tabs>
              <w:autoSpaceDE w:val="0"/>
              <w:autoSpaceDN w:val="0"/>
              <w:adjustRightInd w:val="0"/>
              <w:spacing w:before="35" w:line="276" w:lineRule="auto"/>
              <w:ind w:right="161" w:firstLineChars="300" w:firstLine="632"/>
              <w:rPr>
                <w:rFonts w:asciiTheme="minorEastAsia" w:hAnsiTheme="minorEastAsia" w:cs="宋体"/>
                <w:b/>
                <w:kern w:val="0"/>
                <w:szCs w:val="21"/>
              </w:rPr>
            </w:pPr>
            <w:r w:rsidRPr="00A6296D">
              <w:rPr>
                <w:rFonts w:ascii="宋体" w:hAnsi="宋体"/>
                <w:b/>
                <w:szCs w:val="21"/>
              </w:rPr>
              <w:t>ISC[S]0029</w:t>
            </w:r>
          </w:p>
        </w:tc>
        <w:tc>
          <w:tcPr>
            <w:tcW w:w="1984" w:type="dxa"/>
          </w:tcPr>
          <w:p w:rsidR="0079616E" w:rsidRPr="00A6296D" w:rsidRDefault="00D272FF">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A6296D">
              <w:rPr>
                <w:rFonts w:asciiTheme="minorEastAsia" w:hAnsiTheme="minorEastAsia" w:cs="宋体"/>
                <w:b/>
                <w:bCs/>
                <w:kern w:val="0"/>
                <w:szCs w:val="21"/>
              </w:rPr>
              <w:t>监督审核涉及的区域或部门</w:t>
            </w:r>
          </w:p>
        </w:tc>
        <w:tc>
          <w:tcPr>
            <w:tcW w:w="2268" w:type="dxa"/>
          </w:tcPr>
          <w:p w:rsidR="0079616E" w:rsidRPr="00A6296D" w:rsidRDefault="00E656E2">
            <w:pPr>
              <w:tabs>
                <w:tab w:val="left" w:pos="880"/>
              </w:tabs>
              <w:autoSpaceDE w:val="0"/>
              <w:autoSpaceDN w:val="0"/>
              <w:adjustRightInd w:val="0"/>
              <w:spacing w:before="35" w:line="360" w:lineRule="auto"/>
              <w:ind w:right="161"/>
              <w:rPr>
                <w:rFonts w:asciiTheme="minorEastAsia" w:hAnsiTheme="minorEastAsia" w:cs="宋体"/>
                <w:b/>
                <w:kern w:val="0"/>
                <w:szCs w:val="21"/>
              </w:rPr>
            </w:pPr>
            <w:r w:rsidRPr="00A6296D">
              <w:rPr>
                <w:rFonts w:hint="eastAsia"/>
                <w:b/>
                <w:szCs w:val="21"/>
              </w:rPr>
              <w:t>管理者代表、质检部、综合部、生产部技术部</w:t>
            </w:r>
            <w:r w:rsidRPr="00A6296D">
              <w:rPr>
                <w:b/>
                <w:szCs w:val="21"/>
              </w:rPr>
              <w:t>/</w:t>
            </w:r>
            <w:r w:rsidRPr="00A6296D">
              <w:rPr>
                <w:b/>
                <w:szCs w:val="21"/>
              </w:rPr>
              <w:t>生产车间</w:t>
            </w:r>
            <w:r w:rsidRPr="00A6296D">
              <w:rPr>
                <w:rFonts w:hint="eastAsia"/>
                <w:b/>
                <w:szCs w:val="21"/>
              </w:rPr>
              <w:t>、供销部</w:t>
            </w:r>
          </w:p>
        </w:tc>
      </w:tr>
    </w:tbl>
    <w:p w:rsidR="00AF27C0" w:rsidRPr="00A6296D" w:rsidRDefault="00AF27C0" w:rsidP="00AF27C0">
      <w:pPr>
        <w:widowControl/>
        <w:spacing w:line="360" w:lineRule="auto"/>
        <w:rPr>
          <w:rFonts w:asciiTheme="minorEastAsia" w:hAnsiTheme="minorEastAsia" w:cs="宋体"/>
          <w:b/>
          <w:kern w:val="0"/>
          <w:szCs w:val="21"/>
        </w:rPr>
      </w:pPr>
      <w:r w:rsidRPr="00A6296D">
        <w:rPr>
          <w:rFonts w:asciiTheme="minorEastAsia" w:hAnsiTheme="minorEastAsia" w:cs="宋体" w:hint="eastAsia"/>
          <w:b/>
          <w:bCs/>
          <w:kern w:val="0"/>
          <w:szCs w:val="21"/>
        </w:rPr>
        <w:t>二、</w:t>
      </w:r>
      <w:r w:rsidRPr="00A6296D">
        <w:rPr>
          <w:rFonts w:asciiTheme="minorEastAsia" w:hAnsiTheme="minorEastAsia" w:cs="宋体"/>
          <w:b/>
          <w:bCs/>
          <w:kern w:val="0"/>
          <w:szCs w:val="21"/>
        </w:rPr>
        <w:t>监督审核</w:t>
      </w:r>
      <w:r w:rsidRPr="00A6296D">
        <w:rPr>
          <w:rFonts w:asciiTheme="minorEastAsia" w:hAnsiTheme="minorEastAsia" w:cs="宋体" w:hint="eastAsia"/>
          <w:b/>
          <w:bCs/>
          <w:kern w:val="0"/>
          <w:szCs w:val="21"/>
        </w:rPr>
        <w:t>内容：</w:t>
      </w:r>
    </w:p>
    <w:p w:rsidR="00AF27C0" w:rsidRPr="00A6296D" w:rsidRDefault="00AF27C0" w:rsidP="00AF27C0">
      <w:pPr>
        <w:widowControl/>
        <w:spacing w:line="276" w:lineRule="auto"/>
        <w:rPr>
          <w:rFonts w:asciiTheme="minorEastAsia" w:hAnsiTheme="minorEastAsia" w:cs="宋体"/>
          <w:b/>
          <w:bCs/>
          <w:kern w:val="0"/>
          <w:szCs w:val="21"/>
        </w:rPr>
      </w:pPr>
      <w:r w:rsidRPr="00A6296D">
        <w:rPr>
          <w:rFonts w:asciiTheme="minorEastAsia" w:hAnsiTheme="minorEastAsia" w:cs="宋体" w:hint="eastAsia"/>
          <w:b/>
          <w:bCs/>
          <w:kern w:val="0"/>
          <w:szCs w:val="21"/>
        </w:rPr>
        <w:t>1.</w:t>
      </w:r>
      <w:r w:rsidRPr="00A6296D">
        <w:rPr>
          <w:rFonts w:asciiTheme="minorEastAsia" w:hAnsiTheme="minorEastAsia" w:cs="宋体"/>
          <w:b/>
          <w:bCs/>
          <w:kern w:val="0"/>
          <w:szCs w:val="21"/>
        </w:rPr>
        <w:t>一年内违反法律法规</w:t>
      </w:r>
      <w:r w:rsidRPr="00A6296D">
        <w:rPr>
          <w:rFonts w:asciiTheme="minorEastAsia" w:hAnsiTheme="minorEastAsia" w:cs="宋体" w:hint="eastAsia"/>
          <w:b/>
          <w:bCs/>
          <w:kern w:val="0"/>
          <w:szCs w:val="21"/>
        </w:rPr>
        <w:t>或</w:t>
      </w:r>
      <w:r w:rsidRPr="00A6296D">
        <w:rPr>
          <w:rFonts w:asciiTheme="minorEastAsia" w:hAnsiTheme="minorEastAsia" w:cs="宋体"/>
          <w:b/>
          <w:bCs/>
          <w:kern w:val="0"/>
          <w:szCs w:val="21"/>
        </w:rPr>
        <w:t>重大事故的情况：</w:t>
      </w:r>
    </w:p>
    <w:p w:rsidR="00AF27C0" w:rsidRPr="00A6296D" w:rsidRDefault="00AF27C0" w:rsidP="00AF27C0">
      <w:pPr>
        <w:spacing w:line="360" w:lineRule="auto"/>
        <w:ind w:firstLineChars="200" w:firstLine="422"/>
        <w:rPr>
          <w:rFonts w:asciiTheme="minorEastAsia" w:hAnsiTheme="minorEastAsia" w:cstheme="minorEastAsia"/>
          <w:b/>
          <w:kern w:val="24"/>
          <w:szCs w:val="21"/>
        </w:rPr>
      </w:pPr>
      <w:r w:rsidRPr="00A6296D">
        <w:rPr>
          <w:rFonts w:asciiTheme="minorEastAsia" w:hAnsiTheme="minorEastAsia" w:cstheme="minorEastAsia" w:hint="eastAsia"/>
          <w:b/>
          <w:bCs/>
          <w:kern w:val="0"/>
          <w:szCs w:val="21"/>
        </w:rPr>
        <w:t>202</w:t>
      </w:r>
      <w:r w:rsidR="00C147BA" w:rsidRPr="00A6296D">
        <w:rPr>
          <w:rFonts w:asciiTheme="minorEastAsia" w:hAnsiTheme="minorEastAsia" w:cstheme="minorEastAsia"/>
          <w:b/>
          <w:bCs/>
          <w:kern w:val="0"/>
          <w:szCs w:val="21"/>
        </w:rPr>
        <w:t>0</w:t>
      </w:r>
      <w:r w:rsidRPr="00A6296D">
        <w:rPr>
          <w:rFonts w:asciiTheme="minorEastAsia" w:hAnsiTheme="minorEastAsia" w:cstheme="minorEastAsia" w:hint="eastAsia"/>
          <w:b/>
          <w:bCs/>
          <w:kern w:val="0"/>
          <w:szCs w:val="21"/>
        </w:rPr>
        <w:t>年</w:t>
      </w:r>
      <w:r w:rsidR="00C147BA" w:rsidRPr="00A6296D">
        <w:rPr>
          <w:rFonts w:asciiTheme="minorEastAsia" w:hAnsiTheme="minorEastAsia" w:cstheme="minorEastAsia"/>
          <w:b/>
          <w:bCs/>
          <w:kern w:val="0"/>
          <w:szCs w:val="21"/>
        </w:rPr>
        <w:t>11</w:t>
      </w:r>
      <w:r w:rsidRPr="00A6296D">
        <w:rPr>
          <w:rFonts w:asciiTheme="minorEastAsia" w:hAnsiTheme="minorEastAsia" w:cstheme="minorEastAsia" w:hint="eastAsia"/>
          <w:b/>
          <w:bCs/>
          <w:kern w:val="0"/>
          <w:szCs w:val="21"/>
        </w:rPr>
        <w:t>月至今，公司日常运行中生产经营平稳，企业未有违反法律、法规问题和产品质量问题的投诉或重大质量事故发生。企业营业执照等资质未发生变化。</w:t>
      </w:r>
      <w:r w:rsidRPr="00A6296D">
        <w:rPr>
          <w:rFonts w:asciiTheme="minorEastAsia" w:hAnsiTheme="minorEastAsia" w:cstheme="minorEastAsia" w:hint="eastAsia"/>
          <w:b/>
          <w:kern w:val="24"/>
          <w:szCs w:val="21"/>
        </w:rPr>
        <w:t>公司一年来重点做了以下工作：</w:t>
      </w:r>
    </w:p>
    <w:p w:rsidR="00AF27C0" w:rsidRPr="00A6296D" w:rsidRDefault="00AF27C0" w:rsidP="00AF27C0">
      <w:pPr>
        <w:spacing w:line="360" w:lineRule="auto"/>
        <w:rPr>
          <w:rFonts w:asciiTheme="minorEastAsia" w:hAnsiTheme="minorEastAsia" w:cstheme="minorEastAsia"/>
          <w:b/>
          <w:bCs/>
          <w:kern w:val="0"/>
          <w:szCs w:val="21"/>
        </w:rPr>
      </w:pPr>
      <w:r w:rsidRPr="00A6296D">
        <w:rPr>
          <w:rFonts w:asciiTheme="minorEastAsia" w:hAnsiTheme="minorEastAsia" w:cstheme="minorEastAsia" w:hint="eastAsia"/>
          <w:b/>
          <w:bCs/>
          <w:kern w:val="0"/>
          <w:szCs w:val="21"/>
        </w:rPr>
        <w:t>1.1、企业一年来测量管理体系运行情况良好。</w:t>
      </w:r>
      <w:r w:rsidRPr="00A6296D">
        <w:rPr>
          <w:rFonts w:asciiTheme="minorEastAsia" w:hAnsiTheme="minorEastAsia" w:cstheme="minorEastAsia" w:hint="eastAsia"/>
          <w:b/>
          <w:szCs w:val="21"/>
        </w:rPr>
        <w:t>企业的产品质量、测量设备和测量过程持续满足顾客的测量要求；</w:t>
      </w:r>
    </w:p>
    <w:p w:rsidR="00AF27C0" w:rsidRPr="00A6296D" w:rsidRDefault="00AF27C0" w:rsidP="00AF27C0">
      <w:pPr>
        <w:spacing w:line="360" w:lineRule="auto"/>
        <w:rPr>
          <w:rFonts w:ascii="宋体" w:eastAsia="宋体" w:hAnsi="宋体" w:cs="宋体"/>
          <w:b/>
          <w:bCs/>
          <w:kern w:val="0"/>
          <w:szCs w:val="21"/>
        </w:rPr>
      </w:pPr>
      <w:r w:rsidRPr="00A6296D">
        <w:rPr>
          <w:rFonts w:asciiTheme="minorEastAsia" w:hAnsiTheme="minorEastAsia" w:cstheme="minorEastAsia" w:hint="eastAsia"/>
          <w:b/>
          <w:kern w:val="0"/>
          <w:szCs w:val="21"/>
        </w:rPr>
        <w:t>1.2、</w:t>
      </w:r>
      <w:r w:rsidRPr="00A6296D">
        <w:rPr>
          <w:rFonts w:ascii="宋体" w:eastAsia="宋体" w:hAnsi="宋体" w:cs="宋体" w:hint="eastAsia"/>
          <w:b/>
          <w:bCs/>
          <w:kern w:val="0"/>
          <w:szCs w:val="21"/>
        </w:rPr>
        <w:t>202</w:t>
      </w:r>
      <w:r w:rsidRPr="00A6296D">
        <w:rPr>
          <w:rFonts w:ascii="宋体" w:eastAsia="宋体" w:hAnsi="宋体" w:cs="宋体"/>
          <w:b/>
          <w:bCs/>
          <w:kern w:val="0"/>
          <w:szCs w:val="21"/>
        </w:rPr>
        <w:t>1</w:t>
      </w:r>
      <w:r w:rsidRPr="00A6296D">
        <w:rPr>
          <w:rFonts w:ascii="宋体" w:eastAsia="宋体" w:hAnsi="宋体" w:cs="宋体" w:hint="eastAsia"/>
          <w:b/>
          <w:bCs/>
          <w:kern w:val="0"/>
          <w:szCs w:val="21"/>
        </w:rPr>
        <w:t>年，虽然受疫情影响，但年总产值仍保持在</w:t>
      </w:r>
      <w:r w:rsidR="001967FE" w:rsidRPr="00A6296D">
        <w:rPr>
          <w:rFonts w:ascii="宋体" w:eastAsia="宋体" w:hAnsi="宋体" w:cs="宋体"/>
          <w:b/>
          <w:bCs/>
          <w:kern w:val="0"/>
          <w:szCs w:val="21"/>
        </w:rPr>
        <w:t>3663</w:t>
      </w:r>
      <w:r w:rsidRPr="00A6296D">
        <w:rPr>
          <w:rFonts w:ascii="宋体" w:eastAsia="宋体" w:hAnsi="宋体" w:cs="宋体" w:hint="eastAsia"/>
          <w:b/>
          <w:bCs/>
          <w:kern w:val="0"/>
          <w:szCs w:val="21"/>
        </w:rPr>
        <w:t>万元水平。</w:t>
      </w:r>
      <w:r w:rsidRPr="00A6296D">
        <w:rPr>
          <w:rFonts w:asciiTheme="minorEastAsia" w:hAnsiTheme="minorEastAsia" w:cstheme="minorEastAsia" w:hint="eastAsia"/>
          <w:b/>
          <w:szCs w:val="21"/>
        </w:rPr>
        <w:t>截止审核期间，企业在产品质量、物料交接、能源、安全、现场管理等方面未有顾客投诉、纠纷、处理等状况。</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b/>
          <w:bCs/>
          <w:kern w:val="0"/>
          <w:szCs w:val="21"/>
        </w:rPr>
        <w:t>2</w:t>
      </w:r>
      <w:r w:rsidRPr="00A6296D">
        <w:rPr>
          <w:rFonts w:asciiTheme="minorEastAsia" w:hAnsiTheme="minorEastAsia" w:cs="宋体" w:hint="eastAsia"/>
          <w:b/>
          <w:bCs/>
          <w:kern w:val="0"/>
          <w:szCs w:val="21"/>
        </w:rPr>
        <w:t>.内部审核和管理评审的情况：</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b/>
          <w:bCs/>
          <w:kern w:val="0"/>
          <w:szCs w:val="21"/>
        </w:rPr>
        <w:t>2</w:t>
      </w:r>
      <w:r w:rsidRPr="00A6296D">
        <w:rPr>
          <w:rFonts w:asciiTheme="minorEastAsia" w:hAnsiTheme="minorEastAsia" w:cs="宋体" w:hint="eastAsia"/>
          <w:b/>
          <w:bCs/>
          <w:kern w:val="0"/>
          <w:szCs w:val="21"/>
        </w:rPr>
        <w:t>.1公司的测量体系内审：</w:t>
      </w:r>
    </w:p>
    <w:p w:rsidR="00C147BA" w:rsidRPr="00C147BA" w:rsidRDefault="00C147BA" w:rsidP="00C147BA">
      <w:pPr>
        <w:spacing w:line="360" w:lineRule="auto"/>
        <w:ind w:firstLineChars="200" w:firstLine="422"/>
        <w:rPr>
          <w:rFonts w:ascii="宋体" w:eastAsia="宋体" w:hAnsi="宋体" w:cs="Times New Roman"/>
          <w:b/>
          <w:bCs/>
          <w:szCs w:val="21"/>
        </w:rPr>
      </w:pPr>
      <w:r w:rsidRPr="00C147BA">
        <w:rPr>
          <w:rFonts w:ascii="宋体" w:eastAsia="宋体" w:hAnsi="宋体" w:cs="Times New Roman" w:hint="eastAsia"/>
          <w:b/>
          <w:bCs/>
          <w:szCs w:val="21"/>
        </w:rPr>
        <w:t>山东博赛特石油技术有限公司，20</w:t>
      </w:r>
      <w:r w:rsidRPr="00C147BA">
        <w:rPr>
          <w:rFonts w:ascii="宋体" w:eastAsia="宋体" w:hAnsi="宋体" w:cs="Times New Roman"/>
          <w:b/>
          <w:bCs/>
          <w:szCs w:val="21"/>
        </w:rPr>
        <w:t>21</w:t>
      </w:r>
      <w:r w:rsidRPr="00C147BA">
        <w:rPr>
          <w:rFonts w:ascii="宋体" w:eastAsia="宋体" w:hAnsi="宋体" w:cs="Times New Roman" w:hint="eastAsia"/>
          <w:b/>
          <w:bCs/>
          <w:szCs w:val="21"/>
        </w:rPr>
        <w:t>年</w:t>
      </w:r>
      <w:r w:rsidRPr="00C147BA">
        <w:rPr>
          <w:rFonts w:ascii="宋体" w:eastAsia="宋体" w:hAnsi="宋体" w:cs="Times New Roman"/>
          <w:b/>
          <w:bCs/>
          <w:szCs w:val="21"/>
        </w:rPr>
        <w:t>10</w:t>
      </w:r>
      <w:r w:rsidRPr="00C147BA">
        <w:rPr>
          <w:rFonts w:ascii="宋体" w:eastAsia="宋体" w:hAnsi="宋体" w:cs="Times New Roman" w:hint="eastAsia"/>
          <w:b/>
          <w:bCs/>
          <w:szCs w:val="21"/>
        </w:rPr>
        <w:t>月</w:t>
      </w:r>
      <w:r w:rsidRPr="00C147BA">
        <w:rPr>
          <w:rFonts w:ascii="宋体" w:eastAsia="宋体" w:hAnsi="宋体" w:cs="Times New Roman"/>
          <w:b/>
          <w:bCs/>
          <w:szCs w:val="21"/>
        </w:rPr>
        <w:t>15</w:t>
      </w:r>
      <w:r w:rsidRPr="00C147BA">
        <w:rPr>
          <w:rFonts w:ascii="宋体" w:eastAsia="宋体" w:hAnsi="宋体" w:cs="Times New Roman" w:hint="eastAsia"/>
          <w:b/>
          <w:bCs/>
          <w:szCs w:val="21"/>
        </w:rPr>
        <w:t>日-</w:t>
      </w:r>
      <w:r w:rsidRPr="00C147BA">
        <w:rPr>
          <w:rFonts w:ascii="宋体" w:eastAsia="宋体" w:hAnsi="宋体" w:cs="Times New Roman"/>
          <w:b/>
          <w:bCs/>
          <w:szCs w:val="21"/>
        </w:rPr>
        <w:t>10月</w:t>
      </w:r>
      <w:r w:rsidRPr="00C147BA">
        <w:rPr>
          <w:rFonts w:ascii="宋体" w:eastAsia="宋体" w:hAnsi="宋体" w:cs="Times New Roman" w:hint="eastAsia"/>
          <w:b/>
          <w:bCs/>
          <w:szCs w:val="21"/>
        </w:rPr>
        <w:t>1</w:t>
      </w:r>
      <w:r w:rsidRPr="00C147BA">
        <w:rPr>
          <w:rFonts w:ascii="宋体" w:eastAsia="宋体" w:hAnsi="宋体" w:cs="Times New Roman"/>
          <w:b/>
          <w:bCs/>
          <w:szCs w:val="21"/>
        </w:rPr>
        <w:t>6日</w:t>
      </w:r>
      <w:r w:rsidRPr="00C147BA">
        <w:rPr>
          <w:rFonts w:ascii="宋体" w:eastAsia="宋体" w:hAnsi="宋体" w:cs="Times New Roman" w:hint="eastAsia"/>
          <w:b/>
          <w:bCs/>
          <w:szCs w:val="21"/>
        </w:rPr>
        <w:t>，组织了公司测量管理体系内部审核，管理者代表杨鹏飞参与审核。内审分</w:t>
      </w:r>
      <w:r w:rsidRPr="00C147BA">
        <w:rPr>
          <w:rFonts w:ascii="宋体" w:eastAsia="宋体" w:hAnsi="宋体" w:cs="Times New Roman"/>
          <w:b/>
          <w:bCs/>
          <w:szCs w:val="21"/>
        </w:rPr>
        <w:t>2</w:t>
      </w:r>
      <w:r w:rsidRPr="00C147BA">
        <w:rPr>
          <w:rFonts w:ascii="宋体" w:eastAsia="宋体" w:hAnsi="宋体" w:cs="Times New Roman" w:hint="eastAsia"/>
          <w:b/>
          <w:bCs/>
          <w:szCs w:val="21"/>
        </w:rPr>
        <w:t>个组，对公司</w:t>
      </w:r>
      <w:r w:rsidRPr="00C147BA">
        <w:rPr>
          <w:rFonts w:ascii="宋体" w:eastAsia="宋体" w:hAnsi="宋体" w:cs="Times New Roman"/>
          <w:b/>
          <w:bCs/>
          <w:szCs w:val="21"/>
        </w:rPr>
        <w:t>5</w:t>
      </w:r>
      <w:r w:rsidRPr="00C147BA">
        <w:rPr>
          <w:rFonts w:ascii="宋体" w:eastAsia="宋体" w:hAnsi="宋体" w:cs="Times New Roman" w:hint="eastAsia"/>
          <w:b/>
          <w:bCs/>
          <w:szCs w:val="21"/>
        </w:rPr>
        <w:t>个有关部门，进行了全要素的审核。本次内部审核没有发现不符合项。通过内审工作，可以提高员工的计量意识和知识；及时对企业的测量管理体系运行情况进行检查和审核，达到了发现问题，马上解决问题的目的，收到了很好的效果</w:t>
      </w:r>
      <w:r w:rsidRPr="00C147BA">
        <w:rPr>
          <w:rFonts w:ascii="宋体" w:eastAsia="宋体" w:hAnsi="宋体" w:cs="Times New Roman"/>
          <w:b/>
          <w:bCs/>
          <w:szCs w:val="21"/>
        </w:rPr>
        <w:t>。</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b/>
          <w:bCs/>
          <w:kern w:val="0"/>
          <w:szCs w:val="21"/>
        </w:rPr>
        <w:t>2</w:t>
      </w:r>
      <w:r w:rsidRPr="00A6296D">
        <w:rPr>
          <w:rFonts w:asciiTheme="minorEastAsia" w:hAnsiTheme="minorEastAsia" w:cs="宋体" w:hint="eastAsia"/>
          <w:b/>
          <w:bCs/>
          <w:kern w:val="0"/>
          <w:szCs w:val="21"/>
        </w:rPr>
        <w:t>.2、公司的测量体系管理评审：</w:t>
      </w:r>
    </w:p>
    <w:p w:rsidR="00C147BA" w:rsidRPr="00A6296D" w:rsidRDefault="00C147BA" w:rsidP="00C147BA">
      <w:pPr>
        <w:spacing w:line="360" w:lineRule="auto"/>
        <w:ind w:firstLineChars="200" w:firstLine="422"/>
        <w:rPr>
          <w:rFonts w:ascii="宋体" w:hAnsi="宋体"/>
          <w:b/>
          <w:bCs/>
          <w:szCs w:val="21"/>
        </w:rPr>
      </w:pPr>
      <w:r w:rsidRPr="00A6296D">
        <w:rPr>
          <w:rFonts w:ascii="宋体" w:hAnsi="宋体" w:hint="eastAsia"/>
          <w:b/>
          <w:bCs/>
          <w:szCs w:val="21"/>
        </w:rPr>
        <w:t>山东博赛特石油技术有限公司，于20</w:t>
      </w:r>
      <w:r w:rsidRPr="00A6296D">
        <w:rPr>
          <w:rFonts w:ascii="宋体" w:hAnsi="宋体"/>
          <w:b/>
          <w:bCs/>
          <w:szCs w:val="21"/>
        </w:rPr>
        <w:t>21</w:t>
      </w:r>
      <w:r w:rsidRPr="00A6296D">
        <w:rPr>
          <w:rFonts w:ascii="宋体" w:hAnsi="宋体" w:hint="eastAsia"/>
          <w:b/>
          <w:bCs/>
          <w:szCs w:val="21"/>
        </w:rPr>
        <w:t>年</w:t>
      </w:r>
      <w:r w:rsidRPr="00A6296D">
        <w:rPr>
          <w:rFonts w:ascii="宋体" w:hAnsi="宋体"/>
          <w:b/>
          <w:bCs/>
          <w:szCs w:val="21"/>
        </w:rPr>
        <w:t>10</w:t>
      </w:r>
      <w:r w:rsidRPr="00A6296D">
        <w:rPr>
          <w:rFonts w:ascii="宋体" w:hAnsi="宋体" w:hint="eastAsia"/>
          <w:b/>
          <w:bCs/>
          <w:szCs w:val="21"/>
        </w:rPr>
        <w:t>月</w:t>
      </w:r>
      <w:r w:rsidRPr="00A6296D">
        <w:rPr>
          <w:rFonts w:ascii="宋体" w:hAnsi="宋体"/>
          <w:b/>
          <w:bCs/>
          <w:szCs w:val="21"/>
        </w:rPr>
        <w:t>26</w:t>
      </w:r>
      <w:r w:rsidRPr="00A6296D">
        <w:rPr>
          <w:rFonts w:ascii="宋体" w:hAnsi="宋体" w:hint="eastAsia"/>
          <w:b/>
          <w:bCs/>
          <w:szCs w:val="21"/>
        </w:rPr>
        <w:t>日，开展了测量体系管理评审。董事长罗洪友参加会议。会议由公司管理者代表杨鹏飞主持。会议</w:t>
      </w:r>
      <w:r w:rsidRPr="00A6296D">
        <w:rPr>
          <w:rFonts w:ascii="宋体" w:hAnsi="宋体"/>
          <w:b/>
          <w:bCs/>
          <w:szCs w:val="21"/>
        </w:rPr>
        <w:t>对</w:t>
      </w:r>
      <w:r w:rsidRPr="00A6296D">
        <w:rPr>
          <w:rFonts w:ascii="宋体" w:hAnsi="宋体" w:hint="eastAsia"/>
          <w:b/>
          <w:bCs/>
          <w:szCs w:val="21"/>
        </w:rPr>
        <w:t>公司测量管理体系包括质量方针和目标的可行性、顾客满意度调查情况、内审中发现测量管理体系各项工作开展情况、体系运行有效性以及如何完善下一阶段测量体系管理工作等几个方面的问题，落实了整改部门。会议肯定了公司测量管理体系的充分性、有效性和适宜性，形成了管理评审报告。管理评审结论为：公司测量管理体系有效运行，符合GB/T 19022-2003标准要求。</w:t>
      </w:r>
    </w:p>
    <w:p w:rsidR="00AF27C0" w:rsidRPr="00A6296D" w:rsidRDefault="00AF27C0" w:rsidP="00AF27C0">
      <w:pPr>
        <w:widowControl/>
        <w:spacing w:line="360" w:lineRule="auto"/>
        <w:rPr>
          <w:rFonts w:asciiTheme="minorEastAsia" w:hAnsiTheme="minorEastAsia" w:cstheme="minorEastAsia"/>
          <w:b/>
          <w:bCs/>
          <w:kern w:val="0"/>
          <w:szCs w:val="21"/>
        </w:rPr>
      </w:pPr>
      <w:r w:rsidRPr="00A6296D">
        <w:rPr>
          <w:rFonts w:asciiTheme="minorEastAsia" w:hAnsiTheme="minorEastAsia" w:cstheme="minorEastAsia" w:hint="eastAsia"/>
          <w:b/>
          <w:bCs/>
          <w:kern w:val="0"/>
          <w:szCs w:val="21"/>
        </w:rPr>
        <w:t>3.为持续改进而策划的活动进展：</w:t>
      </w:r>
    </w:p>
    <w:p w:rsidR="00AF27C0" w:rsidRPr="00A6296D" w:rsidRDefault="00AF27C0" w:rsidP="00AF27C0">
      <w:pPr>
        <w:widowControl/>
        <w:spacing w:line="360" w:lineRule="auto"/>
        <w:ind w:firstLineChars="200" w:firstLine="422"/>
        <w:rPr>
          <w:rFonts w:asciiTheme="minorEastAsia" w:hAnsiTheme="minorEastAsia" w:cstheme="minorEastAsia"/>
          <w:b/>
          <w:bCs/>
          <w:kern w:val="0"/>
          <w:szCs w:val="21"/>
        </w:rPr>
      </w:pPr>
      <w:r w:rsidRPr="00A6296D">
        <w:rPr>
          <w:rFonts w:asciiTheme="minorEastAsia" w:hAnsiTheme="minorEastAsia" w:cstheme="minorEastAsia" w:hint="eastAsia"/>
          <w:b/>
          <w:bCs/>
          <w:kern w:val="0"/>
          <w:szCs w:val="21"/>
        </w:rPr>
        <w:t>本年度没有新增关键测量过程。企业对已识别的关键测量过程</w:t>
      </w:r>
      <w:r w:rsidRPr="00A6296D">
        <w:rPr>
          <w:rFonts w:ascii="Times New Roman" w:hAnsi="Times New Roman" w:cs="Times New Roman"/>
          <w:b/>
          <w:bCs/>
          <w:kern w:val="0"/>
          <w:szCs w:val="21"/>
        </w:rPr>
        <w:t>《</w:t>
      </w:r>
      <w:r w:rsidR="00C147BA" w:rsidRPr="00A6296D">
        <w:rPr>
          <w:rFonts w:ascii="宋体" w:hAnsi="宋体" w:hint="eastAsia"/>
          <w:b/>
          <w:szCs w:val="21"/>
        </w:rPr>
        <w:t>台秤称量检测测量过程</w:t>
      </w:r>
      <w:r w:rsidRPr="00A6296D">
        <w:rPr>
          <w:rFonts w:ascii="Times New Roman" w:hAnsi="Times New Roman" w:cs="Times New Roman"/>
          <w:b/>
          <w:bCs/>
          <w:kern w:val="0"/>
          <w:szCs w:val="21"/>
        </w:rPr>
        <w:t>》</w:t>
      </w:r>
      <w:r w:rsidRPr="00A6296D">
        <w:rPr>
          <w:rFonts w:asciiTheme="minorEastAsia" w:hAnsiTheme="minorEastAsia" w:cstheme="minorEastAsia" w:hint="eastAsia"/>
          <w:b/>
          <w:bCs/>
          <w:kern w:val="0"/>
          <w:szCs w:val="21"/>
        </w:rPr>
        <w:t>进行了持续的控制。</w:t>
      </w:r>
    </w:p>
    <w:p w:rsidR="00AF27C0" w:rsidRPr="00A6296D" w:rsidRDefault="00AF27C0" w:rsidP="00AF27C0">
      <w:pPr>
        <w:widowControl/>
        <w:spacing w:line="360" w:lineRule="auto"/>
        <w:jc w:val="left"/>
        <w:rPr>
          <w:rFonts w:asciiTheme="minorEastAsia" w:hAnsiTheme="minorEastAsia" w:cstheme="minorEastAsia"/>
          <w:b/>
          <w:bCs/>
          <w:kern w:val="0"/>
          <w:szCs w:val="21"/>
        </w:rPr>
      </w:pPr>
      <w:r w:rsidRPr="00A6296D">
        <w:rPr>
          <w:rFonts w:asciiTheme="minorEastAsia" w:hAnsiTheme="minorEastAsia" w:cstheme="minorEastAsia" w:hint="eastAsia"/>
          <w:b/>
          <w:bCs/>
          <w:kern w:val="0"/>
          <w:szCs w:val="21"/>
        </w:rPr>
        <w:t>a)、计量要求的导出和验证：查</w:t>
      </w:r>
      <w:r w:rsidRPr="00A6296D">
        <w:rPr>
          <w:rFonts w:ascii="Times New Roman" w:hAnsi="Times New Roman" w:cs="Times New Roman"/>
          <w:b/>
          <w:bCs/>
          <w:kern w:val="0"/>
          <w:szCs w:val="21"/>
        </w:rPr>
        <w:t>《</w:t>
      </w:r>
      <w:r w:rsidR="00C147BA" w:rsidRPr="00A6296D">
        <w:rPr>
          <w:rFonts w:ascii="宋体" w:hAnsi="宋体" w:hint="eastAsia"/>
          <w:b/>
          <w:szCs w:val="21"/>
        </w:rPr>
        <w:t>台秤称量检测测量过程</w:t>
      </w:r>
      <w:r w:rsidRPr="00A6296D">
        <w:rPr>
          <w:rFonts w:ascii="Times New Roman" w:hAnsi="Times New Roman" w:cs="Times New Roman"/>
          <w:b/>
          <w:bCs/>
          <w:kern w:val="0"/>
          <w:szCs w:val="21"/>
        </w:rPr>
        <w:t>》</w:t>
      </w:r>
      <w:r w:rsidRPr="00A6296D">
        <w:rPr>
          <w:rFonts w:asciiTheme="minorEastAsia" w:hAnsiTheme="minorEastAsia" w:cstheme="minorEastAsia" w:hint="eastAsia"/>
          <w:b/>
          <w:szCs w:val="21"/>
        </w:rPr>
        <w:t>，计量要求导出方法正确，验证满足测量过程要求。祥见附件《</w:t>
      </w:r>
      <w:r w:rsidR="00C147BA" w:rsidRPr="00A6296D">
        <w:rPr>
          <w:rFonts w:ascii="宋体" w:hAnsi="宋体" w:hint="eastAsia"/>
          <w:b/>
          <w:szCs w:val="21"/>
        </w:rPr>
        <w:t>台秤称量检测测量</w:t>
      </w:r>
      <w:r w:rsidRPr="00A6296D">
        <w:rPr>
          <w:rFonts w:ascii="Times New Roman" w:hAnsi="Times New Roman" w:cs="Times New Roman"/>
          <w:b/>
          <w:bCs/>
          <w:kern w:val="0"/>
          <w:szCs w:val="21"/>
        </w:rPr>
        <w:t>过程</w:t>
      </w:r>
      <w:r w:rsidRPr="00A6296D">
        <w:rPr>
          <w:rFonts w:asciiTheme="minorEastAsia" w:hAnsiTheme="minorEastAsia" w:cstheme="minorEastAsia" w:hint="eastAsia"/>
          <w:b/>
          <w:szCs w:val="21"/>
        </w:rPr>
        <w:t>计量要求导出及验证记录表》；</w:t>
      </w:r>
    </w:p>
    <w:p w:rsidR="00AF27C0" w:rsidRPr="00A6296D" w:rsidRDefault="00AF27C0" w:rsidP="00AF27C0">
      <w:pPr>
        <w:widowControl/>
        <w:spacing w:line="360" w:lineRule="auto"/>
        <w:rPr>
          <w:rFonts w:asciiTheme="minorEastAsia" w:hAnsiTheme="minorEastAsia" w:cstheme="minorEastAsia"/>
          <w:b/>
          <w:kern w:val="0"/>
          <w:szCs w:val="21"/>
        </w:rPr>
      </w:pPr>
      <w:r w:rsidRPr="00A6296D">
        <w:rPr>
          <w:rFonts w:asciiTheme="minorEastAsia" w:hAnsiTheme="minorEastAsia" w:cstheme="minorEastAsia" w:hint="eastAsia"/>
          <w:b/>
          <w:kern w:val="0"/>
          <w:szCs w:val="21"/>
        </w:rPr>
        <w:t>b)、测量不确定评定：查</w:t>
      </w:r>
      <w:r w:rsidR="00D53FF3" w:rsidRPr="00A6296D">
        <w:rPr>
          <w:rFonts w:ascii="宋体" w:hAnsi="宋体" w:hint="eastAsia"/>
          <w:b/>
          <w:szCs w:val="21"/>
        </w:rPr>
        <w:t>台秤称量检测测量过程</w:t>
      </w:r>
      <w:r w:rsidRPr="00A6296D">
        <w:rPr>
          <w:rFonts w:asciiTheme="minorEastAsia" w:hAnsiTheme="minorEastAsia" w:cstheme="minorEastAsia" w:hint="eastAsia"/>
          <w:b/>
          <w:szCs w:val="21"/>
        </w:rPr>
        <w:t>不确定度评定正确记录，</w:t>
      </w:r>
      <w:r w:rsidRPr="00A6296D">
        <w:rPr>
          <w:rFonts w:asciiTheme="minorEastAsia" w:hAnsiTheme="minorEastAsia" w:cstheme="minorEastAsia" w:hint="eastAsia"/>
          <w:b/>
          <w:kern w:val="0"/>
          <w:szCs w:val="21"/>
        </w:rPr>
        <w:t>测量不确定评定方法正确</w:t>
      </w:r>
      <w:r w:rsidRPr="00A6296D">
        <w:rPr>
          <w:rFonts w:asciiTheme="minorEastAsia" w:hAnsiTheme="minorEastAsia" w:cstheme="minorEastAsia" w:hint="eastAsia"/>
          <w:b/>
          <w:szCs w:val="21"/>
        </w:rPr>
        <w:t>。祥见附件《</w:t>
      </w:r>
      <w:r w:rsidR="00D53FF3" w:rsidRPr="00A6296D">
        <w:rPr>
          <w:rFonts w:ascii="宋体" w:hAnsi="宋体" w:hint="eastAsia"/>
          <w:b/>
          <w:szCs w:val="21"/>
        </w:rPr>
        <w:t>台秤称量检测测量过程</w:t>
      </w:r>
      <w:r w:rsidRPr="00A6296D">
        <w:rPr>
          <w:rFonts w:asciiTheme="minorEastAsia" w:hAnsiTheme="minorEastAsia" w:cstheme="minorEastAsia" w:hint="eastAsia"/>
          <w:b/>
          <w:szCs w:val="21"/>
        </w:rPr>
        <w:t>不确定度评定报告》；</w:t>
      </w:r>
    </w:p>
    <w:p w:rsidR="00AF27C0" w:rsidRPr="00A6296D" w:rsidRDefault="00AF27C0" w:rsidP="00AF27C0">
      <w:pPr>
        <w:widowControl/>
        <w:spacing w:line="360" w:lineRule="auto"/>
        <w:rPr>
          <w:rFonts w:asciiTheme="minorEastAsia" w:hAnsiTheme="minorEastAsia" w:cstheme="minorEastAsia"/>
          <w:b/>
          <w:kern w:val="0"/>
          <w:szCs w:val="21"/>
        </w:rPr>
      </w:pPr>
      <w:r w:rsidRPr="00A6296D">
        <w:rPr>
          <w:rFonts w:asciiTheme="minorEastAsia" w:hAnsiTheme="minorEastAsia" w:cstheme="minorEastAsia" w:hint="eastAsia"/>
          <w:b/>
          <w:kern w:val="0"/>
          <w:szCs w:val="21"/>
        </w:rPr>
        <w:t>c)、有效性确认：查</w:t>
      </w:r>
      <w:r w:rsidRPr="00A6296D">
        <w:rPr>
          <w:rFonts w:ascii="宋体" w:eastAsia="宋体" w:hAnsi="宋体" w:cs="宋体" w:hint="eastAsia"/>
          <w:b/>
          <w:bCs/>
          <w:szCs w:val="21"/>
        </w:rPr>
        <w:t>《</w:t>
      </w:r>
      <w:r w:rsidR="00D53FF3" w:rsidRPr="00A6296D">
        <w:rPr>
          <w:rFonts w:ascii="宋体" w:hAnsi="宋体" w:hint="eastAsia"/>
          <w:b/>
          <w:szCs w:val="21"/>
        </w:rPr>
        <w:t>台秤称量检测测量过程</w:t>
      </w:r>
      <w:r w:rsidRPr="00A6296D">
        <w:rPr>
          <w:rFonts w:ascii="宋体" w:eastAsia="宋体" w:hAnsi="宋体" w:cs="宋体" w:hint="eastAsia"/>
          <w:b/>
          <w:bCs/>
          <w:szCs w:val="21"/>
        </w:rPr>
        <w:t>》</w:t>
      </w:r>
      <w:r w:rsidRPr="00A6296D">
        <w:rPr>
          <w:rFonts w:asciiTheme="minorEastAsia" w:hAnsiTheme="minorEastAsia" w:cstheme="minorEastAsia" w:hint="eastAsia"/>
          <w:b/>
          <w:szCs w:val="21"/>
        </w:rPr>
        <w:t>，采用计量比对进行有效性确认，满足要求。祥见附件《</w:t>
      </w:r>
      <w:r w:rsidR="00D53FF3" w:rsidRPr="00A6296D">
        <w:rPr>
          <w:rFonts w:ascii="宋体" w:hAnsi="宋体" w:hint="eastAsia"/>
          <w:b/>
          <w:szCs w:val="21"/>
        </w:rPr>
        <w:t>台秤称量检测测量过程</w:t>
      </w:r>
      <w:r w:rsidRPr="00A6296D">
        <w:rPr>
          <w:rFonts w:asciiTheme="minorEastAsia" w:hAnsiTheme="minorEastAsia" w:cstheme="minorEastAsia" w:hint="eastAsia"/>
          <w:b/>
          <w:szCs w:val="21"/>
        </w:rPr>
        <w:t>有效性确认记录》；</w:t>
      </w:r>
    </w:p>
    <w:p w:rsidR="00AF27C0" w:rsidRPr="00A6296D" w:rsidRDefault="00AF27C0" w:rsidP="00AF27C0">
      <w:pPr>
        <w:widowControl/>
        <w:spacing w:line="360" w:lineRule="auto"/>
        <w:rPr>
          <w:rFonts w:asciiTheme="minorEastAsia" w:hAnsiTheme="minorEastAsia" w:cstheme="minorEastAsia"/>
          <w:b/>
          <w:kern w:val="0"/>
          <w:szCs w:val="21"/>
        </w:rPr>
      </w:pPr>
      <w:r w:rsidRPr="00A6296D">
        <w:rPr>
          <w:rFonts w:asciiTheme="minorEastAsia" w:hAnsiTheme="minorEastAsia" w:cstheme="minorEastAsia" w:hint="eastAsia"/>
          <w:b/>
          <w:kern w:val="0"/>
          <w:szCs w:val="21"/>
        </w:rPr>
        <w:t>d)、测量过程的控制：查《</w:t>
      </w:r>
      <w:r w:rsidR="00D53FF3" w:rsidRPr="00A6296D">
        <w:rPr>
          <w:rFonts w:ascii="宋体" w:hAnsi="宋体" w:hint="eastAsia"/>
          <w:b/>
          <w:szCs w:val="21"/>
        </w:rPr>
        <w:t>台秤称量检测测量过程</w:t>
      </w:r>
      <w:r w:rsidRPr="00A6296D">
        <w:rPr>
          <w:rFonts w:ascii="宋体" w:eastAsia="宋体" w:hAnsi="宋体" w:cs="宋体" w:hint="eastAsia"/>
          <w:b/>
          <w:bCs/>
          <w:szCs w:val="21"/>
        </w:rPr>
        <w:t>》资料</w:t>
      </w:r>
      <w:r w:rsidRPr="00A6296D">
        <w:rPr>
          <w:rFonts w:asciiTheme="minorEastAsia" w:hAnsiTheme="minorEastAsia" w:cstheme="minorEastAsia" w:hint="eastAsia"/>
          <w:b/>
          <w:szCs w:val="21"/>
        </w:rPr>
        <w:t>，编制了控制规范，对测量人员、测量设备、测量环境进行控制，满足要求；</w:t>
      </w:r>
    </w:p>
    <w:p w:rsidR="00AF27C0" w:rsidRPr="00A6296D" w:rsidRDefault="00AF27C0" w:rsidP="00AF27C0">
      <w:pPr>
        <w:widowControl/>
        <w:spacing w:line="360" w:lineRule="auto"/>
        <w:rPr>
          <w:rFonts w:asciiTheme="minorEastAsia" w:hAnsiTheme="minorEastAsia" w:cstheme="minorEastAsia"/>
          <w:b/>
          <w:kern w:val="0"/>
          <w:szCs w:val="21"/>
        </w:rPr>
      </w:pPr>
      <w:r w:rsidRPr="00A6296D">
        <w:rPr>
          <w:rFonts w:asciiTheme="minorEastAsia" w:hAnsiTheme="minorEastAsia" w:cstheme="minorEastAsia" w:hint="eastAsia"/>
          <w:b/>
          <w:kern w:val="0"/>
          <w:szCs w:val="21"/>
        </w:rPr>
        <w:t>e)、测量过程的监视：查</w:t>
      </w:r>
      <w:r w:rsidRPr="00A6296D">
        <w:rPr>
          <w:rFonts w:ascii="宋体" w:eastAsia="宋体" w:hAnsi="宋体" w:cs="宋体" w:hint="eastAsia"/>
          <w:b/>
          <w:bCs/>
          <w:szCs w:val="21"/>
        </w:rPr>
        <w:t>《</w:t>
      </w:r>
      <w:r w:rsidR="00D53FF3" w:rsidRPr="00A6296D">
        <w:rPr>
          <w:rFonts w:ascii="宋体" w:hAnsi="宋体" w:hint="eastAsia"/>
          <w:b/>
          <w:szCs w:val="21"/>
        </w:rPr>
        <w:t>台秤称量检测测量过程</w:t>
      </w:r>
      <w:r w:rsidRPr="00A6296D">
        <w:rPr>
          <w:rFonts w:ascii="宋体" w:eastAsia="宋体" w:hAnsi="宋体" w:cs="宋体" w:hint="eastAsia"/>
          <w:b/>
          <w:bCs/>
          <w:szCs w:val="21"/>
        </w:rPr>
        <w:t>》</w:t>
      </w:r>
      <w:r w:rsidRPr="00A6296D">
        <w:rPr>
          <w:rFonts w:asciiTheme="minorEastAsia" w:hAnsiTheme="minorEastAsia" w:cstheme="minorEastAsia" w:hint="eastAsia"/>
          <w:b/>
          <w:szCs w:val="21"/>
        </w:rPr>
        <w:t>，</w:t>
      </w:r>
      <w:r w:rsidRPr="00A6296D">
        <w:rPr>
          <w:rFonts w:asciiTheme="minorEastAsia" w:hAnsiTheme="minorEastAsia" w:cstheme="minorEastAsia" w:hint="eastAsia"/>
          <w:b/>
          <w:kern w:val="0"/>
          <w:szCs w:val="21"/>
        </w:rPr>
        <w:t>采用统计技术进行控制和监视测量过程。祥见《</w:t>
      </w:r>
      <w:r w:rsidR="00D53FF3" w:rsidRPr="00A6296D">
        <w:rPr>
          <w:rFonts w:ascii="宋体" w:hAnsi="宋体" w:hint="eastAsia"/>
          <w:b/>
          <w:szCs w:val="21"/>
        </w:rPr>
        <w:t>台秤称量检测测量过程</w:t>
      </w:r>
      <w:r w:rsidRPr="00A6296D">
        <w:rPr>
          <w:rFonts w:asciiTheme="minorEastAsia" w:hAnsiTheme="minorEastAsia" w:cstheme="minorEastAsia" w:hint="eastAsia"/>
          <w:b/>
          <w:kern w:val="0"/>
          <w:szCs w:val="21"/>
        </w:rPr>
        <w:t>监视记录》；</w:t>
      </w:r>
    </w:p>
    <w:p w:rsidR="00AF27C0" w:rsidRPr="00A6296D" w:rsidRDefault="00AF27C0" w:rsidP="00AF27C0">
      <w:pPr>
        <w:widowControl/>
        <w:spacing w:line="360" w:lineRule="auto"/>
        <w:rPr>
          <w:rFonts w:asciiTheme="minorEastAsia" w:hAnsiTheme="minorEastAsia" w:cstheme="minorEastAsia"/>
          <w:b/>
          <w:szCs w:val="21"/>
        </w:rPr>
      </w:pPr>
      <w:r w:rsidRPr="00A6296D">
        <w:rPr>
          <w:rFonts w:asciiTheme="minorEastAsia" w:hAnsiTheme="minorEastAsia" w:cstheme="minorEastAsia" w:hint="eastAsia"/>
          <w:b/>
          <w:kern w:val="0"/>
          <w:szCs w:val="21"/>
        </w:rPr>
        <w:t>f)、测量设备的溯源：</w:t>
      </w:r>
      <w:r w:rsidR="00E21F91">
        <w:rPr>
          <w:rFonts w:ascii="宋体" w:eastAsia="宋体" w:hAnsi="宋体" w:cs="宋体" w:hint="eastAsia"/>
          <w:b/>
          <w:kern w:val="0"/>
          <w:szCs w:val="21"/>
        </w:rPr>
        <w:t>公司未建计量标准，使用测量设备均</w:t>
      </w:r>
      <w:r w:rsidRPr="00A6296D">
        <w:rPr>
          <w:rFonts w:ascii="宋体" w:eastAsia="宋体" w:hAnsi="宋体" w:cs="宋体" w:hint="eastAsia"/>
          <w:b/>
          <w:kern w:val="0"/>
          <w:szCs w:val="21"/>
        </w:rPr>
        <w:t>外送检到：“</w:t>
      </w:r>
      <w:r w:rsidR="00E1217A" w:rsidRPr="00A6296D">
        <w:rPr>
          <w:rFonts w:ascii="宋体" w:hAnsi="宋体" w:hint="eastAsia"/>
          <w:b/>
          <w:bCs/>
          <w:szCs w:val="21"/>
        </w:rPr>
        <w:t>广东省电子电器研究所</w:t>
      </w:r>
      <w:r w:rsidR="00C30648" w:rsidRPr="00A6296D">
        <w:rPr>
          <w:rFonts w:ascii="宋体" w:hAnsi="宋体" w:hint="eastAsia"/>
          <w:b/>
          <w:bCs/>
          <w:szCs w:val="21"/>
        </w:rPr>
        <w:t>（</w:t>
      </w:r>
      <w:r w:rsidR="00E1217A" w:rsidRPr="00A6296D">
        <w:rPr>
          <w:rFonts w:ascii="宋体" w:cs="宋体" w:hint="eastAsia"/>
          <w:b/>
          <w:kern w:val="0"/>
          <w:szCs w:val="21"/>
        </w:rPr>
        <w:t>实验室认可证书注册号：CALIBRATION</w:t>
      </w:r>
      <w:r w:rsidR="00E1217A" w:rsidRPr="00A6296D">
        <w:rPr>
          <w:rFonts w:ascii="宋体" w:cs="宋体"/>
          <w:b/>
          <w:kern w:val="0"/>
          <w:szCs w:val="21"/>
        </w:rPr>
        <w:t xml:space="preserve"> </w:t>
      </w:r>
      <w:r w:rsidR="00E1217A" w:rsidRPr="00A6296D">
        <w:rPr>
          <w:rFonts w:ascii="宋体" w:cs="宋体" w:hint="eastAsia"/>
          <w:b/>
          <w:kern w:val="0"/>
          <w:szCs w:val="21"/>
        </w:rPr>
        <w:t>CNASL</w:t>
      </w:r>
      <w:r w:rsidR="00E1217A" w:rsidRPr="00A6296D">
        <w:rPr>
          <w:rFonts w:ascii="宋体" w:cs="宋体"/>
          <w:b/>
          <w:kern w:val="0"/>
          <w:szCs w:val="21"/>
        </w:rPr>
        <w:t xml:space="preserve"> 0307</w:t>
      </w:r>
      <w:r w:rsidR="00C30648" w:rsidRPr="00A6296D">
        <w:rPr>
          <w:rFonts w:ascii="宋体" w:cs="宋体" w:hint="eastAsia"/>
          <w:b/>
          <w:kern w:val="0"/>
          <w:szCs w:val="21"/>
        </w:rPr>
        <w:t>）</w:t>
      </w:r>
      <w:r w:rsidRPr="00A6296D">
        <w:rPr>
          <w:rFonts w:ascii="宋体" w:eastAsia="宋体" w:hAnsi="宋体" w:cs="宋体" w:hint="eastAsia"/>
          <w:b/>
          <w:kern w:val="0"/>
          <w:szCs w:val="21"/>
        </w:rPr>
        <w:t>”等机构进行检定/校准。机构认可能力和检测范围有效并符合企业需求。</w:t>
      </w:r>
      <w:r w:rsidR="00E21F91">
        <w:rPr>
          <w:rFonts w:asciiTheme="minorEastAsia" w:hAnsiTheme="minorEastAsia" w:cstheme="minorEastAsia" w:hint="eastAsia"/>
          <w:b/>
          <w:szCs w:val="21"/>
        </w:rPr>
        <w:t>查</w:t>
      </w:r>
      <w:r w:rsidRPr="00A6296D">
        <w:rPr>
          <w:rFonts w:asciiTheme="minorEastAsia" w:hAnsiTheme="minorEastAsia" w:cstheme="minorEastAsia" w:hint="eastAsia"/>
          <w:b/>
          <w:szCs w:val="21"/>
        </w:rPr>
        <w:t>测量设备检定/校准证书，溯源</w:t>
      </w:r>
      <w:r w:rsidR="00D53FF3" w:rsidRPr="00A6296D">
        <w:rPr>
          <w:rFonts w:asciiTheme="minorEastAsia" w:hAnsiTheme="minorEastAsia" w:cstheme="minorEastAsia" w:hint="eastAsia"/>
          <w:b/>
          <w:szCs w:val="21"/>
        </w:rPr>
        <w:t>管理</w:t>
      </w:r>
      <w:r w:rsidRPr="00A6296D">
        <w:rPr>
          <w:rFonts w:asciiTheme="minorEastAsia" w:hAnsiTheme="minorEastAsia" w:cstheme="minorEastAsia" w:hint="eastAsia"/>
          <w:b/>
          <w:szCs w:val="21"/>
        </w:rPr>
        <w:t>满足要求，祥见《测量设备溯源检查表》。</w:t>
      </w:r>
    </w:p>
    <w:p w:rsidR="00AF27C0" w:rsidRPr="00A6296D" w:rsidRDefault="00AF27C0" w:rsidP="00AF27C0">
      <w:pPr>
        <w:widowControl/>
        <w:spacing w:line="360" w:lineRule="auto"/>
        <w:rPr>
          <w:rFonts w:asciiTheme="minorEastAsia" w:hAnsiTheme="minorEastAsia" w:cstheme="minorEastAsia"/>
          <w:b/>
          <w:szCs w:val="21"/>
        </w:rPr>
      </w:pPr>
      <w:r w:rsidRPr="00A6296D">
        <w:rPr>
          <w:rFonts w:asciiTheme="minorEastAsia" w:hAnsiTheme="minorEastAsia" w:cstheme="minorEastAsia" w:hint="eastAsia"/>
          <w:b/>
          <w:szCs w:val="21"/>
        </w:rPr>
        <w:t>4.能源管理情况：</w:t>
      </w:r>
    </w:p>
    <w:p w:rsidR="00AF27C0" w:rsidRPr="00A6296D" w:rsidRDefault="00E1217A" w:rsidP="00AF27C0">
      <w:pPr>
        <w:spacing w:line="360" w:lineRule="auto"/>
        <w:ind w:firstLineChars="200" w:firstLine="422"/>
        <w:jc w:val="left"/>
        <w:rPr>
          <w:rFonts w:asciiTheme="minorEastAsia" w:hAnsiTheme="minorEastAsia" w:cstheme="minorEastAsia"/>
          <w:b/>
          <w:bCs/>
          <w:szCs w:val="21"/>
        </w:rPr>
      </w:pPr>
      <w:r w:rsidRPr="00A6296D">
        <w:rPr>
          <w:rFonts w:hint="eastAsia"/>
          <w:b/>
          <w:szCs w:val="21"/>
        </w:rPr>
        <w:t>该公司主要能耗为生产用电。有一块贸易结算电能表。</w:t>
      </w:r>
      <w:r w:rsidRPr="00A6296D">
        <w:rPr>
          <w:rFonts w:hint="eastAsia"/>
          <w:b/>
          <w:szCs w:val="21"/>
        </w:rPr>
        <w:t>2</w:t>
      </w:r>
      <w:r w:rsidRPr="00A6296D">
        <w:rPr>
          <w:b/>
          <w:szCs w:val="21"/>
        </w:rPr>
        <w:t>021</w:t>
      </w:r>
      <w:r w:rsidRPr="00A6296D">
        <w:rPr>
          <w:b/>
          <w:szCs w:val="21"/>
        </w:rPr>
        <w:t>年</w:t>
      </w:r>
      <w:r w:rsidRPr="00A6296D">
        <w:rPr>
          <w:rFonts w:hint="eastAsia"/>
          <w:b/>
          <w:szCs w:val="21"/>
        </w:rPr>
        <w:t>生产用能耗</w:t>
      </w:r>
      <w:r w:rsidRPr="00A6296D">
        <w:rPr>
          <w:b/>
          <w:szCs w:val="21"/>
        </w:rPr>
        <w:t>4.08</w:t>
      </w:r>
      <w:r w:rsidRPr="00A6296D">
        <w:rPr>
          <w:b/>
          <w:szCs w:val="21"/>
        </w:rPr>
        <w:t>吨标煤</w:t>
      </w:r>
      <w:r w:rsidR="00E21F91">
        <w:rPr>
          <w:rFonts w:hint="eastAsia"/>
          <w:b/>
          <w:szCs w:val="21"/>
        </w:rPr>
        <w:t>，</w:t>
      </w:r>
      <w:r w:rsidRPr="00A6296D">
        <w:rPr>
          <w:rFonts w:hint="eastAsia"/>
          <w:b/>
          <w:szCs w:val="21"/>
        </w:rPr>
        <w:t>不是重点能耗单位</w:t>
      </w:r>
      <w:r w:rsidR="00AF27C0" w:rsidRPr="00A6296D">
        <w:rPr>
          <w:rFonts w:ascii="宋体" w:eastAsia="宋体" w:hAnsi="宋体" w:cs="宋体" w:hint="eastAsia"/>
          <w:b/>
          <w:szCs w:val="21"/>
        </w:rPr>
        <w:t>。</w:t>
      </w:r>
      <w:r w:rsidR="00AF27C0" w:rsidRPr="00A6296D">
        <w:rPr>
          <w:rFonts w:asciiTheme="minorEastAsia" w:hAnsiTheme="minorEastAsia" w:cstheme="minorEastAsia" w:hint="eastAsia"/>
          <w:b/>
          <w:bCs/>
          <w:szCs w:val="21"/>
        </w:rPr>
        <w:t>企业能源测量设备配备率满足要求。</w:t>
      </w:r>
      <w:r w:rsidR="00AF27C0" w:rsidRPr="00A6296D">
        <w:rPr>
          <w:rFonts w:asciiTheme="minorEastAsia" w:hAnsiTheme="minorEastAsia" w:cstheme="minorEastAsia" w:hint="eastAsia"/>
          <w:b/>
          <w:szCs w:val="21"/>
        </w:rPr>
        <w:t>进出厂贸易结算用能设备应配备</w:t>
      </w:r>
      <w:r w:rsidRPr="00A6296D">
        <w:rPr>
          <w:rFonts w:asciiTheme="minorEastAsia" w:hAnsiTheme="minorEastAsia" w:cstheme="minorEastAsia"/>
          <w:b/>
          <w:szCs w:val="21"/>
        </w:rPr>
        <w:t>1</w:t>
      </w:r>
      <w:r w:rsidR="00AF27C0" w:rsidRPr="00A6296D">
        <w:rPr>
          <w:rFonts w:asciiTheme="minorEastAsia" w:hAnsiTheme="minorEastAsia" w:cstheme="minorEastAsia" w:hint="eastAsia"/>
          <w:b/>
          <w:szCs w:val="21"/>
        </w:rPr>
        <w:t>台件，实际配备</w:t>
      </w:r>
      <w:r w:rsidRPr="00A6296D">
        <w:rPr>
          <w:rFonts w:asciiTheme="minorEastAsia" w:hAnsiTheme="minorEastAsia" w:cstheme="minorEastAsia"/>
          <w:b/>
          <w:szCs w:val="21"/>
        </w:rPr>
        <w:t>1</w:t>
      </w:r>
      <w:r w:rsidR="00AF27C0" w:rsidRPr="00A6296D">
        <w:rPr>
          <w:rFonts w:asciiTheme="minorEastAsia" w:hAnsiTheme="minorEastAsia" w:cstheme="minorEastAsia" w:hint="eastAsia"/>
          <w:b/>
          <w:szCs w:val="21"/>
        </w:rPr>
        <w:t>台件，配备率满足要求</w:t>
      </w:r>
      <w:r w:rsidR="00AF27C0" w:rsidRPr="00A6296D">
        <w:rPr>
          <w:rFonts w:asciiTheme="minorEastAsia" w:hAnsiTheme="minorEastAsia" w:cstheme="minorEastAsia" w:hint="eastAsia"/>
          <w:b/>
          <w:bCs/>
          <w:szCs w:val="21"/>
        </w:rPr>
        <w:t>；测量设备检定合格率和精度等级满足要求；经现场抽查设备完好率为100%。经过审核确认，能源报表数据与原始记录同步，能源计量管理满足GB17167要求。</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hint="eastAsia"/>
          <w:b/>
          <w:bCs/>
          <w:kern w:val="0"/>
          <w:szCs w:val="21"/>
        </w:rPr>
        <w:t>5.</w:t>
      </w:r>
      <w:r w:rsidRPr="00A6296D">
        <w:rPr>
          <w:rFonts w:asciiTheme="minorEastAsia" w:hAnsiTheme="minorEastAsia" w:cs="宋体"/>
          <w:b/>
          <w:bCs/>
          <w:kern w:val="0"/>
          <w:szCs w:val="21"/>
        </w:rPr>
        <w:t xml:space="preserve"> </w:t>
      </w:r>
      <w:r w:rsidRPr="00A6296D">
        <w:rPr>
          <w:rFonts w:asciiTheme="minorEastAsia" w:hAnsiTheme="minorEastAsia" w:cs="宋体" w:hint="eastAsia"/>
          <w:b/>
          <w:bCs/>
          <w:kern w:val="0"/>
          <w:szCs w:val="21"/>
        </w:rPr>
        <w:t>对上一年监督审核时提出的的不符合项的纠正措施情况：</w:t>
      </w:r>
    </w:p>
    <w:p w:rsidR="00AF27C0" w:rsidRPr="00A6296D" w:rsidRDefault="00AF27C0" w:rsidP="00AF27C0">
      <w:pPr>
        <w:widowControl/>
        <w:spacing w:line="360" w:lineRule="auto"/>
        <w:ind w:firstLineChars="200" w:firstLine="422"/>
        <w:rPr>
          <w:rFonts w:asciiTheme="minorEastAsia" w:hAnsiTheme="minorEastAsia" w:cs="宋体"/>
          <w:b/>
          <w:bCs/>
          <w:kern w:val="0"/>
          <w:szCs w:val="21"/>
        </w:rPr>
      </w:pPr>
      <w:r w:rsidRPr="00A6296D">
        <w:rPr>
          <w:rFonts w:asciiTheme="minorEastAsia" w:hAnsiTheme="minorEastAsia" w:cs="宋体" w:hint="eastAsia"/>
          <w:b/>
          <w:bCs/>
          <w:kern w:val="0"/>
          <w:szCs w:val="21"/>
        </w:rPr>
        <w:t>2</w:t>
      </w:r>
      <w:r w:rsidRPr="00A6296D">
        <w:rPr>
          <w:rFonts w:asciiTheme="minorEastAsia" w:hAnsiTheme="minorEastAsia" w:cs="宋体"/>
          <w:b/>
          <w:bCs/>
          <w:kern w:val="0"/>
          <w:szCs w:val="21"/>
        </w:rPr>
        <w:t>020</w:t>
      </w:r>
      <w:r w:rsidR="00E1217A" w:rsidRPr="00A6296D">
        <w:rPr>
          <w:rFonts w:asciiTheme="minorEastAsia" w:hAnsiTheme="minorEastAsia" w:cs="宋体" w:hint="eastAsia"/>
          <w:b/>
          <w:bCs/>
          <w:kern w:val="0"/>
          <w:szCs w:val="21"/>
        </w:rPr>
        <w:t>年1</w:t>
      </w:r>
      <w:r w:rsidR="00E1217A" w:rsidRPr="00A6296D">
        <w:rPr>
          <w:rFonts w:asciiTheme="minorEastAsia" w:hAnsiTheme="minorEastAsia" w:cs="宋体"/>
          <w:b/>
          <w:bCs/>
          <w:kern w:val="0"/>
          <w:szCs w:val="21"/>
        </w:rPr>
        <w:t>1</w:t>
      </w:r>
      <w:r w:rsidR="00E1217A" w:rsidRPr="00A6296D">
        <w:rPr>
          <w:rFonts w:asciiTheme="minorEastAsia" w:hAnsiTheme="minorEastAsia" w:cs="宋体" w:hint="eastAsia"/>
          <w:b/>
          <w:bCs/>
          <w:kern w:val="0"/>
          <w:szCs w:val="21"/>
        </w:rPr>
        <w:t>月份的</w:t>
      </w:r>
      <w:r w:rsidRPr="00A6296D">
        <w:rPr>
          <w:rFonts w:asciiTheme="minorEastAsia" w:hAnsiTheme="minorEastAsia" w:cs="宋体" w:hint="eastAsia"/>
          <w:b/>
          <w:bCs/>
          <w:kern w:val="0"/>
          <w:szCs w:val="21"/>
        </w:rPr>
        <w:t>监督审核，没有不符合项 。</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hint="eastAsia"/>
          <w:b/>
          <w:bCs/>
          <w:kern w:val="0"/>
          <w:szCs w:val="21"/>
        </w:rPr>
        <w:t>6.对投诉的处理情况：</w:t>
      </w:r>
    </w:p>
    <w:p w:rsidR="00AF27C0" w:rsidRPr="00A6296D" w:rsidRDefault="00AF27C0" w:rsidP="00AF27C0">
      <w:pPr>
        <w:widowControl/>
        <w:spacing w:line="360" w:lineRule="auto"/>
        <w:ind w:firstLineChars="200" w:firstLine="422"/>
        <w:rPr>
          <w:rFonts w:asciiTheme="minorEastAsia" w:hAnsiTheme="minorEastAsia" w:cs="宋体"/>
          <w:b/>
          <w:bCs/>
          <w:kern w:val="0"/>
          <w:szCs w:val="21"/>
        </w:rPr>
      </w:pPr>
      <w:r w:rsidRPr="00A6296D">
        <w:rPr>
          <w:rFonts w:asciiTheme="minorEastAsia" w:hAnsiTheme="minorEastAsia" w:cs="宋体" w:hint="eastAsia"/>
          <w:b/>
          <w:bCs/>
          <w:kern w:val="0"/>
          <w:szCs w:val="21"/>
        </w:rPr>
        <w:t>公司目前尚未接到客户在产品质量、物料交接、能源、安全、现场管理等方面的投诉和纠纷。</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hint="eastAsia"/>
          <w:b/>
          <w:bCs/>
          <w:kern w:val="0"/>
          <w:szCs w:val="21"/>
        </w:rPr>
        <w:t>7.测量管理体系在实现获证客户目标方面的有效性及持续的运作控制情况：</w:t>
      </w:r>
    </w:p>
    <w:p w:rsidR="00AF27C0" w:rsidRPr="00A6296D" w:rsidRDefault="00AF27C0" w:rsidP="00AF27C0">
      <w:pPr>
        <w:widowControl/>
        <w:spacing w:line="360" w:lineRule="auto"/>
        <w:ind w:firstLineChars="200" w:firstLine="422"/>
        <w:rPr>
          <w:rFonts w:ascii="宋体" w:eastAsia="宋体" w:hAnsi="宋体" w:cs="Times New Roman"/>
          <w:b/>
          <w:bCs/>
          <w:szCs w:val="21"/>
        </w:rPr>
      </w:pPr>
      <w:r w:rsidRPr="00A6296D">
        <w:rPr>
          <w:rFonts w:ascii="宋体" w:eastAsia="宋体" w:hAnsi="宋体" w:cs="Times New Roman" w:hint="eastAsia"/>
          <w:b/>
          <w:bCs/>
          <w:szCs w:val="21"/>
        </w:rPr>
        <w:t>规定了公司的计量方针及</w:t>
      </w:r>
      <w:r w:rsidR="00E1217A" w:rsidRPr="00A6296D">
        <w:rPr>
          <w:rFonts w:ascii="宋体" w:eastAsia="宋体" w:hAnsi="宋体" w:cs="Times New Roman"/>
          <w:b/>
          <w:bCs/>
          <w:szCs w:val="21"/>
        </w:rPr>
        <w:t>6</w:t>
      </w:r>
      <w:r w:rsidRPr="00A6296D">
        <w:rPr>
          <w:rFonts w:ascii="宋体" w:eastAsia="宋体" w:hAnsi="宋体" w:cs="Times New Roman" w:hint="eastAsia"/>
          <w:b/>
          <w:bCs/>
          <w:szCs w:val="21"/>
        </w:rPr>
        <w:t>项质量目标</w:t>
      </w:r>
      <w:r w:rsidRPr="00A6296D">
        <w:rPr>
          <w:rFonts w:ascii="宋体" w:eastAsia="宋体" w:hAnsi="宋体" w:cs="Times New Roman"/>
          <w:b/>
          <w:bCs/>
          <w:szCs w:val="21"/>
        </w:rPr>
        <w:t xml:space="preserve"> </w:t>
      </w:r>
      <w:r w:rsidRPr="00A6296D">
        <w:rPr>
          <w:rFonts w:ascii="宋体" w:eastAsia="宋体" w:hAnsi="宋体" w:cs="Times New Roman" w:hint="eastAsia"/>
          <w:b/>
          <w:bCs/>
          <w:szCs w:val="21"/>
        </w:rPr>
        <w:t>，是管理体系追求的承诺和准则，内容基本覆盖标准要素。查2</w:t>
      </w:r>
      <w:r w:rsidRPr="00A6296D">
        <w:rPr>
          <w:rFonts w:ascii="宋体" w:eastAsia="宋体" w:hAnsi="宋体" w:cs="Times New Roman"/>
          <w:b/>
          <w:bCs/>
          <w:szCs w:val="21"/>
        </w:rPr>
        <w:t>022</w:t>
      </w:r>
      <w:r w:rsidRPr="00A6296D">
        <w:rPr>
          <w:rFonts w:ascii="宋体" w:eastAsia="宋体" w:hAnsi="宋体" w:cs="Times New Roman" w:hint="eastAsia"/>
          <w:b/>
          <w:bCs/>
          <w:szCs w:val="21"/>
        </w:rPr>
        <w:t>年度公司制定的质量目标已制定</w:t>
      </w:r>
      <w:r w:rsidRPr="00A6296D">
        <w:rPr>
          <w:rFonts w:ascii="宋体" w:eastAsia="宋体" w:hAnsi="宋体" w:cs="Times New Roman" w:hint="eastAsia"/>
          <w:b/>
          <w:szCs w:val="21"/>
        </w:rPr>
        <w:t>。</w:t>
      </w:r>
      <w:r w:rsidRPr="00A6296D">
        <w:rPr>
          <w:rFonts w:ascii="宋体" w:eastAsia="宋体" w:hAnsi="宋体" w:cs="Times New Roman" w:hint="eastAsia"/>
          <w:b/>
          <w:bCs/>
          <w:szCs w:val="21"/>
        </w:rPr>
        <w:t>抽查20</w:t>
      </w:r>
      <w:r w:rsidRPr="00A6296D">
        <w:rPr>
          <w:rFonts w:ascii="宋体" w:eastAsia="宋体" w:hAnsi="宋体" w:cs="Times New Roman"/>
          <w:b/>
          <w:bCs/>
          <w:szCs w:val="21"/>
        </w:rPr>
        <w:t>21</w:t>
      </w:r>
      <w:r w:rsidRPr="00A6296D">
        <w:rPr>
          <w:rFonts w:ascii="宋体" w:eastAsia="宋体" w:hAnsi="宋体" w:cs="Times New Roman" w:hint="eastAsia"/>
          <w:b/>
          <w:bCs/>
          <w:szCs w:val="21"/>
        </w:rPr>
        <w:t>年度质量目标完成情况，有四个季度统计分析表和年度汇总表。可以满足顾客、质量、服务等方面的要求。符合GB/T 19022-2003标准要求</w:t>
      </w:r>
      <w:r w:rsidR="00B0039D" w:rsidRPr="00A6296D">
        <w:rPr>
          <w:rFonts w:ascii="宋体" w:eastAsia="宋体" w:hAnsi="宋体" w:cs="Times New Roman" w:hint="eastAsia"/>
          <w:b/>
          <w:bCs/>
          <w:szCs w:val="21"/>
        </w:rPr>
        <w:t>。</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hint="eastAsia"/>
          <w:b/>
          <w:bCs/>
          <w:kern w:val="0"/>
          <w:szCs w:val="21"/>
        </w:rPr>
        <w:t>8.对企业组织任何变更的审核：</w:t>
      </w:r>
    </w:p>
    <w:p w:rsidR="009F3EF1" w:rsidRPr="00A6296D" w:rsidRDefault="00AF27C0" w:rsidP="00B82B92">
      <w:pPr>
        <w:widowControl/>
        <w:spacing w:line="360" w:lineRule="auto"/>
        <w:ind w:left="211" w:hangingChars="100" w:hanging="211"/>
        <w:rPr>
          <w:rFonts w:ascii="Times New Roman" w:hAnsi="Times New Roman" w:cs="Times New Roman"/>
          <w:b/>
          <w:bCs/>
          <w:kern w:val="0"/>
          <w:szCs w:val="21"/>
        </w:rPr>
      </w:pPr>
      <w:r w:rsidRPr="00A6296D">
        <w:rPr>
          <w:rFonts w:asciiTheme="minorEastAsia" w:hAnsiTheme="minorEastAsia" w:cs="宋体" w:hint="eastAsia"/>
          <w:b/>
          <w:bCs/>
          <w:kern w:val="0"/>
          <w:szCs w:val="21"/>
        </w:rPr>
        <w:t xml:space="preserve">    一年内，</w:t>
      </w:r>
      <w:r w:rsidRPr="00A6296D">
        <w:rPr>
          <w:rFonts w:ascii="Times New Roman" w:hAnsi="Times New Roman" w:cs="Times New Roman" w:hint="eastAsia"/>
          <w:b/>
          <w:bCs/>
          <w:kern w:val="0"/>
          <w:szCs w:val="21"/>
        </w:rPr>
        <w:t>企业营业执照、认证产品、组织机构等其他无变化。</w:t>
      </w:r>
      <w:r w:rsidR="00B82B92" w:rsidRPr="00A6296D">
        <w:rPr>
          <w:rFonts w:ascii="宋体" w:hAnsi="宋体" w:cs="宋体" w:hint="eastAsia"/>
          <w:b/>
          <w:szCs w:val="21"/>
        </w:rPr>
        <w:t>只有企业生产厂房搬迁至：山东省东营市东七路与汾河路交叉路口往东100米路南</w:t>
      </w:r>
      <w:r w:rsidR="00C67553">
        <w:rPr>
          <w:rFonts w:ascii="宋体" w:hAnsi="宋体" w:cs="宋体" w:hint="eastAsia"/>
          <w:b/>
          <w:szCs w:val="21"/>
        </w:rPr>
        <w:t>。</w:t>
      </w:r>
      <w:bookmarkStart w:id="9" w:name="_GoBack"/>
      <w:bookmarkEnd w:id="9"/>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hint="eastAsia"/>
          <w:b/>
          <w:bCs/>
          <w:kern w:val="0"/>
          <w:szCs w:val="21"/>
        </w:rPr>
        <w:t>9.标志的使用和（或）任何其他对认证资格引用的情况：</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hint="eastAsia"/>
          <w:b/>
          <w:bCs/>
          <w:kern w:val="0"/>
          <w:szCs w:val="21"/>
        </w:rPr>
        <w:t>公司测量管理体系在认证证书用于：</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hint="eastAsia"/>
          <w:b/>
          <w:bCs/>
          <w:kern w:val="0"/>
          <w:szCs w:val="21"/>
        </w:rPr>
        <w:t>1）公司测量管理体系认证证书用于开发市场，用于企业形象广告宣传；</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b/>
          <w:bCs/>
          <w:kern w:val="0"/>
          <w:szCs w:val="21"/>
        </w:rPr>
        <w:t>2</w:t>
      </w:r>
      <w:r w:rsidRPr="00A6296D">
        <w:rPr>
          <w:rFonts w:asciiTheme="minorEastAsia" w:hAnsiTheme="minorEastAsia" w:cs="宋体" w:hint="eastAsia"/>
          <w:b/>
          <w:bCs/>
          <w:kern w:val="0"/>
          <w:szCs w:val="21"/>
        </w:rPr>
        <w:t>）企业产品主要用于胜利油田等项目的</w:t>
      </w:r>
      <w:r w:rsidRPr="00A6296D">
        <w:rPr>
          <w:rFonts w:asciiTheme="minorEastAsia" w:hAnsiTheme="minorEastAsia" w:cs="宋体"/>
          <w:b/>
          <w:bCs/>
          <w:kern w:val="0"/>
          <w:szCs w:val="21"/>
        </w:rPr>
        <w:t>招投标用</w:t>
      </w:r>
      <w:r w:rsidRPr="00A6296D">
        <w:rPr>
          <w:rFonts w:asciiTheme="minorEastAsia" w:hAnsiTheme="minorEastAsia" w:cs="宋体" w:hint="eastAsia"/>
          <w:b/>
          <w:bCs/>
          <w:kern w:val="0"/>
          <w:szCs w:val="21"/>
        </w:rPr>
        <w:t>。投标加分；公司对标志的使用，符合相关标准和规定。</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hint="eastAsia"/>
          <w:b/>
          <w:bCs/>
          <w:kern w:val="0"/>
          <w:szCs w:val="21"/>
        </w:rPr>
        <w:t>10.本次审核未发现不符合项。</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hint="eastAsia"/>
          <w:b/>
          <w:bCs/>
          <w:kern w:val="0"/>
          <w:szCs w:val="21"/>
        </w:rPr>
        <w:t>11、产品的销售及售后（或者产品维修）：</w:t>
      </w:r>
    </w:p>
    <w:p w:rsidR="0089376C" w:rsidRPr="00A6296D" w:rsidRDefault="00AF27C0" w:rsidP="0089376C">
      <w:pPr>
        <w:spacing w:line="360" w:lineRule="auto"/>
        <w:ind w:firstLineChars="200" w:firstLine="422"/>
        <w:jc w:val="left"/>
        <w:rPr>
          <w:rFonts w:ascii="宋体" w:hAnsi="宋体"/>
          <w:b/>
          <w:szCs w:val="21"/>
        </w:rPr>
      </w:pPr>
      <w:r w:rsidRPr="00A6296D">
        <w:rPr>
          <w:rFonts w:asciiTheme="minorEastAsia" w:hAnsiTheme="minorEastAsia" w:cs="宋体" w:hint="eastAsia"/>
          <w:b/>
          <w:bCs/>
          <w:kern w:val="0"/>
          <w:szCs w:val="21"/>
        </w:rPr>
        <w:t>抽查企业</w:t>
      </w:r>
      <w:r w:rsidR="0089376C" w:rsidRPr="00A6296D">
        <w:rPr>
          <w:rFonts w:asciiTheme="minorEastAsia" w:hAnsiTheme="minorEastAsia" w:cs="宋体" w:hint="eastAsia"/>
          <w:b/>
          <w:bCs/>
          <w:kern w:val="0"/>
          <w:szCs w:val="21"/>
        </w:rPr>
        <w:t>提供</w:t>
      </w:r>
      <w:r w:rsidR="009F3EF1" w:rsidRPr="00A6296D">
        <w:rPr>
          <w:rFonts w:asciiTheme="minorEastAsia" w:hAnsiTheme="minorEastAsia" w:cs="宋体" w:hint="eastAsia"/>
          <w:b/>
          <w:bCs/>
          <w:kern w:val="0"/>
          <w:szCs w:val="21"/>
        </w:rPr>
        <w:t>的</w:t>
      </w:r>
      <w:r w:rsidR="0089376C" w:rsidRPr="00A6296D">
        <w:rPr>
          <w:rFonts w:ascii="宋体" w:hAnsi="宋体" w:hint="eastAsia"/>
          <w:b/>
          <w:szCs w:val="21"/>
        </w:rPr>
        <w:t>《工业品买卖销售合同》</w:t>
      </w:r>
      <w:r w:rsidR="00B745F5">
        <w:rPr>
          <w:rFonts w:ascii="宋体" w:hAnsi="宋体" w:hint="eastAsia"/>
          <w:b/>
          <w:szCs w:val="21"/>
        </w:rPr>
        <w:t>。</w:t>
      </w:r>
      <w:r w:rsidR="0089376C" w:rsidRPr="00A6296D">
        <w:rPr>
          <w:rFonts w:ascii="宋体" w:hAnsi="宋体" w:hint="eastAsia"/>
          <w:b/>
          <w:szCs w:val="21"/>
        </w:rPr>
        <w:t>签订时间2021年08月1</w:t>
      </w:r>
      <w:r w:rsidR="0089376C" w:rsidRPr="00A6296D">
        <w:rPr>
          <w:rFonts w:ascii="宋体" w:hAnsi="宋体"/>
          <w:b/>
          <w:szCs w:val="21"/>
        </w:rPr>
        <w:t>1</w:t>
      </w:r>
      <w:r w:rsidR="0089376C" w:rsidRPr="00A6296D">
        <w:rPr>
          <w:rFonts w:ascii="宋体" w:hAnsi="宋体" w:hint="eastAsia"/>
          <w:b/>
          <w:szCs w:val="21"/>
        </w:rPr>
        <w:t>日，合同编号</w:t>
      </w:r>
      <w:r w:rsidR="0089376C" w:rsidRPr="00A6296D">
        <w:rPr>
          <w:rFonts w:ascii="宋体" w:hAnsi="宋体"/>
          <w:b/>
          <w:szCs w:val="21"/>
        </w:rPr>
        <w:t>BHT210811</w:t>
      </w:r>
      <w:r w:rsidR="0089376C" w:rsidRPr="00A6296D">
        <w:rPr>
          <w:rFonts w:ascii="宋体" w:hAnsi="宋体" w:hint="eastAsia"/>
          <w:b/>
          <w:szCs w:val="21"/>
        </w:rPr>
        <w:t>。合同内对“封隔器、水力锚、滑套”等产品质量标准及技术要求做了详细说明。即公司供应的产品保证符合国家标准、企业标准；对验收标准、方法及异议处理做了详细描述。合同内的附件为上述石油机械产品设备技术参数。合同也对销售产品的售后服务做了承诺。</w:t>
      </w:r>
    </w:p>
    <w:p w:rsidR="00AF27C0" w:rsidRPr="00A6296D" w:rsidRDefault="00AF27C0" w:rsidP="0089376C">
      <w:pPr>
        <w:spacing w:line="360" w:lineRule="auto"/>
        <w:ind w:firstLineChars="200" w:firstLine="422"/>
        <w:jc w:val="left"/>
        <w:rPr>
          <w:rFonts w:ascii="宋体" w:hAnsi="宋体"/>
          <w:b/>
          <w:szCs w:val="21"/>
        </w:rPr>
      </w:pPr>
      <w:r w:rsidRPr="00A6296D">
        <w:rPr>
          <w:rFonts w:asciiTheme="minorEastAsia" w:hAnsiTheme="minorEastAsia" w:cs="宋体" w:hint="eastAsia"/>
          <w:b/>
          <w:bCs/>
          <w:kern w:val="0"/>
          <w:szCs w:val="21"/>
        </w:rPr>
        <w:t xml:space="preserve">三、监督审核结论意见(含需要说明的事项): </w:t>
      </w:r>
    </w:p>
    <w:p w:rsidR="00AF27C0" w:rsidRPr="00A6296D" w:rsidRDefault="00AF27C0" w:rsidP="00AF27C0">
      <w:pPr>
        <w:snapToGrid w:val="0"/>
        <w:spacing w:line="360" w:lineRule="auto"/>
        <w:ind w:rightChars="-244" w:right="-512" w:firstLineChars="200" w:firstLine="422"/>
        <w:rPr>
          <w:rFonts w:ascii="宋体" w:hAnsi="宋体" w:cs="宋体"/>
          <w:b/>
          <w:kern w:val="0"/>
          <w:szCs w:val="21"/>
        </w:rPr>
      </w:pPr>
      <w:r w:rsidRPr="00A6296D">
        <w:rPr>
          <w:rFonts w:asciiTheme="minorEastAsia" w:hAnsiTheme="minorEastAsia" w:cs="宋体" w:hint="eastAsia"/>
          <w:b/>
          <w:bCs/>
          <w:kern w:val="0"/>
          <w:szCs w:val="21"/>
        </w:rPr>
        <w:t>20</w:t>
      </w:r>
      <w:r w:rsidRPr="00A6296D">
        <w:rPr>
          <w:rFonts w:asciiTheme="minorEastAsia" w:hAnsiTheme="minorEastAsia" w:cs="宋体"/>
          <w:b/>
          <w:bCs/>
          <w:kern w:val="0"/>
          <w:szCs w:val="21"/>
        </w:rPr>
        <w:t>22</w:t>
      </w:r>
      <w:r w:rsidRPr="00A6296D">
        <w:rPr>
          <w:rFonts w:asciiTheme="minorEastAsia" w:hAnsiTheme="minorEastAsia" w:cs="宋体" w:hint="eastAsia"/>
          <w:b/>
          <w:bCs/>
          <w:kern w:val="0"/>
          <w:szCs w:val="21"/>
        </w:rPr>
        <w:t>年</w:t>
      </w:r>
      <w:r w:rsidRPr="00A6296D">
        <w:rPr>
          <w:rFonts w:asciiTheme="minorEastAsia" w:hAnsiTheme="minorEastAsia" w:cs="宋体"/>
          <w:b/>
          <w:bCs/>
          <w:kern w:val="0"/>
          <w:szCs w:val="21"/>
        </w:rPr>
        <w:t>03</w:t>
      </w:r>
      <w:r w:rsidRPr="00A6296D">
        <w:rPr>
          <w:rFonts w:asciiTheme="minorEastAsia" w:hAnsiTheme="minorEastAsia" w:cs="宋体" w:hint="eastAsia"/>
          <w:b/>
          <w:bCs/>
          <w:kern w:val="0"/>
          <w:szCs w:val="21"/>
        </w:rPr>
        <w:t>月0</w:t>
      </w:r>
      <w:r w:rsidR="0089376C" w:rsidRPr="00A6296D">
        <w:rPr>
          <w:rFonts w:asciiTheme="minorEastAsia" w:hAnsiTheme="minorEastAsia" w:cs="宋体"/>
          <w:b/>
          <w:bCs/>
          <w:kern w:val="0"/>
          <w:szCs w:val="21"/>
        </w:rPr>
        <w:t>8</w:t>
      </w:r>
      <w:r w:rsidRPr="00A6296D">
        <w:rPr>
          <w:rFonts w:asciiTheme="minorEastAsia" w:hAnsiTheme="minorEastAsia" w:cs="宋体" w:hint="eastAsia"/>
          <w:b/>
          <w:bCs/>
          <w:kern w:val="0"/>
          <w:szCs w:val="21"/>
        </w:rPr>
        <w:t>日-</w:t>
      </w:r>
      <w:r w:rsidRPr="00A6296D">
        <w:rPr>
          <w:rFonts w:asciiTheme="minorEastAsia" w:hAnsiTheme="minorEastAsia" w:cs="宋体"/>
          <w:b/>
          <w:bCs/>
          <w:kern w:val="0"/>
          <w:szCs w:val="21"/>
        </w:rPr>
        <w:t>03</w:t>
      </w:r>
      <w:r w:rsidRPr="00A6296D">
        <w:rPr>
          <w:rFonts w:asciiTheme="minorEastAsia" w:hAnsiTheme="minorEastAsia" w:cs="宋体" w:hint="eastAsia"/>
          <w:b/>
          <w:bCs/>
          <w:kern w:val="0"/>
          <w:szCs w:val="21"/>
        </w:rPr>
        <w:t>月</w:t>
      </w:r>
      <w:r w:rsidRPr="00A6296D">
        <w:rPr>
          <w:rFonts w:asciiTheme="minorEastAsia" w:hAnsiTheme="minorEastAsia" w:cs="宋体"/>
          <w:b/>
          <w:bCs/>
          <w:kern w:val="0"/>
          <w:szCs w:val="21"/>
        </w:rPr>
        <w:t>0</w:t>
      </w:r>
      <w:r w:rsidR="0089376C" w:rsidRPr="00A6296D">
        <w:rPr>
          <w:rFonts w:asciiTheme="minorEastAsia" w:hAnsiTheme="minorEastAsia" w:cs="宋体"/>
          <w:b/>
          <w:bCs/>
          <w:kern w:val="0"/>
          <w:szCs w:val="21"/>
        </w:rPr>
        <w:t>9</w:t>
      </w:r>
      <w:r w:rsidRPr="00A6296D">
        <w:rPr>
          <w:rFonts w:asciiTheme="minorEastAsia" w:hAnsiTheme="minorEastAsia" w:cs="宋体" w:hint="eastAsia"/>
          <w:b/>
          <w:bCs/>
          <w:kern w:val="0"/>
          <w:szCs w:val="21"/>
        </w:rPr>
        <w:t>日，</w:t>
      </w:r>
      <w:r w:rsidR="0089376C" w:rsidRPr="00A6296D">
        <w:rPr>
          <w:rFonts w:asciiTheme="minorEastAsia" w:hAnsiTheme="minorEastAsia" w:cs="宋体" w:hint="eastAsia"/>
          <w:b/>
          <w:bCs/>
          <w:kern w:val="0"/>
          <w:szCs w:val="21"/>
        </w:rPr>
        <w:t>通过</w:t>
      </w:r>
      <w:r w:rsidRPr="00A6296D">
        <w:rPr>
          <w:rFonts w:asciiTheme="minorEastAsia" w:hAnsiTheme="minorEastAsia" w:cs="宋体" w:hint="eastAsia"/>
          <w:b/>
          <w:bCs/>
          <w:kern w:val="0"/>
          <w:szCs w:val="21"/>
        </w:rPr>
        <w:t>对</w:t>
      </w:r>
      <w:r w:rsidR="00813939" w:rsidRPr="00A6296D">
        <w:rPr>
          <w:rFonts w:asciiTheme="minorEastAsia" w:hAnsiTheme="minorEastAsia" w:cs="宋体"/>
          <w:b/>
          <w:kern w:val="0"/>
          <w:szCs w:val="21"/>
        </w:rPr>
        <w:t>山东博赛特石油技术有限公司</w:t>
      </w:r>
      <w:r w:rsidRPr="00A6296D">
        <w:rPr>
          <w:rFonts w:asciiTheme="minorEastAsia" w:hAnsiTheme="minorEastAsia" w:cs="宋体" w:hint="eastAsia"/>
          <w:b/>
          <w:bCs/>
          <w:kern w:val="0"/>
          <w:szCs w:val="21"/>
        </w:rPr>
        <w:t>测量管理现场监督审核，</w:t>
      </w:r>
      <w:r w:rsidRPr="00A6296D">
        <w:rPr>
          <w:rFonts w:asciiTheme="minorEastAsia" w:hAnsiTheme="minorEastAsia" w:cstheme="minorEastAsia" w:hint="eastAsia"/>
          <w:b/>
          <w:bCs/>
          <w:szCs w:val="21"/>
        </w:rPr>
        <w:t>.验证了公司在过去的一年内测量管理体系运作情况。</w:t>
      </w:r>
      <w:r w:rsidRPr="00A6296D">
        <w:rPr>
          <w:rFonts w:asciiTheme="minorEastAsia" w:hAnsiTheme="minorEastAsia" w:cstheme="minorEastAsia" w:hint="eastAsia"/>
          <w:b/>
          <w:szCs w:val="21"/>
        </w:rPr>
        <w:t>公司领导重视体系运行和管理，体系文件得到有效实施，企业管理规范；过程受控、监视方法正确有效，重要测量人员能力受控，测量设备、测量环境、测量软件、测量记录及外部供方管理等各项工作上了一个新的台阶。综上所述，审核组认为</w:t>
      </w:r>
      <w:r w:rsidR="00813939" w:rsidRPr="00A6296D">
        <w:rPr>
          <w:rFonts w:asciiTheme="minorEastAsia" w:hAnsiTheme="minorEastAsia" w:cs="宋体"/>
          <w:b/>
          <w:kern w:val="0"/>
          <w:szCs w:val="21"/>
        </w:rPr>
        <w:t>山东博赛特石油技术有限公司</w:t>
      </w:r>
      <w:r w:rsidRPr="00A6296D">
        <w:rPr>
          <w:rFonts w:asciiTheme="minorEastAsia" w:hAnsiTheme="minorEastAsia" w:cstheme="minorEastAsia" w:hint="eastAsia"/>
          <w:b/>
          <w:kern w:val="0"/>
          <w:szCs w:val="21"/>
        </w:rPr>
        <w:t>的</w:t>
      </w:r>
      <w:r w:rsidRPr="00A6296D">
        <w:rPr>
          <w:rFonts w:asciiTheme="minorEastAsia" w:hAnsiTheme="minorEastAsia" w:cstheme="minorEastAsia" w:hint="eastAsia"/>
          <w:b/>
          <w:szCs w:val="21"/>
        </w:rPr>
        <w:t>测量管理体系，符合GB/T 19022-2003标准要求，对体系运行具有持续的有效性、符合性予以肯定。建议报请北京国标联合认证有限公司批准通过监督审核。</w:t>
      </w:r>
    </w:p>
    <w:p w:rsidR="00AF27C0" w:rsidRPr="00A6296D" w:rsidRDefault="00AF27C0" w:rsidP="00AF27C0">
      <w:pPr>
        <w:widowControl/>
        <w:spacing w:line="360" w:lineRule="auto"/>
        <w:rPr>
          <w:rFonts w:asciiTheme="minorEastAsia" w:hAnsiTheme="minorEastAsia" w:cs="宋体"/>
          <w:b/>
          <w:bCs/>
          <w:kern w:val="0"/>
          <w:szCs w:val="21"/>
        </w:rPr>
      </w:pPr>
      <w:r w:rsidRPr="00A6296D">
        <w:rPr>
          <w:rFonts w:asciiTheme="minorEastAsia" w:hAnsiTheme="minorEastAsia" w:cs="宋体" w:hint="eastAsia"/>
          <w:b/>
          <w:bCs/>
          <w:kern w:val="0"/>
          <w:szCs w:val="21"/>
        </w:rPr>
        <w:t>四、为了促进支持企业测量管理体系持续提高，提出以下几条建议：</w:t>
      </w:r>
    </w:p>
    <w:p w:rsidR="00AF27C0" w:rsidRPr="00A6296D" w:rsidRDefault="00AF27C0" w:rsidP="00AF27C0">
      <w:pPr>
        <w:widowControl/>
        <w:spacing w:line="360" w:lineRule="auto"/>
        <w:ind w:firstLineChars="200" w:firstLine="422"/>
        <w:rPr>
          <w:rFonts w:asciiTheme="minorEastAsia" w:hAnsiTheme="minorEastAsia" w:cs="宋体"/>
          <w:b/>
          <w:bCs/>
          <w:kern w:val="0"/>
          <w:szCs w:val="21"/>
        </w:rPr>
      </w:pPr>
      <w:r w:rsidRPr="00A6296D">
        <w:rPr>
          <w:rFonts w:asciiTheme="minorEastAsia" w:hAnsiTheme="minorEastAsia" w:cs="宋体" w:hint="eastAsia"/>
          <w:b/>
          <w:bCs/>
          <w:kern w:val="0"/>
          <w:szCs w:val="21"/>
        </w:rPr>
        <w:t>1、 建议企业加强标准和体系文件的培训宣贯。加强对测量管理基础知识的学习和掌握。</w:t>
      </w:r>
    </w:p>
    <w:p w:rsidR="00AF27C0" w:rsidRPr="00A6296D" w:rsidRDefault="00AF27C0" w:rsidP="00AF27C0">
      <w:pPr>
        <w:widowControl/>
        <w:spacing w:line="360" w:lineRule="auto"/>
        <w:ind w:firstLineChars="200" w:firstLine="422"/>
        <w:rPr>
          <w:rFonts w:asciiTheme="minorEastAsia" w:hAnsiTheme="minorEastAsia" w:cs="宋体"/>
          <w:b/>
          <w:bCs/>
          <w:kern w:val="0"/>
          <w:szCs w:val="21"/>
        </w:rPr>
      </w:pPr>
      <w:r w:rsidRPr="00A6296D">
        <w:rPr>
          <w:rFonts w:asciiTheme="minorEastAsia" w:hAnsiTheme="minorEastAsia" w:cs="宋体" w:hint="eastAsia"/>
          <w:b/>
          <w:bCs/>
          <w:kern w:val="0"/>
          <w:szCs w:val="21"/>
        </w:rPr>
        <w:t>2、建议企业进一步发挥内审和管理评审的作用，为企业测量管理体系有效运行提供有力支持；</w:t>
      </w:r>
    </w:p>
    <w:p w:rsidR="00AF27C0" w:rsidRPr="00A6296D" w:rsidRDefault="00AF27C0" w:rsidP="00AF27C0">
      <w:pPr>
        <w:widowControl/>
        <w:spacing w:line="360" w:lineRule="auto"/>
        <w:ind w:firstLineChars="200" w:firstLine="422"/>
        <w:rPr>
          <w:rFonts w:asciiTheme="minorEastAsia" w:hAnsiTheme="minorEastAsia" w:cs="宋体"/>
          <w:b/>
          <w:bCs/>
          <w:kern w:val="0"/>
          <w:szCs w:val="21"/>
        </w:rPr>
      </w:pPr>
      <w:r w:rsidRPr="00A6296D">
        <w:rPr>
          <w:rFonts w:asciiTheme="minorEastAsia" w:hAnsiTheme="minorEastAsia" w:cs="宋体"/>
          <w:b/>
          <w:bCs/>
          <w:kern w:val="0"/>
          <w:szCs w:val="21"/>
        </w:rPr>
        <w:t>3</w:t>
      </w:r>
      <w:r w:rsidRPr="00A6296D">
        <w:rPr>
          <w:rFonts w:asciiTheme="minorEastAsia" w:hAnsiTheme="minorEastAsia" w:cs="宋体" w:hint="eastAsia"/>
          <w:b/>
          <w:bCs/>
          <w:kern w:val="0"/>
          <w:szCs w:val="21"/>
        </w:rPr>
        <w:t>、建议企业增加测量设备参与全过程管理的内容，使计量、质量管理工作融为一体，便于进一步提升管理水平提高和提高产品质量。</w:t>
      </w:r>
    </w:p>
    <w:p w:rsidR="00AF27C0" w:rsidRPr="00A6296D" w:rsidRDefault="00AF27C0" w:rsidP="00AF27C0">
      <w:pPr>
        <w:widowControl/>
        <w:spacing w:line="360" w:lineRule="auto"/>
        <w:jc w:val="left"/>
        <w:rPr>
          <w:rFonts w:ascii="宋体" w:eastAsia="宋体" w:hAnsi="宋体" w:cs="宋体"/>
          <w:b/>
          <w:kern w:val="0"/>
          <w:szCs w:val="21"/>
        </w:rPr>
      </w:pPr>
      <w:r w:rsidRPr="00A6296D">
        <w:rPr>
          <w:rFonts w:ascii="宋体" w:eastAsia="宋体" w:hAnsi="宋体" w:cs="宋体"/>
          <w:b/>
          <w:kern w:val="0"/>
          <w:szCs w:val="21"/>
        </w:rPr>
        <w:t>审核组组长（签字）：</w:t>
      </w:r>
      <w:r w:rsidRPr="00A6296D">
        <w:rPr>
          <w:rFonts w:ascii="宋体" w:eastAsia="宋体" w:hAnsi="宋体" w:cs="宋体" w:hint="eastAsia"/>
          <w:b/>
          <w:kern w:val="0"/>
          <w:szCs w:val="21"/>
        </w:rPr>
        <w:t xml:space="preserve">  </w:t>
      </w:r>
      <w:r w:rsidRPr="00A6296D">
        <w:rPr>
          <w:rFonts w:ascii="宋体" w:eastAsia="宋体" w:hAnsi="宋体" w:cs="宋体" w:hint="eastAsia"/>
          <w:b/>
          <w:noProof/>
          <w:kern w:val="0"/>
          <w:szCs w:val="21"/>
        </w:rPr>
        <w:drawing>
          <wp:inline distT="0" distB="0" distL="114300" distR="114300" wp14:anchorId="6DE6DB0A" wp14:editId="4C6DF92E">
            <wp:extent cx="760500" cy="386011"/>
            <wp:effectExtent l="0" t="0" r="0" b="0"/>
            <wp:docPr id="2" name="图片 2"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58391119c83255d310ebd57248e31"/>
                    <pic:cNvPicPr>
                      <a:picLocks noChangeAspect="1"/>
                    </pic:cNvPicPr>
                  </pic:nvPicPr>
                  <pic:blipFill>
                    <a:blip r:embed="rId9"/>
                    <a:stretch>
                      <a:fillRect/>
                    </a:stretch>
                  </pic:blipFill>
                  <pic:spPr>
                    <a:xfrm>
                      <a:off x="0" y="0"/>
                      <a:ext cx="787241" cy="399584"/>
                    </a:xfrm>
                    <a:prstGeom prst="rect">
                      <a:avLst/>
                    </a:prstGeom>
                  </pic:spPr>
                </pic:pic>
              </a:graphicData>
            </a:graphic>
          </wp:inline>
        </w:drawing>
      </w:r>
      <w:r w:rsidRPr="00A6296D">
        <w:rPr>
          <w:rFonts w:ascii="宋体" w:eastAsia="宋体" w:hAnsi="宋体" w:cs="宋体" w:hint="eastAsia"/>
          <w:b/>
          <w:kern w:val="0"/>
          <w:szCs w:val="21"/>
        </w:rPr>
        <w:t xml:space="preserve">    </w:t>
      </w:r>
      <w:r w:rsidRPr="00A6296D">
        <w:rPr>
          <w:rFonts w:ascii="宋体" w:eastAsia="宋体" w:hAnsi="宋体" w:cs="宋体"/>
          <w:b/>
          <w:kern w:val="0"/>
          <w:szCs w:val="21"/>
        </w:rPr>
        <w:t>日</w:t>
      </w:r>
      <w:r w:rsidRPr="00A6296D">
        <w:rPr>
          <w:rFonts w:ascii="宋体" w:eastAsia="宋体" w:hAnsi="宋体" w:cs="宋体" w:hint="eastAsia"/>
          <w:b/>
          <w:kern w:val="0"/>
          <w:szCs w:val="21"/>
        </w:rPr>
        <w:t xml:space="preserve"> </w:t>
      </w:r>
      <w:r w:rsidRPr="00A6296D">
        <w:rPr>
          <w:rFonts w:ascii="宋体" w:eastAsia="宋体" w:hAnsi="宋体" w:cs="宋体"/>
          <w:b/>
          <w:kern w:val="0"/>
          <w:szCs w:val="21"/>
        </w:rPr>
        <w:t>期：</w:t>
      </w:r>
      <w:r w:rsidRPr="00A6296D">
        <w:rPr>
          <w:rFonts w:ascii="宋体" w:eastAsia="宋体" w:hAnsi="宋体" w:cs="宋体" w:hint="eastAsia"/>
          <w:b/>
          <w:kern w:val="0"/>
          <w:szCs w:val="21"/>
        </w:rPr>
        <w:t>202</w:t>
      </w:r>
      <w:r w:rsidRPr="00A6296D">
        <w:rPr>
          <w:rFonts w:ascii="宋体" w:eastAsia="宋体" w:hAnsi="宋体" w:cs="宋体"/>
          <w:b/>
          <w:kern w:val="0"/>
          <w:szCs w:val="21"/>
        </w:rPr>
        <w:t>2</w:t>
      </w:r>
      <w:r w:rsidRPr="00A6296D">
        <w:rPr>
          <w:rFonts w:ascii="宋体" w:eastAsia="宋体" w:hAnsi="宋体" w:cs="宋体" w:hint="eastAsia"/>
          <w:b/>
          <w:kern w:val="0"/>
          <w:szCs w:val="21"/>
        </w:rPr>
        <w:t>、0</w:t>
      </w:r>
      <w:r w:rsidRPr="00A6296D">
        <w:rPr>
          <w:rFonts w:ascii="宋体" w:eastAsia="宋体" w:hAnsi="宋体" w:cs="宋体"/>
          <w:b/>
          <w:kern w:val="0"/>
          <w:szCs w:val="21"/>
        </w:rPr>
        <w:t>3</w:t>
      </w:r>
      <w:r w:rsidRPr="00A6296D">
        <w:rPr>
          <w:rFonts w:ascii="宋体" w:eastAsia="宋体" w:hAnsi="宋体" w:cs="宋体" w:hint="eastAsia"/>
          <w:b/>
          <w:kern w:val="0"/>
          <w:szCs w:val="21"/>
        </w:rPr>
        <w:t>、</w:t>
      </w:r>
      <w:r w:rsidRPr="00A6296D">
        <w:rPr>
          <w:rFonts w:ascii="宋体" w:eastAsia="宋体" w:hAnsi="宋体" w:cs="宋体"/>
          <w:b/>
          <w:kern w:val="0"/>
          <w:szCs w:val="21"/>
        </w:rPr>
        <w:t>09</w:t>
      </w:r>
    </w:p>
    <w:p w:rsidR="00AF27C0" w:rsidRPr="00A6296D" w:rsidRDefault="00AF27C0" w:rsidP="00AF27C0">
      <w:pPr>
        <w:widowControl/>
        <w:spacing w:line="360" w:lineRule="auto"/>
        <w:jc w:val="left"/>
        <w:rPr>
          <w:rFonts w:ascii="宋体" w:eastAsia="宋体" w:hAnsi="宋体" w:cs="宋体"/>
          <w:b/>
          <w:kern w:val="0"/>
          <w:szCs w:val="21"/>
        </w:rPr>
      </w:pPr>
    </w:p>
    <w:p w:rsidR="00AF27C0" w:rsidRPr="00A6296D" w:rsidRDefault="00AF27C0" w:rsidP="00AF27C0">
      <w:pPr>
        <w:widowControl/>
        <w:spacing w:line="360" w:lineRule="auto"/>
        <w:jc w:val="left"/>
        <w:rPr>
          <w:rFonts w:ascii="宋体" w:eastAsia="宋体" w:hAnsi="宋体" w:cs="宋体"/>
          <w:b/>
          <w:kern w:val="0"/>
          <w:szCs w:val="21"/>
        </w:rPr>
      </w:pPr>
      <w:r w:rsidRPr="00A6296D">
        <w:rPr>
          <w:rFonts w:ascii="宋体" w:eastAsia="宋体" w:hAnsi="宋体" w:cs="宋体"/>
          <w:b/>
          <w:kern w:val="0"/>
          <w:szCs w:val="21"/>
        </w:rPr>
        <w:t>审核</w:t>
      </w:r>
      <w:r w:rsidRPr="00A6296D">
        <w:rPr>
          <w:rFonts w:ascii="宋体" w:eastAsia="宋体" w:hAnsi="宋体" w:cs="宋体" w:hint="eastAsia"/>
          <w:b/>
          <w:kern w:val="0"/>
          <w:szCs w:val="21"/>
        </w:rPr>
        <w:t>组成员(</w:t>
      </w:r>
      <w:r w:rsidRPr="00A6296D">
        <w:rPr>
          <w:rFonts w:ascii="宋体" w:eastAsia="宋体" w:hAnsi="宋体" w:cs="宋体"/>
          <w:b/>
          <w:kern w:val="0"/>
          <w:szCs w:val="21"/>
        </w:rPr>
        <w:t>签字</w:t>
      </w:r>
      <w:r w:rsidRPr="00A6296D">
        <w:rPr>
          <w:rFonts w:ascii="宋体" w:eastAsia="宋体" w:hAnsi="宋体" w:cs="宋体" w:hint="eastAsia"/>
          <w:b/>
          <w:kern w:val="0"/>
          <w:szCs w:val="21"/>
        </w:rPr>
        <w:t>)</w:t>
      </w:r>
      <w:r w:rsidRPr="00A6296D">
        <w:rPr>
          <w:rFonts w:ascii="宋体" w:eastAsia="宋体" w:hAnsi="宋体" w:cs="宋体"/>
          <w:b/>
          <w:kern w:val="0"/>
          <w:szCs w:val="21"/>
        </w:rPr>
        <w:t>：</w:t>
      </w:r>
      <w:r w:rsidRPr="00A6296D">
        <w:rPr>
          <w:rFonts w:ascii="宋体" w:eastAsia="宋体" w:hAnsi="宋体" w:cs="宋体" w:hint="eastAsia"/>
          <w:b/>
          <w:kern w:val="0"/>
          <w:szCs w:val="21"/>
        </w:rPr>
        <w:t xml:space="preserve">          </w:t>
      </w:r>
      <w:r w:rsidRPr="00A6296D">
        <w:rPr>
          <w:rFonts w:ascii="宋体" w:eastAsia="宋体" w:hAnsi="宋体" w:cs="宋体"/>
          <w:b/>
          <w:kern w:val="0"/>
          <w:szCs w:val="21"/>
        </w:rPr>
        <w:t xml:space="preserve">     </w:t>
      </w:r>
      <w:r w:rsidRPr="00A6296D">
        <w:rPr>
          <w:rFonts w:ascii="宋体" w:eastAsia="宋体" w:hAnsi="宋体" w:cs="宋体" w:hint="eastAsia"/>
          <w:b/>
          <w:kern w:val="0"/>
          <w:szCs w:val="21"/>
        </w:rPr>
        <w:t xml:space="preserve"> </w:t>
      </w:r>
      <w:r w:rsidR="00813939" w:rsidRPr="00A6296D">
        <w:rPr>
          <w:rFonts w:ascii="宋体" w:eastAsia="宋体" w:hAnsi="宋体" w:cs="宋体"/>
          <w:b/>
          <w:kern w:val="0"/>
          <w:szCs w:val="21"/>
        </w:rPr>
        <w:t xml:space="preserve"> </w:t>
      </w:r>
      <w:r w:rsidRPr="00A6296D">
        <w:rPr>
          <w:rFonts w:ascii="宋体" w:eastAsia="宋体" w:hAnsi="宋体" w:cs="宋体" w:hint="eastAsia"/>
          <w:b/>
          <w:kern w:val="0"/>
          <w:szCs w:val="21"/>
        </w:rPr>
        <w:t xml:space="preserve"> </w:t>
      </w:r>
      <w:r w:rsidRPr="00A6296D">
        <w:rPr>
          <w:rFonts w:ascii="宋体" w:eastAsia="宋体" w:hAnsi="宋体" w:cs="宋体"/>
          <w:b/>
          <w:kern w:val="0"/>
          <w:szCs w:val="21"/>
        </w:rPr>
        <w:t>日</w:t>
      </w:r>
      <w:r w:rsidRPr="00A6296D">
        <w:rPr>
          <w:rFonts w:ascii="宋体" w:eastAsia="宋体" w:hAnsi="宋体" w:cs="宋体" w:hint="eastAsia"/>
          <w:b/>
          <w:kern w:val="0"/>
          <w:szCs w:val="21"/>
        </w:rPr>
        <w:t xml:space="preserve"> </w:t>
      </w:r>
      <w:r w:rsidRPr="00A6296D">
        <w:rPr>
          <w:rFonts w:ascii="宋体" w:eastAsia="宋体" w:hAnsi="宋体" w:cs="宋体"/>
          <w:b/>
          <w:kern w:val="0"/>
          <w:szCs w:val="21"/>
        </w:rPr>
        <w:t>期：</w:t>
      </w:r>
    </w:p>
    <w:p w:rsidR="00AF27C0" w:rsidRPr="00A6296D" w:rsidRDefault="00AF27C0" w:rsidP="00AF27C0">
      <w:pPr>
        <w:widowControl/>
        <w:spacing w:line="276" w:lineRule="auto"/>
        <w:ind w:right="1050"/>
        <w:rPr>
          <w:rFonts w:ascii="宋体" w:eastAsia="宋体" w:hAnsi="宋体" w:cs="宋体"/>
          <w:b/>
          <w:bCs/>
          <w:kern w:val="0"/>
          <w:szCs w:val="21"/>
        </w:rPr>
      </w:pPr>
    </w:p>
    <w:p w:rsidR="00AF27C0" w:rsidRPr="00A6296D" w:rsidRDefault="00AF27C0" w:rsidP="00AF27C0">
      <w:pPr>
        <w:widowControl/>
        <w:spacing w:line="360" w:lineRule="auto"/>
        <w:rPr>
          <w:rFonts w:ascii="宋体" w:eastAsia="宋体" w:hAnsi="宋体" w:cs="宋体"/>
          <w:b/>
          <w:kern w:val="0"/>
          <w:szCs w:val="21"/>
        </w:rPr>
      </w:pPr>
      <w:r w:rsidRPr="00A6296D">
        <w:rPr>
          <w:rFonts w:ascii="宋体" w:hAnsi="宋体" w:cs="宋体" w:hint="eastAsia"/>
          <w:b/>
          <w:kern w:val="0"/>
          <w:szCs w:val="21"/>
        </w:rPr>
        <w:t xml:space="preserve">北京国标联合认证有限公司(盖章)                 </w:t>
      </w:r>
      <w:r w:rsidRPr="00A6296D">
        <w:rPr>
          <w:rFonts w:ascii="宋体" w:eastAsia="宋体" w:hAnsi="宋体" w:cs="宋体"/>
          <w:b/>
          <w:kern w:val="0"/>
          <w:szCs w:val="21"/>
        </w:rPr>
        <w:t>日</w:t>
      </w:r>
      <w:r w:rsidRPr="00A6296D">
        <w:rPr>
          <w:rFonts w:ascii="宋体" w:eastAsia="宋体" w:hAnsi="宋体" w:cs="宋体" w:hint="eastAsia"/>
          <w:b/>
          <w:kern w:val="0"/>
          <w:szCs w:val="21"/>
        </w:rPr>
        <w:t xml:space="preserve"> </w:t>
      </w:r>
      <w:r w:rsidRPr="00A6296D">
        <w:rPr>
          <w:rFonts w:ascii="宋体" w:eastAsia="宋体" w:hAnsi="宋体" w:cs="宋体"/>
          <w:b/>
          <w:kern w:val="0"/>
          <w:szCs w:val="21"/>
        </w:rPr>
        <w:t>期：</w:t>
      </w:r>
    </w:p>
    <w:p w:rsidR="0079616E" w:rsidRPr="00A6296D" w:rsidRDefault="0079616E" w:rsidP="00AF27C0">
      <w:pPr>
        <w:widowControl/>
        <w:spacing w:line="360" w:lineRule="auto"/>
        <w:rPr>
          <w:rFonts w:ascii="宋体" w:eastAsia="宋体" w:hAnsi="宋体" w:cs="宋体"/>
          <w:b/>
          <w:kern w:val="0"/>
          <w:szCs w:val="21"/>
        </w:rPr>
      </w:pPr>
    </w:p>
    <w:sectPr w:rsidR="0079616E" w:rsidRPr="00A6296D" w:rsidSect="0079616E">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19B" w:rsidRDefault="007C519B">
      <w:r>
        <w:separator/>
      </w:r>
    </w:p>
  </w:endnote>
  <w:endnote w:type="continuationSeparator" w:id="0">
    <w:p w:rsidR="007C519B" w:rsidRDefault="007C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19B" w:rsidRDefault="007C519B">
      <w:r>
        <w:separator/>
      </w:r>
    </w:p>
  </w:footnote>
  <w:footnote w:type="continuationSeparator" w:id="0">
    <w:p w:rsidR="007C519B" w:rsidRDefault="007C51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16E" w:rsidRDefault="00D272FF">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79616E" w:rsidRDefault="00E656E2" w:rsidP="0079616E">
    <w:pPr>
      <w:pStyle w:val="a5"/>
      <w:pBdr>
        <w:bottom w:val="nil"/>
      </w:pBdr>
      <w:spacing w:line="320" w:lineRule="exact"/>
      <w:ind w:firstLineChars="150" w:firstLine="315"/>
      <w:jc w:val="left"/>
      <w:rPr>
        <w:rStyle w:val="CharChar1"/>
        <w:rFonts w:ascii="Times New Roman" w:hAnsi="Times New Roman" w:cs="Times New Roman" w:hint="default"/>
        <w:szCs w:val="21"/>
      </w:rPr>
    </w:pPr>
    <w:r>
      <w:rPr>
        <w:noProof/>
        <w:sz w:val="21"/>
        <w:szCs w:val="21"/>
      </w:rPr>
      <mc:AlternateContent>
        <mc:Choice Requires="wps">
          <w:drawing>
            <wp:anchor distT="0" distB="0" distL="114300" distR="114300" simplePos="0" relativeHeight="251658240" behindDoc="0" locked="0" layoutInCell="1" allowOverlap="1">
              <wp:simplePos x="0" y="0"/>
              <wp:positionH relativeFrom="column">
                <wp:posOffset>3669665</wp:posOffset>
              </wp:positionH>
              <wp:positionV relativeFrom="paragraph">
                <wp:posOffset>198120</wp:posOffset>
              </wp:positionV>
              <wp:extent cx="2208530" cy="261620"/>
              <wp:effectExtent l="254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16E" w:rsidRDefault="00D272F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88.95pt;margin-top:15.6pt;width:173.9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cWlAIAABAFAAAOAAAAZHJzL2Uyb0RvYy54bWysVM1u1DAQviPxDpbv2/yQ3W6iZivasgip&#10;/EiFB/DazsbCsY3t3aQgrvAGnLhw57n6HIyd7nbLj4QQOTi2Z/x5Zr5vfHI6dBJtuXVCqxpnRylG&#10;XFHNhFrX+M3r5WSOkfNEMSK14jW+5g6fLh4+OOlNxXPdasm4RQCiXNWbGrfemypJHG15R9yRNlyB&#10;sdG2Ix6Wdp0wS3pA72SSp+ks6bVlxmrKnYPdi9GIFxG/aTj1L5vGcY9kjSE2H0cbx1UYk8UJqdaW&#10;mFbQ2zDIP0TREaHg0j3UBfEEbaz4BaoT1GqnG39EdZfophGUxxwgmyz9KZurlhgec4HiOLMvk/t/&#10;sPTF9pVFgtW4wEiRDii6+fL55uv3m2+fUBbK0xtXgdeVAT8/nOkBaI6pOnOp6VuHlD5viVrzx9bq&#10;vuWEQXjxZHJwdMRxAWTVP9cM7iEbryPQ0Ngu1A6qgQAdaLreU8MHjyhs5nk6nz4CEwVbPstmeeQu&#10;IdXutLHOP+W6Q2FSYwvUR3SyvXQe8gDXnUu4zGkp2FJIGRd2vTqXFm0JyGQZv5A6HLnnJlVwVjoc&#10;G83jDgQJdwRbCDfS/qHM8iI9y8vJcjY/nhTLYjopj9P5JM3Ks3KWFmVxsfwYAsyKqhWMcXUpFN9J&#10;MCv+juLbZhjFE0WI+hqX03w6UvTHJNP4/S7JTnjoSCm6Gs/3TqQKxD5RDNImlSdCjvPkfvixZFCD&#10;3T9WJcogMD9qwA+rAVCCNlaaXYMgrAa+gFp4RmDSavseox5assbu3YZYjpF8pkBUZVYUoYfjopge&#10;gwSQPbSsDi1EUYCqscdonJ77se83xop1CzeNMlb6MQixEVEjd1FBCmEBbReTuX0iQl8frqPX3UO2&#10;+AEAAP//AwBQSwMEFAAGAAgAAAAhAIS1jnfeAAAACQEAAA8AAABkcnMvZG93bnJldi54bWxMj9FO&#10;g0AQRd9N/IfNmPhi7FIsXaEsjZpofG3tBwwwBVJ2lrDbQv/e9ck+Tu7JvWfy7Wx6caHRdZY1LBcR&#10;COLK1h03Gg4/n8+vIJxHrrG3TBqu5GBb3N/lmNV24h1d9r4RoYRdhhpa74dMSle1ZNAt7EAcsqMd&#10;Dfpwjo2sR5xCuellHEVrabDjsNDiQB8tVaf92Wg4fk9PSTqVX/6gdqv1O3aqtFetHx/mtw0IT7P/&#10;h+FPP6hDEZxKe+baiV5DolQaUA0vyxhEANI4USBKDSpegSxyeftB8QsAAP//AwBQSwECLQAUAAYA&#10;CAAAACEAtoM4kv4AAADhAQAAEwAAAAAAAAAAAAAAAAAAAAAAW0NvbnRlbnRfVHlwZXNdLnhtbFBL&#10;AQItABQABgAIAAAAIQA4/SH/1gAAAJQBAAALAAAAAAAAAAAAAAAAAC8BAABfcmVscy8ucmVsc1BL&#10;AQItABQABgAIAAAAIQCD/5cWlAIAABAFAAAOAAAAAAAAAAAAAAAAAC4CAABkcnMvZTJvRG9jLnht&#10;bFBLAQItABQABgAIAAAAIQCEtY533gAAAAkBAAAPAAAAAAAAAAAAAAAAAO4EAABkcnMvZG93bnJl&#10;di54bWxQSwUGAAAAAAQABADzAAAA+QUAAAAA&#10;" stroked="f">
              <v:textbox>
                <w:txbxContent>
                  <w:p w:rsidR="0079616E" w:rsidRDefault="00D272F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mc:Fallback>
      </mc:AlternateContent>
    </w:r>
    <w:r w:rsidR="00D272FF">
      <w:rPr>
        <w:rStyle w:val="CharChar1"/>
        <w:rFonts w:ascii="Times New Roman" w:hAnsi="Times New Roman" w:cs="Times New Roman" w:hint="default"/>
        <w:szCs w:val="21"/>
      </w:rPr>
      <w:t>北京国标联合认证有限公司</w:t>
    </w:r>
  </w:p>
  <w:p w:rsidR="0079616E" w:rsidRDefault="00D272FF" w:rsidP="0079616E">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79616E" w:rsidRDefault="00E656E2">
    <w:pPr>
      <w:rPr>
        <w:sz w:val="18"/>
        <w:szCs w:val="18"/>
      </w:rPr>
    </w:pPr>
    <w:r>
      <w:rPr>
        <w:noProof/>
        <w:sz w:val="18"/>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29845</wp:posOffset>
              </wp:positionV>
              <wp:extent cx="5849620" cy="8890"/>
              <wp:effectExtent l="13335" t="10795" r="13970" b="8890"/>
              <wp:wrapNone/>
              <wp:docPr id="3"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962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FEF24" id="直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2.35pt" to="436.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cUJQIAAC0EAAAOAAAAZHJzL2Uyb0RvYy54bWysU82O0zAQviPxDpbv3SRtWtKo6Qo1LZcF&#10;Ku3yAK7tNBaObdlu0wrxJLwGJy48zr4GY/dHXbggRA7O2DPz+ZuZz7P7QyfRnlsntKpwdpdixBXV&#10;TKhthT89rQYFRs4TxYjUilf4yB2+n79+NetNyYe61ZJxiwBEubI3FW69N2WSONryjrg7bbgCZ6Nt&#10;Rzxs7TZhlvSA3slkmKaTpNeWGaspdw5O65MTzyN+03DqPzaN4x7JCgM3H1cb101Yk/mMlFtLTCvo&#10;mQb5BxYdEQouvULVxBO0s+IPqE5Qq51u/B3VXaKbRlAea4BqsvS3ah5bYnisBZrjzLVN7v/B0g/7&#10;tUWCVXiEkSIdjOj52/fnHz/RKPSmN66EkIVa21AdPahH86DpZ4eUXrREbXnk+HQ0kJiFjORFStg4&#10;Azds+veaQQzZeR0bdWhsFyChBegQ53G8zoMfPKJwOC7y6WQIY6PgK4ppHFdCykuusc6/47pDwaiw&#10;FCp0i5Rk/+B84ELKS0g4VnolpIwTlwr1FZ6Oh+OY4LQULDhDmLPbzUJatCdBM/GLhYHnNszqnWIR&#10;rOWELc+2J0KebLhcqoAH1QCds3USxZdpOl0WyyIf5MPJcpCndT14u1rkg8kqezOuR/ViUWdfA7Us&#10;L1vBGFeB3UWgWf53Ajg/lZO0rhK9tiF5iR77BWQv/0g6jjNM8KSFjWbHtb2MGTQZg8/vJ4j+dg/2&#10;7Suf/wIAAP//AwBQSwMEFAAGAAgAAAAhAJ8Vb8DdAAAABwEAAA8AAABkcnMvZG93bnJldi54bWxM&#10;j0FPwkAUhO8m/ofNM/FCYAs0lJS+EqP25kXUcF3aZ9vYfVu6C1R/vc8THiczmfkm2462U2cafOsY&#10;YT6LQBGXrmq5Rnh/K6ZrUD4YrkznmBC+ycM2v73JTFq5C7/SeRdqJSXsU4PQhNCnWvuyIWv8zPXE&#10;4n26wZogcqh1NZiLlNtOL6Jopa1pWRYa09NjQ+XX7mQRfPFBx+JnUk6i/bJ2tDg+vTwbxPu78WED&#10;KtAYrmH4wxd0yIXp4E5cedUhTOMklihCnIASf50s5coBYTUHnWf6P3/+CwAA//8DAFBLAQItABQA&#10;BgAIAAAAIQC2gziS/gAAAOEBAAATAAAAAAAAAAAAAAAAAAAAAABbQ29udGVudF9UeXBlc10ueG1s&#10;UEsBAi0AFAAGAAgAAAAhADj9If/WAAAAlAEAAAsAAAAAAAAAAAAAAAAALwEAAF9yZWxzLy5yZWxz&#10;UEsBAi0AFAAGAAgAAAAhABQ+5xQlAgAALQQAAA4AAAAAAAAAAAAAAAAALgIAAGRycy9lMm9Eb2Mu&#10;eG1sUEsBAi0AFAAGAAgAAAAhAJ8Vb8DdAAAABwEAAA8AAAAAAAAAAAAAAAAAfwQAAGRycy9kb3du&#10;cmV2LnhtbFBLBQYAAAAABAAEAPMAAACJBQAAAAA=&#10;"/>
          </w:pict>
        </mc:Fallback>
      </mc:AlternateContent>
    </w:r>
    <w:bookmarkEnd w:id="1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47"/>
    <w:rsid w:val="001967FE"/>
    <w:rsid w:val="00223F98"/>
    <w:rsid w:val="0040611A"/>
    <w:rsid w:val="00452482"/>
    <w:rsid w:val="00477657"/>
    <w:rsid w:val="0052470D"/>
    <w:rsid w:val="005F2047"/>
    <w:rsid w:val="005F3539"/>
    <w:rsid w:val="006D6149"/>
    <w:rsid w:val="0079616E"/>
    <w:rsid w:val="007C519B"/>
    <w:rsid w:val="00813939"/>
    <w:rsid w:val="0089376C"/>
    <w:rsid w:val="009F3EF1"/>
    <w:rsid w:val="00A6296D"/>
    <w:rsid w:val="00AF27C0"/>
    <w:rsid w:val="00B0039D"/>
    <w:rsid w:val="00B37F29"/>
    <w:rsid w:val="00B745F5"/>
    <w:rsid w:val="00B82B92"/>
    <w:rsid w:val="00C147BA"/>
    <w:rsid w:val="00C30648"/>
    <w:rsid w:val="00C67553"/>
    <w:rsid w:val="00D272FF"/>
    <w:rsid w:val="00D53FF3"/>
    <w:rsid w:val="00D77074"/>
    <w:rsid w:val="00E1217A"/>
    <w:rsid w:val="00E21F91"/>
    <w:rsid w:val="00E42092"/>
    <w:rsid w:val="00E65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FFC8BB-1707-4972-8BF0-B0511C32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chang</dc:creator>
  <cp:keywords/>
  <dc:description/>
  <cp:lastModifiedBy>LENOVO</cp:lastModifiedBy>
  <cp:revision>15</cp:revision>
  <cp:lastPrinted>2017-09-01T06:24:00Z</cp:lastPrinted>
  <dcterms:created xsi:type="dcterms:W3CDTF">2015-10-10T03:59:00Z</dcterms:created>
  <dcterms:modified xsi:type="dcterms:W3CDTF">2022-03-11T03:24:00Z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