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陕西亚强电气设备有限公司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陕西省西安市沣东新城建章路街道工业园焦家村西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陕西省西安市莲湖区桃园街道大土门社区世和小区A1903室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0175-2022-QEO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苏建荣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15002948758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姬大庆</w:t>
            </w:r>
            <w:bookmarkStart w:id="29" w:name="_GoBack"/>
            <w:bookmarkEnd w:id="29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□ 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Q：六氟化硫净化服务</w:t>
            </w:r>
          </w:p>
          <w:p>
            <w:r>
              <w:t>E：六氟化硫净化服务所涉及场所的相关环境管理活动</w:t>
            </w:r>
          </w:p>
          <w:p>
            <w:r>
              <w:t>O：六氟化硫净化服务所涉及场所的相关职业健康安全管理活动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Q：39.04.00</w:t>
            </w:r>
          </w:p>
          <w:p>
            <w:r>
              <w:t>E：39.04.00</w:t>
            </w:r>
          </w:p>
          <w:p>
            <w:r>
              <w:t>O：39.04.00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2022年03月14日 上午至2022年03月14日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国网陕西省电力公司电力科学研究院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O:39.04.00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17633550060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李博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李博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国网陕西省电力公司电力科学研究院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E:39.04.00</w:t>
            </w:r>
          </w:p>
          <w:p>
            <w:r>
              <w:rPr>
                <w:sz w:val="21"/>
                <w:szCs w:val="21"/>
              </w:rPr>
              <w:t>O:39.04.00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ISC-JSZJ-506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ISC-JSZJ-506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17633550060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强兴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72" w:tblpY="297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12:00-13:00午餐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2022.3.14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12B60"/>
    <w:rsid w:val="27992E69"/>
    <w:rsid w:val="28971081"/>
    <w:rsid w:val="3F0A7718"/>
    <w:rsid w:val="790E1520"/>
    <w:rsid w:val="7F5B3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3244</Words>
  <Characters>3742</Characters>
  <Lines>26</Lines>
  <Paragraphs>7</Paragraphs>
  <TotalTime>1</TotalTime>
  <ScaleCrop>false</ScaleCrop>
  <LinksUpToDate>false</LinksUpToDate>
  <CharactersWithSpaces>3809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强子</cp:lastModifiedBy>
  <cp:lastPrinted>2019-03-27T03:10:00Z</cp:lastPrinted>
  <dcterms:modified xsi:type="dcterms:W3CDTF">2022-03-14T07:02:37Z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