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重庆瑞恩涂料有限公司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重庆市江津区德感工业园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重庆市江津区德感工业园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胡元洪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18983815353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0"/>
                <w:lang w:val="en-US" w:eastAsia="zh-CN"/>
              </w:rPr>
              <w:t>毛晓云</w:t>
            </w:r>
            <w:bookmarkStart w:id="33" w:name="_GoBack"/>
            <w:bookmarkEnd w:id="3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0620-2019-EO-2022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E：汽车涂料的研发及生产（限许可范围内）所涉及的相关环境管理活动。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O：汽车涂料的研发和生产（限许可范围内）所涉及的相关职业健康安全管理活动。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E：12.03.00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O：12.03.00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2022年04月08日 上午至2022年04月08日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O:12.03.00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O:12.03.00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日（午餐时间12：00-12:30）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8：30-9：00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范围的确认，资质的确认，法律法规执行情况，投诉或事故/政府主管部门监督抽查情况，上次不符合验证ES</w:t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0-12：00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办公室/安环部（含财务）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7.2能力；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7.3意识；7.4信息和沟通；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cs="新宋体"/>
                <w:sz w:val="18"/>
                <w:szCs w:val="18"/>
              </w:rPr>
              <w:t>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7.2能力；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7.3意识；7.4信息和沟通；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cs="新宋体"/>
                <w:sz w:val="18"/>
                <w:szCs w:val="18"/>
              </w:rPr>
              <w:t>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（午餐时间12：00-12:30）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营销部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/供应部</w:t>
            </w:r>
          </w:p>
        </w:tc>
        <w:tc>
          <w:tcPr>
            <w:tcW w:w="5543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5.3组织的角色、职责和权限、6.1.2环境因素；6.2目标及其达成的策划；7.4信息和沟通；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 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0-16：30</w:t>
            </w: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8.1运行策划和控制；（上次不符合验证）8.2应急准备和响应；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技术部/品质部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AA2"/>
    <w:rsid w:val="00294AA2"/>
    <w:rsid w:val="00AB697F"/>
    <w:rsid w:val="00C03B33"/>
    <w:rsid w:val="0C651887"/>
    <w:rsid w:val="2068511D"/>
    <w:rsid w:val="315210AB"/>
    <w:rsid w:val="38694A13"/>
    <w:rsid w:val="615D38B3"/>
    <w:rsid w:val="7FC71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2246</Words>
  <Characters>3272</Characters>
  <Lines>25</Lines>
  <Paragraphs>7</Paragraphs>
  <TotalTime>5</TotalTime>
  <ScaleCrop>false</ScaleCrop>
  <LinksUpToDate>false</LinksUpToDate>
  <CharactersWithSpaces>3338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2022-04-08T03:28:33Z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