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河南安信家具销售有限公司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b/>
          <w:bCs/>
          <w:sz w:val="36"/>
          <w:szCs w:val="36"/>
          <w:u w:val="single"/>
        </w:rPr>
        <w:t>办公家具、酒店家具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</w:t>
      </w:r>
      <w:r>
        <w:rPr>
          <w:rFonts w:hint="eastAsia"/>
          <w:b/>
          <w:sz w:val="36"/>
          <w:szCs w:val="36"/>
          <w:lang w:val="en-US" w:eastAsia="zh-CN"/>
        </w:rPr>
        <w:t>半</w:t>
      </w:r>
      <w:r>
        <w:rPr>
          <w:rFonts w:hint="eastAsia"/>
          <w:b/>
          <w:sz w:val="36"/>
          <w:szCs w:val="36"/>
        </w:rPr>
        <w:t>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河南安信家具销售有限公司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357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2022-03-03T14:58:36Z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