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河北宏盛体育设施有限公司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喻荣秋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2021-N1QMS-1274747</w:t>
            </w:r>
          </w:p>
          <w:p>
            <w:pPr>
              <w:snapToGrid w:val="0"/>
              <w:spacing w:line="320" w:lineRule="exact"/>
              <w:ind w:left="1309"/>
              <w:rPr>
                <w:sz w:val="22"/>
                <w:szCs w:val="22"/>
                <w:highlight w:val="none"/>
              </w:rPr>
            </w:pPr>
            <w:r>
              <w:rPr>
                <w:sz w:val="22"/>
                <w:szCs w:val="22"/>
                <w:highlight w:val="non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2" w:name="_GoBack"/>
            <w:bookmarkEnd w:id="12"/>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EC73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2022-03-08T02:54:41Z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