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河北宏盛体育设施有限公司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bookmarkStart w:id="3" w:name="专业代码"/>
            <w:r>
              <w:t>Q：29.12.00</w:t>
            </w:r>
          </w:p>
          <w:p>
            <w:r>
              <w:t>E：29.12.00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t>O：29.12.00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Q：29.12.00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喻荣秋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销售流程：顾客沟通—合同评审—实施采购--进货验证--交付--售后服务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</w:rPr>
              <w:t>关键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过程及需要确认的过程为销售服务过程，</w:t>
            </w:r>
            <w:r>
              <w:rPr>
                <w:rFonts w:hint="eastAsia"/>
                <w:b/>
                <w:bCs/>
                <w:sz w:val="21"/>
                <w:szCs w:val="21"/>
              </w:rPr>
              <w:t>高中（含）以上学历，有丰富销售的工作经历，熟悉销售工作；入职前经过培训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产品质量法、GB/T8390-2007(单杠)、GB/T19851.2-2005、GB/T8391-2007(双杠)等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河北宏盛体育设施有限公司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Q：29.12.00</w:t>
            </w:r>
          </w:p>
          <w:p>
            <w:r>
              <w:t>E：29.12.00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t>O：29.12.00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喻荣秋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业务洽谈--签订合同--产品采购--发货至顾客指定地址--验收--结算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火灾和废弃物的排放，制定管理方案和应急预案加以控制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中华人民共和国职业病防治法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中华人民共和国消防法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中华人民共和国环境保护法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中华人民共和国大气污染防治法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4900E2E"/>
    <w:rsid w:val="2E6228A3"/>
    <w:rsid w:val="49D77C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2022-03-08T01:33:56Z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