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重庆市建新建筑防水材料厂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胡玲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生产部</w:t>
            </w:r>
            <w:bookmarkStart w:id="15" w:name="_GoBack"/>
            <w:bookmarkEnd w:id="15"/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hAnsi="Times New Roman" w:eastAsia="方正仿宋简体" w:cs="Times New Roman"/>
                <w:b/>
                <w:lang w:val="en-US"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2022.3.7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lang w:val="en-US" w:eastAsia="zh-CN"/>
              </w:rPr>
              <w:t>查应急准备：现场查见车间配置有相应消防器材，但成品库房配制的灭火器部分过期且被遮挡，不符合标准标准ISO45001：2018标准8.2a) 针对紧急情况建立所策划的响应，包括提供急救。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2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8.2a)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审核组长：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t>2022年03月03日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日  期：</w:t>
            </w:r>
            <w:r>
              <w:t>2022年03月03日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日  期：</w:t>
            </w:r>
            <w:r>
              <w:t>2022年03月03日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</w:t>
      </w:r>
      <w:r>
        <w:rPr>
          <w:rFonts w:hint="eastAsia" w:eastAsia="方正仿宋简体"/>
          <w:b/>
        </w:rPr>
        <w:t xml:space="preserve"> 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F394975"/>
    <w:rsid w:val="3F3B0F3B"/>
    <w:rsid w:val="47E81B7B"/>
    <w:rsid w:val="6D5D73A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133</Words>
  <Characters>763</Characters>
  <Lines>6</Lines>
  <Paragraphs>1</Paragraphs>
  <TotalTime>1</TotalTime>
  <ScaleCrop>false</ScaleCrop>
  <LinksUpToDate>false</LinksUpToDate>
  <CharactersWithSpaces>895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way一直都在</cp:lastModifiedBy>
  <cp:lastPrinted>2019-05-13T03:02:00Z</cp:lastPrinted>
  <dcterms:modified xsi:type="dcterms:W3CDTF">2022-03-05T08:52:34Z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2052-11.1.0.11365</vt:lpwstr>
  </property>
</Properties>
</file>