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-12700</wp:posOffset>
            </wp:positionH>
            <wp:positionV relativeFrom="paragraph">
              <wp:posOffset>36195</wp:posOffset>
            </wp:positionV>
            <wp:extent cx="6402070" cy="9187180"/>
            <wp:effectExtent l="0" t="0" r="11430" b="7620"/>
            <wp:wrapNone/>
            <wp:docPr id="1" name="图片 1" descr="新文档 2022-03-04 15.04.1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4 15.04.14_8"/>
                    <pic:cNvPicPr>
                      <a:picLocks noChangeAspect="1"/>
                    </pic:cNvPicPr>
                  </pic:nvPicPr>
                  <pic:blipFill>
                    <a:blip r:embed="rId6"/>
                    <a:stretch>
                      <a:fillRect/>
                    </a:stretch>
                  </pic:blipFill>
                  <pic:spPr>
                    <a:xfrm>
                      <a:off x="0" y="0"/>
                      <a:ext cx="6402070" cy="918718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颖高环保科技石家庄有限公司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0102-2021-O-2022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O监督</w:t>
            </w:r>
            <w:r>
              <w:rPr>
                <w:rFonts w:hint="eastAsia"/>
                <w:sz w:val="22"/>
                <w:szCs w:val="22"/>
              </w:rPr>
              <w:t>审核</w:t>
            </w:r>
            <w:bookmarkStart w:id="8" w:name="再认证勾选"/>
            <w:r>
              <w:rPr>
                <w:rFonts w:hint="eastAsia"/>
                <w:sz w:val="22"/>
                <w:szCs w:val="22"/>
              </w:rPr>
              <w:t>■</w:t>
            </w:r>
            <w:bookmarkEnd w:id="8"/>
            <w:r>
              <w:rPr>
                <w:rFonts w:hint="eastAsia"/>
                <w:sz w:val="22"/>
                <w:szCs w:val="22"/>
                <w:lang w:val="en-US" w:eastAsia="zh-CN"/>
              </w:rPr>
              <w:t>QE</w:t>
            </w:r>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吉洁</w:t>
            </w:r>
            <w:r>
              <w:rPr>
                <w:rFonts w:hint="eastAsia"/>
                <w:sz w:val="20"/>
                <w:lang w:val="en-US" w:eastAsia="zh-CN"/>
              </w:rPr>
              <w:t xml:space="preserve"> </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2020-N1OHSMS-3022240</w:t>
            </w:r>
          </w:p>
          <w:p>
            <w:pPr>
              <w:jc w:val="center"/>
              <w:rPr>
                <w:sz w:val="20"/>
                <w:lang w:val="de-DE"/>
              </w:rPr>
            </w:pPr>
            <w:r>
              <w:rPr>
                <w:sz w:val="20"/>
                <w:lang w:val="de-DE"/>
              </w:rPr>
              <w:t>2019-N1QMS-3022240</w:t>
            </w:r>
          </w:p>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31AAA"/>
    <w:rsid w:val="5C573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2022-03-04T07:25:26Z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