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重庆天乙环境污染治理有限公司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AC2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2022-02-25T03:13:18Z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