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0119-2022-QEO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宁波莆禾高强度紧固件有限公司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2022年02月24日 上午至2022年02月24日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张磊</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2020-N1EMS-1258213</w:t>
            </w:r>
          </w:p>
          <w:p w:rsidR="00C66AE4">
            <w:pPr>
              <w:spacing w:line="240" w:lineRule="exact"/>
              <w:jc w:val="center"/>
              <w:rPr>
                <w:b/>
                <w:color w:val="000000"/>
                <w:szCs w:val="21"/>
              </w:rPr>
            </w:pPr>
            <w:r>
              <w:rPr>
                <w:b/>
                <w:color w:val="000000"/>
                <w:szCs w:val="21"/>
              </w:rPr>
              <w:t>2019-N1QMS-1258213</w:t>
            </w:r>
          </w:p>
          <w:p w:rsidR="00C66AE4">
            <w:pPr>
              <w:spacing w:line="240" w:lineRule="exact"/>
              <w:jc w:val="center"/>
              <w:rPr>
                <w:b/>
                <w:color w:val="000000"/>
                <w:szCs w:val="21"/>
              </w:rPr>
            </w:pPr>
            <w:r>
              <w:rPr>
                <w:b/>
                <w:color w:val="000000"/>
                <w:szCs w:val="21"/>
              </w:rPr>
              <w:t>2020-N1OHSMS-1258213</w:t>
            </w:r>
          </w:p>
        </w:tc>
        <w:tc>
          <w:tcPr>
            <w:tcW w:w="1140" w:type="dxa"/>
            <w:vAlign w:val="center"/>
          </w:tcPr>
          <w:p w:rsidR="00C66AE4">
            <w:pPr>
              <w:spacing w:line="240" w:lineRule="exact"/>
              <w:jc w:val="center"/>
              <w:rPr>
                <w:b/>
                <w:color w:val="000000"/>
                <w:szCs w:val="21"/>
              </w:rPr>
            </w:pPr>
            <w:r>
              <w:rPr>
                <w:b/>
                <w:color w:val="000000"/>
                <w:szCs w:val="21"/>
              </w:rPr>
              <w:t>E:29.11.04</w:t>
            </w:r>
          </w:p>
          <w:p w:rsidR="00C66AE4">
            <w:pPr>
              <w:spacing w:line="240" w:lineRule="exact"/>
              <w:jc w:val="center"/>
              <w:rPr>
                <w:b/>
                <w:color w:val="000000"/>
                <w:szCs w:val="21"/>
              </w:rPr>
            </w:pPr>
            <w:r>
              <w:rPr>
                <w:b/>
                <w:color w:val="000000"/>
                <w:szCs w:val="21"/>
              </w:rPr>
              <w:t>Q:29.11.04</w:t>
            </w:r>
          </w:p>
          <w:p w:rsidR="00C66AE4">
            <w:pPr>
              <w:spacing w:line="240" w:lineRule="exact"/>
              <w:jc w:val="center"/>
              <w:rPr>
                <w:b/>
                <w:color w:val="000000"/>
                <w:szCs w:val="21"/>
              </w:rPr>
            </w:pPr>
            <w:r>
              <w:rPr>
                <w:b/>
                <w:color w:val="000000"/>
                <w:szCs w:val="21"/>
              </w:rPr>
              <w:t>O:29.11.04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宁波莆禾高强度紧固件有限公司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浙江省宁波市勤州区潘火街道金谷北路216号708-1室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315105</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浙江省宁波市勤州区潘火街道金谷北路216号708-1室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315105</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单佳玮</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15103307569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单佳玮</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单佳玮</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2022-02-24</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