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浙江华昌液压机械有限公司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0109-2022-EO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林兵</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2020-N1EMS-3059501</w:t>
            </w:r>
          </w:p>
          <w:p>
            <w:pPr>
              <w:jc w:val="center"/>
              <w:rPr>
                <w:b/>
                <w:sz w:val="22"/>
                <w:szCs w:val="22"/>
                <w:highlight w:val="yellow"/>
              </w:rPr>
            </w:pPr>
            <w:r>
              <w:rPr>
                <w:sz w:val="20"/>
                <w:lang w:val="de-D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王献华</w:t>
            </w:r>
            <w:r>
              <w:rPr>
                <w:rFonts w:hint="eastAsia"/>
                <w:sz w:val="20"/>
                <w:lang w:val="de-DE" w:eastAsia="zh-CN"/>
              </w:rPr>
              <w:t>（</w:t>
            </w:r>
            <w:r>
              <w:rPr>
                <w:rFonts w:hint="eastAsia"/>
                <w:sz w:val="20"/>
                <w:lang w:val="en-US" w:eastAsia="zh-CN"/>
              </w:rPr>
              <w:t>远程）</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2021-N1EMS-1244982</w:t>
            </w:r>
          </w:p>
          <w:p>
            <w:pPr>
              <w:jc w:val="center"/>
              <w:rPr>
                <w:b/>
                <w:sz w:val="22"/>
                <w:szCs w:val="22"/>
                <w:highlight w:val="yellow"/>
              </w:rPr>
            </w:pPr>
            <w:r>
              <w:rPr>
                <w:sz w:val="20"/>
                <w:lang w:val="de-D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卢晶</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2021-N0EMS-1251867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2022年04月10日 下午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2022年04月13日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5" w:name="_GoBack"/>
            <w:bookmarkEnd w:id="15"/>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820D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645</Characters>
  <Lines>5</Lines>
  <Paragraphs>1</Paragraphs>
  <TotalTime>1</TotalTime>
  <ScaleCrop>false</ScaleCrop>
  <LinksUpToDate>false</LinksUpToDate>
  <CharactersWithSpaces>670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2022-04-13T01:54:53Z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