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drawing>
          <wp:inline distT="0" distB="0" distL="114300" distR="114300">
            <wp:extent cx="5960110" cy="8801735"/>
            <wp:effectExtent l="0" t="0" r="8890" b="12065"/>
            <wp:docPr id="1" name="图片 1" descr="新文档 2022-03-22 11.08.27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22 11.08.27_2"/>
                    <pic:cNvPicPr>
                      <a:picLocks noChangeAspect="1"/>
                    </pic:cNvPicPr>
                  </pic:nvPicPr>
                  <pic:blipFill>
                    <a:blip r:embed="rId6"/>
                    <a:stretch>
                      <a:fillRect/>
                    </a:stretch>
                  </pic:blipFill>
                  <pic:spPr>
                    <a:xfrm>
                      <a:off x="0" y="0"/>
                      <a:ext cx="5960110" cy="8801735"/>
                    </a:xfrm>
                    <a:prstGeom prst="rect">
                      <a:avLst/>
                    </a:prstGeom>
                  </pic:spPr>
                </pic:pic>
              </a:graphicData>
            </a:graphic>
          </wp:inline>
        </w:drawing>
      </w:r>
    </w:p>
    <w:p>
      <w:pPr>
        <w:jc w:val="center"/>
        <w:rPr>
          <w:rFonts w:asciiTheme="majorEastAsia" w:hAnsiTheme="majorEastAsia" w:eastAsiaTheme="majorEastAsia" w:cstheme="majorEastAsia"/>
          <w:bCs/>
          <w:sz w:val="32"/>
          <w:szCs w:val="32"/>
        </w:rPr>
      </w:pPr>
      <w:bookmarkStart w:id="27" w:name="_GoBack"/>
      <w:bookmarkEnd w:id="27"/>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696"/>
        <w:gridCol w:w="935"/>
        <w:gridCol w:w="1355"/>
        <w:gridCol w:w="319"/>
        <w:gridCol w:w="452"/>
        <w:gridCol w:w="300"/>
        <w:gridCol w:w="590"/>
        <w:gridCol w:w="1201"/>
        <w:gridCol w:w="388"/>
        <w:gridCol w:w="230"/>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rFonts w:hint="eastAsia"/>
                <w:sz w:val="21"/>
                <w:szCs w:val="21"/>
              </w:rPr>
            </w:pPr>
            <w:r>
              <w:rPr>
                <w:rFonts w:hint="eastAsia"/>
                <w:sz w:val="21"/>
                <w:szCs w:val="21"/>
              </w:rPr>
              <w:t>受审核方</w:t>
            </w:r>
          </w:p>
        </w:tc>
        <w:tc>
          <w:tcPr>
            <w:tcW w:w="8530" w:type="dxa"/>
            <w:gridSpan w:val="12"/>
            <w:vAlign w:val="center"/>
          </w:tcPr>
          <w:p>
            <w:pPr>
              <w:rPr>
                <w:rFonts w:hint="eastAsia"/>
                <w:sz w:val="21"/>
                <w:szCs w:val="21"/>
              </w:rPr>
            </w:pPr>
            <w:bookmarkStart w:id="0" w:name="组织名称"/>
            <w:r>
              <w:rPr>
                <w:rFonts w:hint="eastAsia"/>
                <w:sz w:val="21"/>
                <w:szCs w:val="21"/>
              </w:rPr>
              <w:t>河北一线管业有限公司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rFonts w:hint="eastAsia"/>
                <w:sz w:val="21"/>
                <w:szCs w:val="21"/>
              </w:rPr>
            </w:pPr>
            <w:r>
              <w:rPr>
                <w:rFonts w:hint="eastAsia"/>
                <w:sz w:val="21"/>
                <w:szCs w:val="21"/>
              </w:rPr>
              <w:t>注册地址</w:t>
            </w:r>
          </w:p>
        </w:tc>
        <w:tc>
          <w:tcPr>
            <w:tcW w:w="8530" w:type="dxa"/>
            <w:gridSpan w:val="12"/>
            <w:vAlign w:val="center"/>
          </w:tcPr>
          <w:p>
            <w:pPr>
              <w:rPr>
                <w:rFonts w:hint="eastAsia"/>
                <w:sz w:val="21"/>
                <w:szCs w:val="21"/>
              </w:rPr>
            </w:pPr>
            <w:bookmarkStart w:id="1" w:name="注册地址"/>
            <w:r>
              <w:rPr>
                <w:rFonts w:hint="eastAsia"/>
                <w:sz w:val="21"/>
                <w:szCs w:val="21"/>
              </w:rPr>
              <w:t>石家庄循环化工园区丘头镇堤上村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rFonts w:hint="eastAsia"/>
                <w:sz w:val="21"/>
                <w:szCs w:val="21"/>
              </w:rPr>
            </w:pPr>
            <w:r>
              <w:rPr>
                <w:rFonts w:hint="eastAsia"/>
                <w:sz w:val="21"/>
                <w:szCs w:val="21"/>
              </w:rPr>
              <w:t>经营地址</w:t>
            </w:r>
          </w:p>
        </w:tc>
        <w:tc>
          <w:tcPr>
            <w:tcW w:w="8530" w:type="dxa"/>
            <w:gridSpan w:val="12"/>
            <w:vAlign w:val="center"/>
          </w:tcPr>
          <w:p>
            <w:pPr>
              <w:rPr>
                <w:rFonts w:hint="eastAsia"/>
                <w:sz w:val="21"/>
                <w:szCs w:val="21"/>
              </w:rPr>
            </w:pPr>
            <w:bookmarkStart w:id="2" w:name="生产地址"/>
            <w:r>
              <w:rPr>
                <w:rFonts w:hint="eastAsia"/>
                <w:sz w:val="21"/>
                <w:szCs w:val="21"/>
              </w:rPr>
              <w:t>石家庄循环化工园区丘头镇堤上村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rFonts w:hint="eastAsia"/>
                <w:sz w:val="21"/>
                <w:szCs w:val="21"/>
              </w:rPr>
            </w:pPr>
            <w:r>
              <w:rPr>
                <w:rFonts w:hint="eastAsia"/>
                <w:sz w:val="21"/>
                <w:szCs w:val="21"/>
              </w:rPr>
              <w:t>合同编号</w:t>
            </w:r>
          </w:p>
        </w:tc>
        <w:tc>
          <w:tcPr>
            <w:tcW w:w="3837" w:type="dxa"/>
            <w:gridSpan w:val="4"/>
            <w:vAlign w:val="center"/>
          </w:tcPr>
          <w:p>
            <w:pPr>
              <w:rPr>
                <w:rFonts w:hint="eastAsia"/>
                <w:sz w:val="21"/>
                <w:szCs w:val="21"/>
              </w:rPr>
            </w:pPr>
            <w:bookmarkStart w:id="3" w:name="合同编号"/>
            <w:r>
              <w:rPr>
                <w:rFonts w:hint="eastAsia"/>
                <w:sz w:val="21"/>
                <w:szCs w:val="21"/>
              </w:rPr>
              <w:t>0053-2022-QEO</w:t>
            </w:r>
            <w:bookmarkEnd w:id="3"/>
          </w:p>
        </w:tc>
        <w:tc>
          <w:tcPr>
            <w:tcW w:w="1071" w:type="dxa"/>
            <w:gridSpan w:val="3"/>
            <w:vAlign w:val="center"/>
          </w:tcPr>
          <w:p>
            <w:pPr>
              <w:rPr>
                <w:rFonts w:hint="eastAsia"/>
                <w:sz w:val="21"/>
                <w:szCs w:val="21"/>
              </w:rPr>
            </w:pPr>
            <w:r>
              <w:rPr>
                <w:rFonts w:hint="eastAsia"/>
                <w:sz w:val="21"/>
                <w:szCs w:val="21"/>
              </w:rPr>
              <w:t>审核领域</w:t>
            </w:r>
          </w:p>
        </w:tc>
        <w:tc>
          <w:tcPr>
            <w:tcW w:w="3622" w:type="dxa"/>
            <w:gridSpan w:val="5"/>
            <w:vAlign w:val="center"/>
          </w:tcPr>
          <w:p>
            <w:pPr>
              <w:rPr>
                <w:rFonts w:hint="eastAsia"/>
                <w:sz w:val="21"/>
                <w:szCs w:val="21"/>
              </w:rPr>
            </w:pPr>
            <w:bookmarkStart w:id="4" w:name="Q勾选"/>
            <w:r>
              <w:rPr>
                <w:rFonts w:hint="eastAsia"/>
                <w:sz w:val="21"/>
                <w:szCs w:val="21"/>
              </w:rPr>
              <w:t>■</w:t>
            </w:r>
            <w:bookmarkEnd w:id="4"/>
            <w:r>
              <w:rPr>
                <w:rFonts w:hint="eastAsia"/>
                <w:sz w:val="21"/>
                <w:szCs w:val="21"/>
              </w:rPr>
              <w:t>QMS</w:t>
            </w:r>
            <w:bookmarkStart w:id="5" w:name="QJ勾选"/>
            <w:r>
              <w:rPr>
                <w:rFonts w:hint="eastAsia"/>
                <w:sz w:val="21"/>
                <w:szCs w:val="21"/>
              </w:rPr>
              <w:t>□</w:t>
            </w:r>
            <w:bookmarkEnd w:id="5"/>
            <w:r>
              <w:rPr>
                <w:rFonts w:hint="eastAsia"/>
                <w:sz w:val="21"/>
                <w:szCs w:val="21"/>
              </w:rPr>
              <w:t>50430</w:t>
            </w:r>
            <w:bookmarkStart w:id="6" w:name="E勾选"/>
            <w:r>
              <w:rPr>
                <w:rFonts w:hint="eastAsia"/>
                <w:sz w:val="21"/>
                <w:szCs w:val="21"/>
              </w:rPr>
              <w:t>■</w:t>
            </w:r>
            <w:bookmarkEnd w:id="6"/>
            <w:r>
              <w:rPr>
                <w:rFonts w:hint="eastAsia"/>
                <w:sz w:val="21"/>
                <w:szCs w:val="21"/>
              </w:rPr>
              <w:t>EMS</w:t>
            </w:r>
            <w:bookmarkStart w:id="7" w:name="S勾选"/>
            <w:r>
              <w:rPr>
                <w:rFonts w:hint="eastAsia"/>
                <w:sz w:val="21"/>
                <w:szCs w:val="21"/>
              </w:rPr>
              <w:t>■</w:t>
            </w:r>
            <w:bookmarkEnd w:id="7"/>
            <w:r>
              <w:rPr>
                <w:rFonts w:hint="eastAsia"/>
                <w:sz w:val="21"/>
                <w:szCs w:val="21"/>
              </w:rPr>
              <w:t xml:space="preserve">OHSMS </w:t>
            </w:r>
          </w:p>
          <w:p>
            <w:pPr>
              <w:rPr>
                <w:rFonts w:hint="eastAsia"/>
                <w:sz w:val="21"/>
                <w:szCs w:val="21"/>
              </w:rPr>
            </w:pPr>
            <w:bookmarkStart w:id="8" w:name="F勾选"/>
            <w:r>
              <w:rPr>
                <w:rFonts w:hint="eastAsia"/>
                <w:sz w:val="21"/>
                <w:szCs w:val="21"/>
              </w:rPr>
              <w:t>□</w:t>
            </w:r>
            <w:bookmarkEnd w:id="8"/>
            <w:r>
              <w:rPr>
                <w:rFonts w:hint="eastAsia"/>
                <w:sz w:val="21"/>
                <w:szCs w:val="21"/>
              </w:rPr>
              <w:t xml:space="preserve">FSMS </w:t>
            </w:r>
            <w:bookmarkStart w:id="9" w:name="H勾选"/>
            <w:r>
              <w:rPr>
                <w:rFonts w:hint="eastAsia"/>
                <w:sz w:val="21"/>
                <w:szCs w:val="21"/>
              </w:rPr>
              <w:t>□</w:t>
            </w:r>
            <w:bookmarkEnd w:id="9"/>
            <w:r>
              <w:rPr>
                <w:rFonts w:hint="eastAsia"/>
                <w:sz w:val="21"/>
                <w:szCs w:val="21"/>
              </w:rPr>
              <w:t xml:space="preserve">HACCP  </w:t>
            </w:r>
            <w:bookmarkStart w:id="10" w:name="EnMS勾选"/>
            <w:r>
              <w:rPr>
                <w:rFonts w:hint="eastAsia"/>
                <w:sz w:val="21"/>
                <w:szCs w:val="21"/>
              </w:rPr>
              <w:t>□</w:t>
            </w:r>
            <w:bookmarkEnd w:id="10"/>
            <w:r>
              <w:rPr>
                <w:rFonts w:hint="eastAsia"/>
                <w:sz w:val="21"/>
                <w:szCs w:val="21"/>
              </w:rPr>
              <w:t>EnMS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rFonts w:hint="eastAsia"/>
                <w:sz w:val="21"/>
                <w:szCs w:val="21"/>
              </w:rPr>
            </w:pPr>
            <w:r>
              <w:rPr>
                <w:rFonts w:hint="eastAsia"/>
                <w:sz w:val="21"/>
                <w:szCs w:val="21"/>
              </w:rPr>
              <w:t>联系人</w:t>
            </w:r>
          </w:p>
        </w:tc>
        <w:tc>
          <w:tcPr>
            <w:tcW w:w="3837" w:type="dxa"/>
            <w:gridSpan w:val="4"/>
            <w:vAlign w:val="center"/>
          </w:tcPr>
          <w:p>
            <w:pPr>
              <w:rPr>
                <w:rFonts w:hint="eastAsia"/>
                <w:sz w:val="21"/>
                <w:szCs w:val="21"/>
              </w:rPr>
            </w:pPr>
            <w:bookmarkStart w:id="11" w:name="联系人"/>
            <w:r>
              <w:rPr>
                <w:rFonts w:hint="eastAsia"/>
                <w:sz w:val="21"/>
                <w:szCs w:val="21"/>
              </w:rPr>
              <w:t>张海军</w:t>
            </w:r>
            <w:bookmarkEnd w:id="11"/>
          </w:p>
        </w:tc>
        <w:tc>
          <w:tcPr>
            <w:tcW w:w="1071" w:type="dxa"/>
            <w:gridSpan w:val="3"/>
            <w:vAlign w:val="center"/>
          </w:tcPr>
          <w:p>
            <w:pPr>
              <w:rPr>
                <w:rFonts w:hint="eastAsia"/>
                <w:sz w:val="21"/>
                <w:szCs w:val="21"/>
              </w:rPr>
            </w:pPr>
            <w:r>
              <w:rPr>
                <w:rFonts w:hint="eastAsia"/>
                <w:sz w:val="21"/>
                <w:szCs w:val="21"/>
              </w:rPr>
              <w:t>联系电话</w:t>
            </w:r>
          </w:p>
        </w:tc>
        <w:tc>
          <w:tcPr>
            <w:tcW w:w="1791" w:type="dxa"/>
            <w:gridSpan w:val="2"/>
            <w:vAlign w:val="center"/>
          </w:tcPr>
          <w:p>
            <w:pPr>
              <w:rPr>
                <w:rFonts w:hint="eastAsia"/>
                <w:sz w:val="21"/>
                <w:szCs w:val="21"/>
              </w:rPr>
            </w:pPr>
            <w:bookmarkStart w:id="12" w:name="联系人电话"/>
            <w:r>
              <w:rPr>
                <w:rFonts w:hint="eastAsia"/>
                <w:sz w:val="21"/>
                <w:szCs w:val="21"/>
              </w:rPr>
              <w:t>15003195960</w:t>
            </w:r>
            <w:bookmarkEnd w:id="12"/>
          </w:p>
        </w:tc>
        <w:tc>
          <w:tcPr>
            <w:tcW w:w="618" w:type="dxa"/>
            <w:gridSpan w:val="2"/>
            <w:vAlign w:val="center"/>
          </w:tcPr>
          <w:p>
            <w:pPr>
              <w:rPr>
                <w:rFonts w:hint="eastAsia"/>
                <w:sz w:val="21"/>
                <w:szCs w:val="21"/>
              </w:rPr>
            </w:pPr>
            <w:r>
              <w:rPr>
                <w:rFonts w:hint="eastAsia"/>
                <w:sz w:val="21"/>
                <w:szCs w:val="21"/>
              </w:rPr>
              <w:t>邮箱</w:t>
            </w:r>
          </w:p>
        </w:tc>
        <w:tc>
          <w:tcPr>
            <w:tcW w:w="1213" w:type="dxa"/>
            <w:vAlign w:val="center"/>
          </w:tcPr>
          <w:p>
            <w:pPr>
              <w:rPr>
                <w:rFonts w:hint="eastAsia"/>
                <w:sz w:val="21"/>
                <w:szCs w:val="21"/>
              </w:rPr>
            </w:pPr>
            <w:bookmarkStart w:id="13" w:name="联系人邮箱"/>
            <w:r>
              <w:rPr>
                <w:rFonts w:hint="eastAsia"/>
                <w:sz w:val="21"/>
                <w:szCs w:val="21"/>
              </w:rPr>
              <w:t>644343553@qq.com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pPr>
              <w:rPr>
                <w:rFonts w:hint="eastAsia"/>
                <w:sz w:val="21"/>
                <w:szCs w:val="21"/>
              </w:rPr>
            </w:pPr>
            <w:r>
              <w:rPr>
                <w:rFonts w:hint="eastAsia"/>
                <w:sz w:val="21"/>
                <w:szCs w:val="21"/>
              </w:rPr>
              <w:t>审核目的</w:t>
            </w:r>
          </w:p>
        </w:tc>
        <w:tc>
          <w:tcPr>
            <w:tcW w:w="8530" w:type="dxa"/>
            <w:gridSpan w:val="12"/>
            <w:vAlign w:val="center"/>
          </w:tcPr>
          <w:p>
            <w:pPr>
              <w:rPr>
                <w:rFonts w:hint="eastAsia"/>
                <w:sz w:val="21"/>
                <w:szCs w:val="21"/>
              </w:rPr>
            </w:pPr>
            <w:r>
              <w:rPr>
                <w:rFonts w:hint="eastAsia"/>
                <w:sz w:val="21"/>
                <w:szCs w:val="21"/>
              </w:rPr>
              <w:t>1、了解组织的基本情况（现场分布、产品和生产工艺）。</w:t>
            </w:r>
          </w:p>
          <w:p>
            <w:pPr>
              <w:rPr>
                <w:rFonts w:hint="eastAsia"/>
                <w:sz w:val="21"/>
                <w:szCs w:val="21"/>
              </w:rPr>
            </w:pPr>
            <w:r>
              <w:rPr>
                <w:rFonts w:hint="eastAsia"/>
                <w:sz w:val="21"/>
                <w:szCs w:val="21"/>
              </w:rPr>
              <w:t>2、了解组织建立的管理体系对认证审核的准备程度，确认是否具备第二阶段审核的条件，确定第二阶段审核的重点及资源配置。</w:t>
            </w:r>
          </w:p>
          <w:p>
            <w:pPr>
              <w:rPr>
                <w:rFonts w:hint="eastAsia"/>
                <w:sz w:val="21"/>
                <w:szCs w:val="21"/>
              </w:rPr>
            </w:pPr>
            <w:r>
              <w:rPr>
                <w:rFonts w:hint="eastAsia"/>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pPr>
              <w:rPr>
                <w:rFonts w:hint="eastAsia"/>
                <w:sz w:val="21"/>
                <w:szCs w:val="21"/>
              </w:rPr>
            </w:pPr>
            <w:r>
              <w:rPr>
                <w:rFonts w:hint="eastAsia"/>
                <w:sz w:val="21"/>
                <w:szCs w:val="21"/>
              </w:rPr>
              <w:t>审核类型</w:t>
            </w:r>
          </w:p>
        </w:tc>
        <w:tc>
          <w:tcPr>
            <w:tcW w:w="8530" w:type="dxa"/>
            <w:gridSpan w:val="12"/>
            <w:vAlign w:val="center"/>
          </w:tcPr>
          <w:p>
            <w:pPr>
              <w:rPr>
                <w:rFonts w:hint="eastAsia"/>
                <w:sz w:val="21"/>
                <w:szCs w:val="21"/>
              </w:rPr>
            </w:pPr>
            <w:bookmarkStart w:id="14" w:name="审核类型"/>
            <w:r>
              <w:rPr>
                <w:rFonts w:hint="eastAsia"/>
                <w:sz w:val="21"/>
                <w:szCs w:val="21"/>
              </w:rPr>
              <w:t>Q:一阶段现场,E:一阶段现场,O:一阶段现场</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pPr>
              <w:rPr>
                <w:rFonts w:hint="eastAsia"/>
                <w:sz w:val="21"/>
                <w:szCs w:val="21"/>
              </w:rPr>
            </w:pPr>
            <w:r>
              <w:rPr>
                <w:rFonts w:hint="eastAsia"/>
                <w:sz w:val="21"/>
                <w:szCs w:val="21"/>
              </w:rPr>
              <w:t>审核方法</w:t>
            </w:r>
          </w:p>
        </w:tc>
        <w:tc>
          <w:tcPr>
            <w:tcW w:w="8530" w:type="dxa"/>
            <w:gridSpan w:val="12"/>
            <w:vAlign w:val="bottom"/>
          </w:tcPr>
          <w:p>
            <w:pPr>
              <w:rPr>
                <w:rFonts w:hint="eastAsia"/>
                <w:sz w:val="21"/>
                <w:szCs w:val="21"/>
              </w:rPr>
            </w:pPr>
            <w:r>
              <w:rPr>
                <w:rFonts w:hint="eastAsia"/>
                <w:sz w:val="21"/>
                <w:szCs w:val="21"/>
              </w:rPr>
              <w:t>■现场审核□远程审核</w:t>
            </w:r>
            <w:bookmarkStart w:id="15" w:name="非现场"/>
            <w:r>
              <w:rPr>
                <w:rFonts w:hint="eastAsia"/>
                <w:sz w:val="21"/>
                <w:szCs w:val="21"/>
              </w:rPr>
              <w:t>□非现场  □现场</w:t>
            </w:r>
            <w:bookmarkEnd w:id="15"/>
            <w:r>
              <w:rPr>
                <w:rFonts w:hint="eastAsia"/>
                <w:sz w:val="21"/>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pPr>
              <w:rPr>
                <w:rFonts w:hint="eastAsia"/>
                <w:sz w:val="21"/>
                <w:szCs w:val="21"/>
              </w:rPr>
            </w:pPr>
            <w:r>
              <w:rPr>
                <w:rFonts w:hint="eastAsia"/>
                <w:sz w:val="21"/>
                <w:szCs w:val="21"/>
              </w:rPr>
              <w:t>审核范围</w:t>
            </w:r>
          </w:p>
        </w:tc>
        <w:tc>
          <w:tcPr>
            <w:tcW w:w="5498" w:type="dxa"/>
            <w:gridSpan w:val="8"/>
            <w:vAlign w:val="center"/>
          </w:tcPr>
          <w:p>
            <w:pPr>
              <w:rPr>
                <w:rFonts w:hint="eastAsia"/>
                <w:sz w:val="21"/>
                <w:szCs w:val="21"/>
              </w:rPr>
            </w:pPr>
            <w:bookmarkStart w:id="16" w:name="审核范围"/>
            <w:r>
              <w:rPr>
                <w:rFonts w:hint="eastAsia"/>
                <w:sz w:val="21"/>
                <w:szCs w:val="21"/>
              </w:rPr>
              <w:t>Q：冷热水用聚丙烯（PP-R）管材、管件；冷热水用耐热聚乙烯（PE-RT）管材；建筑排水用硬聚氯乙烯（PVC-U）管材、管件；建筑用绝缘电工套管的生产</w:t>
            </w:r>
          </w:p>
          <w:p>
            <w:pPr>
              <w:rPr>
                <w:rFonts w:hint="eastAsia"/>
                <w:sz w:val="21"/>
                <w:szCs w:val="21"/>
              </w:rPr>
            </w:pPr>
            <w:r>
              <w:rPr>
                <w:rFonts w:hint="eastAsia"/>
                <w:sz w:val="21"/>
                <w:szCs w:val="21"/>
              </w:rPr>
              <w:t>E：冷热水用聚丙烯（PP-R）管材、管件；冷热水用耐热聚乙烯（PE-RT）管材；建筑排水用硬聚氯乙烯（PVC-U）管材、管件；建筑用绝缘电工套管的生产所涉及场所的相关环境管理活动</w:t>
            </w:r>
          </w:p>
          <w:p>
            <w:pPr>
              <w:rPr>
                <w:rFonts w:hint="eastAsia"/>
                <w:sz w:val="21"/>
                <w:szCs w:val="21"/>
              </w:rPr>
            </w:pPr>
            <w:r>
              <w:rPr>
                <w:rFonts w:hint="eastAsia"/>
                <w:sz w:val="21"/>
                <w:szCs w:val="21"/>
              </w:rPr>
              <w:t>O：冷热水用聚丙烯（PP-R）管材、管件；冷热水用耐热聚乙烯（PE-RT）管材；建筑排水用硬聚氯乙烯（PVC-U）管材、管件；建筑用绝缘电工套管的生产所涉及场所的相关职业健康安全管理活动</w:t>
            </w:r>
            <w:bookmarkEnd w:id="16"/>
          </w:p>
        </w:tc>
        <w:tc>
          <w:tcPr>
            <w:tcW w:w="1201" w:type="dxa"/>
            <w:vAlign w:val="center"/>
          </w:tcPr>
          <w:p>
            <w:pPr>
              <w:rPr>
                <w:rFonts w:hint="eastAsia"/>
                <w:sz w:val="21"/>
                <w:szCs w:val="21"/>
              </w:rPr>
            </w:pPr>
            <w:r>
              <w:rPr>
                <w:rFonts w:hint="eastAsia"/>
                <w:sz w:val="21"/>
                <w:szCs w:val="21"/>
              </w:rPr>
              <w:t>项目专业代码</w:t>
            </w:r>
          </w:p>
        </w:tc>
        <w:tc>
          <w:tcPr>
            <w:tcW w:w="1831" w:type="dxa"/>
            <w:gridSpan w:val="3"/>
            <w:vAlign w:val="center"/>
          </w:tcPr>
          <w:p>
            <w:pPr>
              <w:rPr>
                <w:rFonts w:hint="eastAsia"/>
                <w:sz w:val="21"/>
                <w:szCs w:val="21"/>
              </w:rPr>
            </w:pPr>
            <w:bookmarkStart w:id="17" w:name="专业代码"/>
            <w:r>
              <w:rPr>
                <w:rFonts w:hint="eastAsia"/>
                <w:sz w:val="21"/>
                <w:szCs w:val="21"/>
              </w:rPr>
              <w:t>Q：14.02.01</w:t>
            </w:r>
          </w:p>
          <w:p>
            <w:pPr>
              <w:rPr>
                <w:rFonts w:hint="eastAsia"/>
                <w:sz w:val="21"/>
                <w:szCs w:val="21"/>
              </w:rPr>
            </w:pPr>
            <w:r>
              <w:rPr>
                <w:rFonts w:hint="eastAsia"/>
                <w:sz w:val="21"/>
                <w:szCs w:val="21"/>
              </w:rPr>
              <w:t>E：14.02.01</w:t>
            </w:r>
          </w:p>
          <w:p>
            <w:pPr>
              <w:rPr>
                <w:rFonts w:hint="eastAsia"/>
                <w:sz w:val="21"/>
                <w:szCs w:val="21"/>
              </w:rPr>
            </w:pPr>
            <w:r>
              <w:rPr>
                <w:rFonts w:hint="eastAsia"/>
                <w:sz w:val="21"/>
                <w:szCs w:val="21"/>
              </w:rPr>
              <w:t>O：14.02.01</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pPr>
              <w:rPr>
                <w:rFonts w:hint="eastAsia"/>
                <w:sz w:val="21"/>
                <w:szCs w:val="21"/>
              </w:rPr>
            </w:pPr>
            <w:r>
              <w:rPr>
                <w:rFonts w:hint="eastAsia"/>
                <w:sz w:val="21"/>
                <w:szCs w:val="21"/>
              </w:rPr>
              <w:t>审核准则</w:t>
            </w:r>
          </w:p>
        </w:tc>
        <w:tc>
          <w:tcPr>
            <w:tcW w:w="8530" w:type="dxa"/>
            <w:gridSpan w:val="12"/>
            <w:vAlign w:val="center"/>
          </w:tcPr>
          <w:p>
            <w:pPr>
              <w:rPr>
                <w:rFonts w:hint="eastAsia"/>
                <w:sz w:val="21"/>
                <w:szCs w:val="21"/>
              </w:rPr>
            </w:pPr>
            <w:bookmarkStart w:id="18" w:name="Q勾选Add1"/>
            <w:r>
              <w:rPr>
                <w:rFonts w:hint="eastAsia"/>
                <w:sz w:val="21"/>
                <w:szCs w:val="21"/>
              </w:rPr>
              <w:t>■</w:t>
            </w:r>
            <w:bookmarkEnd w:id="18"/>
            <w:r>
              <w:rPr>
                <w:rFonts w:hint="eastAsia"/>
                <w:sz w:val="21"/>
                <w:szCs w:val="21"/>
              </w:rPr>
              <w:t xml:space="preserve">GB/T19001-2016/ISO 9001:2015  </w:t>
            </w:r>
            <w:bookmarkStart w:id="19" w:name="QJ勾选Add1"/>
            <w:r>
              <w:rPr>
                <w:rFonts w:hint="eastAsia"/>
                <w:sz w:val="21"/>
                <w:szCs w:val="21"/>
              </w:rPr>
              <w:t>□</w:t>
            </w:r>
            <w:bookmarkEnd w:id="19"/>
            <w:r>
              <w:rPr>
                <w:rFonts w:hint="eastAsia"/>
                <w:sz w:val="21"/>
                <w:szCs w:val="21"/>
              </w:rPr>
              <w:t xml:space="preserve">GB/T 50430-2017    </w:t>
            </w:r>
          </w:p>
          <w:p>
            <w:pPr>
              <w:rPr>
                <w:rFonts w:hint="eastAsia"/>
                <w:sz w:val="21"/>
                <w:szCs w:val="21"/>
              </w:rPr>
            </w:pPr>
            <w:bookmarkStart w:id="20" w:name="E勾选Add1"/>
            <w:r>
              <w:rPr>
                <w:rFonts w:hint="eastAsia"/>
                <w:sz w:val="21"/>
                <w:szCs w:val="21"/>
              </w:rPr>
              <w:t>■</w:t>
            </w:r>
            <w:bookmarkEnd w:id="20"/>
            <w:r>
              <w:rPr>
                <w:rFonts w:hint="eastAsia"/>
                <w:sz w:val="21"/>
                <w:szCs w:val="21"/>
              </w:rPr>
              <w:t xml:space="preserve">GB/T24001-2016/ISO 14001:2015 </w:t>
            </w:r>
            <w:bookmarkStart w:id="21" w:name="S勾选Add1"/>
            <w:r>
              <w:rPr>
                <w:rFonts w:hint="eastAsia"/>
                <w:sz w:val="21"/>
                <w:szCs w:val="21"/>
              </w:rPr>
              <w:t>■</w:t>
            </w:r>
            <w:bookmarkEnd w:id="21"/>
            <w:r>
              <w:rPr>
                <w:rFonts w:hint="eastAsia"/>
                <w:sz w:val="21"/>
                <w:szCs w:val="21"/>
              </w:rPr>
              <w:t>GB/T 45001-2020/ISO45001：2018</w:t>
            </w:r>
          </w:p>
          <w:p>
            <w:pPr>
              <w:rPr>
                <w:rFonts w:hint="eastAsia"/>
                <w:sz w:val="21"/>
                <w:szCs w:val="21"/>
              </w:rPr>
            </w:pPr>
            <w:bookmarkStart w:id="22" w:name="EnMS勾选Add1"/>
            <w:r>
              <w:rPr>
                <w:rFonts w:hint="eastAsia"/>
                <w:sz w:val="21"/>
                <w:szCs w:val="21"/>
              </w:rPr>
              <w:t>□</w:t>
            </w:r>
            <w:bookmarkEnd w:id="22"/>
            <w:r>
              <w:rPr>
                <w:rFonts w:hint="eastAsia"/>
                <w:sz w:val="21"/>
                <w:szCs w:val="21"/>
              </w:rPr>
              <w:t>GB/T 23331-2020/ISO50001：2018标准□RB/T       （行业认证标准）</w:t>
            </w:r>
          </w:p>
          <w:p>
            <w:pPr>
              <w:rPr>
                <w:rFonts w:hint="eastAsia"/>
                <w:sz w:val="21"/>
                <w:szCs w:val="21"/>
              </w:rPr>
            </w:pPr>
            <w:r>
              <w:rPr>
                <w:rFonts w:hint="eastAsia"/>
                <w:sz w:val="21"/>
                <w:szCs w:val="21"/>
              </w:rPr>
              <w:t>FSMS：</w:t>
            </w:r>
            <w:bookmarkStart w:id="23" w:name="F勾选Add1"/>
            <w:r>
              <w:rPr>
                <w:rFonts w:hint="eastAsia"/>
                <w:sz w:val="21"/>
                <w:szCs w:val="21"/>
              </w:rPr>
              <w:t>□</w:t>
            </w:r>
            <w:bookmarkEnd w:id="23"/>
            <w:r>
              <w:rPr>
                <w:rFonts w:hint="eastAsia"/>
                <w:sz w:val="21"/>
                <w:szCs w:val="21"/>
              </w:rPr>
              <w:t xml:space="preserve">ISO22000：2018                 </w:t>
            </w:r>
          </w:p>
          <w:p>
            <w:pPr>
              <w:rPr>
                <w:rFonts w:hint="eastAsia"/>
                <w:sz w:val="21"/>
                <w:szCs w:val="21"/>
              </w:rPr>
            </w:pPr>
            <w:r>
              <w:rPr>
                <w:rFonts w:hint="eastAsia"/>
                <w:sz w:val="21"/>
                <w:szCs w:val="21"/>
              </w:rPr>
              <w:t>HACCP：</w:t>
            </w:r>
            <w:bookmarkStart w:id="24" w:name="H勾选Add1"/>
            <w:r>
              <w:rPr>
                <w:rFonts w:hint="eastAsia"/>
                <w:sz w:val="21"/>
                <w:szCs w:val="21"/>
              </w:rPr>
              <w:t>□</w:t>
            </w:r>
            <w:bookmarkEnd w:id="24"/>
            <w:r>
              <w:rPr>
                <w:rFonts w:hint="eastAsia"/>
                <w:sz w:val="21"/>
                <w:szCs w:val="21"/>
              </w:rPr>
              <w:t xml:space="preserve"> GB/T27341-2009 □ GB 14881-2013 □《危害分析与关键控制点（HACCP体系）认证补充要求 1.0》</w:t>
            </w:r>
          </w:p>
          <w:p>
            <w:pPr>
              <w:rPr>
                <w:rFonts w:hint="eastAsia"/>
                <w:sz w:val="21"/>
                <w:szCs w:val="21"/>
              </w:rPr>
            </w:pPr>
            <w:r>
              <w:rPr>
                <w:rFonts w:hint="eastAsia"/>
                <w:sz w:val="21"/>
                <w:szCs w:val="21"/>
                <w:lang w:eastAsia="zh-CN"/>
              </w:rPr>
              <w:t>☑</w:t>
            </w:r>
            <w:r>
              <w:rPr>
                <w:rFonts w:hint="eastAsia"/>
                <w:sz w:val="21"/>
                <w:szCs w:val="21"/>
              </w:rPr>
              <w:t>适用于受审核方的法律法规及其他要求；</w:t>
            </w:r>
            <w:r>
              <w:rPr>
                <w:rFonts w:hint="eastAsia"/>
                <w:sz w:val="21"/>
                <w:szCs w:val="21"/>
                <w:lang w:eastAsia="zh-CN"/>
              </w:rPr>
              <w:t>☑</w:t>
            </w:r>
            <w:r>
              <w:rPr>
                <w:rFonts w:hint="eastAsia"/>
                <w:sz w:val="21"/>
                <w:szCs w:val="21"/>
              </w:rPr>
              <w:t>认证合同</w:t>
            </w:r>
          </w:p>
          <w:p>
            <w:pPr>
              <w:rPr>
                <w:rFonts w:hint="eastAsia"/>
                <w:sz w:val="21"/>
                <w:szCs w:val="21"/>
              </w:rPr>
            </w:pPr>
            <w:r>
              <w:rPr>
                <w:rFonts w:hint="eastAsia"/>
                <w:sz w:val="21"/>
                <w:szCs w:val="21"/>
                <w:lang w:eastAsia="zh-CN"/>
              </w:rPr>
              <w:t>☑</w:t>
            </w:r>
            <w:r>
              <w:rPr>
                <w:rFonts w:hint="eastAsia"/>
                <w:sz w:val="21"/>
                <w:szCs w:val="21"/>
              </w:rPr>
              <w:t xml:space="preserve">受审核方管理体系文件 (手册版本号： </w:t>
            </w:r>
            <w:r>
              <w:rPr>
                <w:rFonts w:hint="eastAsia"/>
                <w:sz w:val="21"/>
                <w:szCs w:val="21"/>
                <w:lang w:val="en-US" w:eastAsia="zh-CN"/>
              </w:rPr>
              <w:t>A</w:t>
            </w:r>
            <w:r>
              <w:rPr>
                <w:rFonts w:hint="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rPr>
                <w:rFonts w:hint="eastAsia"/>
                <w:sz w:val="21"/>
                <w:szCs w:val="21"/>
              </w:rPr>
            </w:pPr>
            <w:r>
              <w:rPr>
                <w:rFonts w:hint="eastAsia"/>
                <w:sz w:val="21"/>
                <w:szCs w:val="21"/>
              </w:rPr>
              <w:t>审核日期</w:t>
            </w:r>
          </w:p>
        </w:tc>
        <w:tc>
          <w:tcPr>
            <w:tcW w:w="8530" w:type="dxa"/>
            <w:gridSpan w:val="12"/>
            <w:vAlign w:val="center"/>
          </w:tcPr>
          <w:p>
            <w:pPr>
              <w:rPr>
                <w:rFonts w:hint="eastAsia"/>
                <w:sz w:val="21"/>
                <w:szCs w:val="21"/>
                <w:lang w:val="de-DE"/>
              </w:rPr>
            </w:pPr>
            <w:r>
              <w:rPr>
                <w:rFonts w:hint="eastAsia"/>
                <w:sz w:val="21"/>
                <w:szCs w:val="21"/>
              </w:rPr>
              <w:t>现场审核于</w:t>
            </w:r>
            <w:bookmarkStart w:id="25" w:name="审核日期"/>
            <w:r>
              <w:rPr>
                <w:rFonts w:hint="eastAsia"/>
                <w:sz w:val="21"/>
                <w:szCs w:val="21"/>
              </w:rPr>
              <w:t>2022年02月20日 上午至2022年02月20日 下午</w:t>
            </w:r>
            <w:bookmarkEnd w:id="25"/>
            <w:r>
              <w:rPr>
                <w:rFonts w:hint="eastAsia"/>
                <w:sz w:val="21"/>
                <w:szCs w:val="21"/>
              </w:rPr>
              <w:t>，共</w:t>
            </w:r>
            <w:bookmarkStart w:id="26" w:name="审核天数"/>
            <w:r>
              <w:rPr>
                <w:rFonts w:hint="eastAsia"/>
                <w:sz w:val="21"/>
                <w:szCs w:val="21"/>
              </w:rPr>
              <w:t>1.0</w:t>
            </w:r>
            <w:bookmarkEnd w:id="26"/>
            <w:r>
              <w:rPr>
                <w:rFonts w:hint="eastAsia"/>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rPr>
                <w:rFonts w:hint="eastAsia"/>
                <w:sz w:val="21"/>
                <w:szCs w:val="21"/>
              </w:rPr>
            </w:pPr>
            <w:r>
              <w:rPr>
                <w:rFonts w:hint="eastAsia"/>
                <w:sz w:val="21"/>
                <w:szCs w:val="21"/>
              </w:rPr>
              <w:t>审核语言</w:t>
            </w:r>
          </w:p>
        </w:tc>
        <w:tc>
          <w:tcPr>
            <w:tcW w:w="8530" w:type="dxa"/>
            <w:gridSpan w:val="12"/>
            <w:vAlign w:val="center"/>
          </w:tcPr>
          <w:p>
            <w:pPr>
              <w:rPr>
                <w:rFonts w:hint="eastAsia"/>
                <w:sz w:val="21"/>
                <w:szCs w:val="21"/>
              </w:rPr>
            </w:pPr>
            <w:r>
              <w:rPr>
                <w:rFonts w:hint="eastAsia"/>
                <w:sz w:val="21"/>
                <w:szCs w:val="21"/>
                <w:lang w:val="de-DE" w:eastAsia="zh-CN"/>
              </w:rPr>
              <w:t>☑</w:t>
            </w:r>
            <w:r>
              <w:rPr>
                <w:rFonts w:hint="eastAsia"/>
                <w:sz w:val="21"/>
                <w:szCs w:val="21"/>
              </w:rPr>
              <w:t>普通话</w:t>
            </w:r>
            <w:r>
              <w:rPr>
                <w:rFonts w:hint="eastAsia"/>
                <w:sz w:val="21"/>
                <w:szCs w:val="21"/>
                <w:lang w:val="de-DE"/>
              </w:rPr>
              <w:t>□</w:t>
            </w:r>
            <w:r>
              <w:rPr>
                <w:rFonts w:hint="eastAsia"/>
                <w:sz w:val="21"/>
                <w:szCs w:val="21"/>
              </w:rPr>
              <w:t>英语</w:t>
            </w:r>
            <w:r>
              <w:rPr>
                <w:rFonts w:hint="eastAsia"/>
                <w:sz w:val="21"/>
                <w:szCs w:val="21"/>
                <w:lang w:val="de-DE"/>
              </w:rPr>
              <w:t>□</w:t>
            </w:r>
            <w:r>
              <w:rPr>
                <w:rFonts w:hint="eastAsia"/>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5"/>
            <w:vAlign w:val="center"/>
          </w:tcPr>
          <w:p>
            <w:pPr>
              <w:rPr>
                <w:rFonts w:hint="eastAsia"/>
                <w:sz w:val="21"/>
                <w:szCs w:val="21"/>
              </w:rPr>
            </w:pPr>
            <w:r>
              <w:rPr>
                <w:rFonts w:hint="eastAsia"/>
                <w:sz w:val="21"/>
                <w:szCs w:val="21"/>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rPr>
                <w:rFonts w:hint="eastAsia"/>
                <w:sz w:val="21"/>
                <w:szCs w:val="21"/>
              </w:rPr>
            </w:pPr>
            <w:r>
              <w:rPr>
                <w:rFonts w:hint="eastAsia"/>
                <w:sz w:val="21"/>
                <w:szCs w:val="21"/>
              </w:rPr>
              <w:t>组内身份</w:t>
            </w:r>
          </w:p>
        </w:tc>
        <w:tc>
          <w:tcPr>
            <w:tcW w:w="1152" w:type="dxa"/>
            <w:gridSpan w:val="2"/>
            <w:vAlign w:val="center"/>
          </w:tcPr>
          <w:p>
            <w:pPr>
              <w:rPr>
                <w:rFonts w:hint="eastAsia"/>
                <w:sz w:val="21"/>
                <w:szCs w:val="21"/>
              </w:rPr>
            </w:pPr>
            <w:r>
              <w:rPr>
                <w:rFonts w:hint="eastAsia"/>
                <w:sz w:val="21"/>
                <w:szCs w:val="21"/>
              </w:rPr>
              <w:t>姓名</w:t>
            </w:r>
          </w:p>
        </w:tc>
        <w:tc>
          <w:tcPr>
            <w:tcW w:w="696" w:type="dxa"/>
            <w:vAlign w:val="center"/>
          </w:tcPr>
          <w:p>
            <w:pPr>
              <w:rPr>
                <w:rFonts w:hint="eastAsia"/>
                <w:sz w:val="21"/>
                <w:szCs w:val="21"/>
              </w:rPr>
            </w:pPr>
            <w:r>
              <w:rPr>
                <w:rFonts w:hint="eastAsia"/>
                <w:sz w:val="21"/>
                <w:szCs w:val="21"/>
              </w:rPr>
              <w:t>性别</w:t>
            </w:r>
          </w:p>
        </w:tc>
        <w:tc>
          <w:tcPr>
            <w:tcW w:w="2609" w:type="dxa"/>
            <w:gridSpan w:val="3"/>
            <w:vAlign w:val="center"/>
          </w:tcPr>
          <w:p>
            <w:pPr>
              <w:rPr>
                <w:rFonts w:hint="eastAsia"/>
                <w:sz w:val="21"/>
                <w:szCs w:val="21"/>
              </w:rPr>
            </w:pPr>
            <w:r>
              <w:rPr>
                <w:rFonts w:hint="eastAsia"/>
                <w:sz w:val="21"/>
                <w:szCs w:val="21"/>
              </w:rPr>
              <w:t>注册证书号</w:t>
            </w:r>
          </w:p>
        </w:tc>
        <w:tc>
          <w:tcPr>
            <w:tcW w:w="2931" w:type="dxa"/>
            <w:gridSpan w:val="5"/>
            <w:vAlign w:val="center"/>
          </w:tcPr>
          <w:p>
            <w:pPr>
              <w:rPr>
                <w:rFonts w:hint="eastAsia"/>
                <w:sz w:val="21"/>
                <w:szCs w:val="21"/>
              </w:rPr>
            </w:pPr>
            <w:r>
              <w:rPr>
                <w:rFonts w:hint="eastAsia"/>
                <w:sz w:val="21"/>
                <w:szCs w:val="21"/>
              </w:rPr>
              <w:t>专业代码</w:t>
            </w:r>
          </w:p>
        </w:tc>
        <w:tc>
          <w:tcPr>
            <w:tcW w:w="1443" w:type="dxa"/>
            <w:gridSpan w:val="2"/>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rPr>
                <w:rFonts w:hint="eastAsia"/>
                <w:sz w:val="21"/>
                <w:szCs w:val="21"/>
              </w:rPr>
            </w:pPr>
            <w:r>
              <w:rPr>
                <w:rFonts w:hint="eastAsia"/>
                <w:sz w:val="21"/>
                <w:szCs w:val="21"/>
              </w:rPr>
              <w:t>组长</w:t>
            </w:r>
          </w:p>
        </w:tc>
        <w:tc>
          <w:tcPr>
            <w:tcW w:w="1152" w:type="dxa"/>
            <w:gridSpan w:val="2"/>
            <w:vAlign w:val="center"/>
          </w:tcPr>
          <w:p>
            <w:pPr>
              <w:rPr>
                <w:rFonts w:hint="eastAsia" w:eastAsia="宋体"/>
                <w:sz w:val="21"/>
                <w:szCs w:val="21"/>
                <w:lang w:val="en-US" w:eastAsia="zh-CN"/>
              </w:rPr>
            </w:pPr>
            <w:r>
              <w:rPr>
                <w:rFonts w:hint="eastAsia"/>
                <w:sz w:val="21"/>
                <w:szCs w:val="21"/>
              </w:rPr>
              <w:t>吉洁</w:t>
            </w:r>
            <w:r>
              <w:rPr>
                <w:rFonts w:hint="eastAsia"/>
                <w:sz w:val="21"/>
                <w:szCs w:val="21"/>
                <w:lang w:val="en-US" w:eastAsia="zh-CN"/>
              </w:rPr>
              <w:t>A</w:t>
            </w:r>
          </w:p>
        </w:tc>
        <w:tc>
          <w:tcPr>
            <w:tcW w:w="696" w:type="dxa"/>
            <w:vAlign w:val="center"/>
          </w:tcPr>
          <w:p>
            <w:pPr>
              <w:rPr>
                <w:rFonts w:hint="eastAsia"/>
                <w:sz w:val="21"/>
                <w:szCs w:val="21"/>
              </w:rPr>
            </w:pPr>
            <w:r>
              <w:rPr>
                <w:rFonts w:hint="eastAsia"/>
                <w:sz w:val="21"/>
                <w:szCs w:val="21"/>
              </w:rPr>
              <w:t>女</w:t>
            </w:r>
          </w:p>
        </w:tc>
        <w:tc>
          <w:tcPr>
            <w:tcW w:w="2609" w:type="dxa"/>
            <w:gridSpan w:val="3"/>
            <w:vAlign w:val="center"/>
          </w:tcPr>
          <w:p>
            <w:pPr>
              <w:rPr>
                <w:rFonts w:hint="eastAsia"/>
                <w:sz w:val="21"/>
                <w:szCs w:val="21"/>
              </w:rPr>
            </w:pPr>
            <w:r>
              <w:rPr>
                <w:rFonts w:hint="eastAsia"/>
                <w:sz w:val="21"/>
                <w:szCs w:val="21"/>
              </w:rPr>
              <w:t>2019-N1QMS-3022240</w:t>
            </w:r>
          </w:p>
          <w:p>
            <w:pPr>
              <w:rPr>
                <w:rFonts w:hint="eastAsia"/>
                <w:sz w:val="21"/>
                <w:szCs w:val="21"/>
              </w:rPr>
            </w:pPr>
            <w:r>
              <w:rPr>
                <w:rFonts w:hint="eastAsia"/>
                <w:sz w:val="21"/>
                <w:szCs w:val="21"/>
              </w:rPr>
              <w:t>2020-N1EMS-3022240</w:t>
            </w:r>
          </w:p>
          <w:p>
            <w:pPr>
              <w:rPr>
                <w:rFonts w:hint="eastAsia"/>
                <w:sz w:val="21"/>
                <w:szCs w:val="21"/>
              </w:rPr>
            </w:pPr>
            <w:r>
              <w:rPr>
                <w:rFonts w:hint="eastAsia"/>
                <w:sz w:val="21"/>
                <w:szCs w:val="21"/>
              </w:rPr>
              <w:t>2020-N1OHSMS-3022240</w:t>
            </w:r>
          </w:p>
        </w:tc>
        <w:tc>
          <w:tcPr>
            <w:tcW w:w="2931" w:type="dxa"/>
            <w:gridSpan w:val="5"/>
            <w:vAlign w:val="center"/>
          </w:tcPr>
          <w:p>
            <w:pPr>
              <w:rPr>
                <w:rFonts w:hint="eastAsia"/>
                <w:sz w:val="21"/>
                <w:szCs w:val="21"/>
              </w:rPr>
            </w:pPr>
            <w:r>
              <w:rPr>
                <w:rFonts w:hint="eastAsia"/>
                <w:sz w:val="21"/>
                <w:szCs w:val="21"/>
              </w:rPr>
              <w:t>Q:14.02.01</w:t>
            </w:r>
          </w:p>
          <w:p>
            <w:pPr>
              <w:rPr>
                <w:rFonts w:hint="eastAsia"/>
                <w:sz w:val="21"/>
                <w:szCs w:val="21"/>
              </w:rPr>
            </w:pPr>
            <w:r>
              <w:rPr>
                <w:rFonts w:hint="eastAsia"/>
                <w:sz w:val="21"/>
                <w:szCs w:val="21"/>
              </w:rPr>
              <w:t>E:14.02.01</w:t>
            </w:r>
          </w:p>
          <w:p>
            <w:pPr>
              <w:rPr>
                <w:rFonts w:hint="eastAsia"/>
                <w:sz w:val="21"/>
                <w:szCs w:val="21"/>
              </w:rPr>
            </w:pPr>
            <w:r>
              <w:rPr>
                <w:rFonts w:hint="eastAsia"/>
                <w:sz w:val="21"/>
                <w:szCs w:val="21"/>
              </w:rPr>
              <w:t>O:14.02.01</w:t>
            </w:r>
          </w:p>
        </w:tc>
        <w:tc>
          <w:tcPr>
            <w:tcW w:w="1443" w:type="dxa"/>
            <w:gridSpan w:val="2"/>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18633812642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rPr>
                <w:rFonts w:hint="eastAsia"/>
                <w:sz w:val="21"/>
                <w:szCs w:val="21"/>
              </w:rPr>
            </w:pPr>
            <w:r>
              <w:rPr>
                <w:rFonts w:hint="eastAsia"/>
                <w:sz w:val="21"/>
                <w:szCs w:val="21"/>
              </w:rPr>
              <w:t>组员</w:t>
            </w:r>
          </w:p>
        </w:tc>
        <w:tc>
          <w:tcPr>
            <w:tcW w:w="1152" w:type="dxa"/>
            <w:gridSpan w:val="2"/>
            <w:vAlign w:val="center"/>
          </w:tcPr>
          <w:p>
            <w:pPr>
              <w:rPr>
                <w:rFonts w:hint="eastAsia" w:eastAsia="宋体"/>
                <w:sz w:val="21"/>
                <w:szCs w:val="21"/>
                <w:lang w:val="en-US" w:eastAsia="zh-CN"/>
              </w:rPr>
            </w:pPr>
            <w:r>
              <w:rPr>
                <w:rFonts w:hint="eastAsia"/>
                <w:sz w:val="21"/>
                <w:szCs w:val="21"/>
              </w:rPr>
              <w:t>周文廷</w:t>
            </w:r>
            <w:r>
              <w:rPr>
                <w:rFonts w:hint="eastAsia"/>
                <w:sz w:val="21"/>
                <w:szCs w:val="21"/>
                <w:lang w:val="en-US" w:eastAsia="zh-CN"/>
              </w:rPr>
              <w:t>B</w:t>
            </w:r>
          </w:p>
        </w:tc>
        <w:tc>
          <w:tcPr>
            <w:tcW w:w="696" w:type="dxa"/>
            <w:vAlign w:val="center"/>
          </w:tcPr>
          <w:p>
            <w:pPr>
              <w:rPr>
                <w:rFonts w:hint="eastAsia"/>
                <w:sz w:val="21"/>
                <w:szCs w:val="21"/>
              </w:rPr>
            </w:pPr>
            <w:r>
              <w:rPr>
                <w:rFonts w:hint="eastAsia"/>
                <w:sz w:val="21"/>
                <w:szCs w:val="21"/>
              </w:rPr>
              <w:t>男</w:t>
            </w:r>
          </w:p>
        </w:tc>
        <w:tc>
          <w:tcPr>
            <w:tcW w:w="2609" w:type="dxa"/>
            <w:gridSpan w:val="3"/>
            <w:vAlign w:val="center"/>
          </w:tcPr>
          <w:p>
            <w:pPr>
              <w:rPr>
                <w:rFonts w:hint="eastAsia"/>
                <w:sz w:val="21"/>
                <w:szCs w:val="21"/>
              </w:rPr>
            </w:pPr>
            <w:r>
              <w:rPr>
                <w:rFonts w:hint="eastAsia"/>
                <w:sz w:val="21"/>
                <w:szCs w:val="21"/>
              </w:rPr>
              <w:t>2019-N1QMS-1244880</w:t>
            </w:r>
          </w:p>
          <w:p>
            <w:pPr>
              <w:rPr>
                <w:rFonts w:hint="eastAsia"/>
                <w:sz w:val="21"/>
                <w:szCs w:val="21"/>
              </w:rPr>
            </w:pPr>
            <w:r>
              <w:rPr>
                <w:rFonts w:hint="eastAsia"/>
                <w:sz w:val="21"/>
                <w:szCs w:val="21"/>
              </w:rPr>
              <w:t>2021-N1EMS-1244880</w:t>
            </w:r>
          </w:p>
        </w:tc>
        <w:tc>
          <w:tcPr>
            <w:tcW w:w="2931" w:type="dxa"/>
            <w:gridSpan w:val="5"/>
            <w:vAlign w:val="center"/>
          </w:tcPr>
          <w:p>
            <w:pPr>
              <w:rPr>
                <w:rFonts w:hint="eastAsia"/>
                <w:sz w:val="21"/>
                <w:szCs w:val="21"/>
              </w:rPr>
            </w:pPr>
            <w:r>
              <w:rPr>
                <w:rFonts w:hint="eastAsia"/>
                <w:sz w:val="21"/>
                <w:szCs w:val="21"/>
              </w:rPr>
              <w:t>Q:14.02.01</w:t>
            </w:r>
          </w:p>
          <w:p>
            <w:pPr>
              <w:rPr>
                <w:rFonts w:hint="eastAsia"/>
                <w:sz w:val="21"/>
                <w:szCs w:val="21"/>
              </w:rPr>
            </w:pPr>
            <w:r>
              <w:rPr>
                <w:rFonts w:hint="eastAsia"/>
                <w:sz w:val="21"/>
                <w:szCs w:val="21"/>
              </w:rPr>
              <w:t>E:14.02.01</w:t>
            </w:r>
          </w:p>
        </w:tc>
        <w:tc>
          <w:tcPr>
            <w:tcW w:w="1443" w:type="dxa"/>
            <w:gridSpan w:val="2"/>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13831886852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5"/>
            <w:vAlign w:val="center"/>
          </w:tcPr>
          <w:p>
            <w:pPr>
              <w:rPr>
                <w:rFonts w:hint="eastAsia"/>
                <w:sz w:val="21"/>
                <w:szCs w:val="21"/>
              </w:rPr>
            </w:pPr>
            <w:r>
              <w:rPr>
                <w:rFonts w:hint="eastAsia"/>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201" w:type="dxa"/>
            <w:vAlign w:val="center"/>
          </w:tcPr>
          <w:p>
            <w:pPr>
              <w:rPr>
                <w:rFonts w:hint="eastAsia"/>
                <w:sz w:val="21"/>
                <w:szCs w:val="21"/>
              </w:rPr>
            </w:pPr>
            <w:r>
              <w:rPr>
                <w:rFonts w:hint="eastAsia"/>
                <w:sz w:val="21"/>
                <w:szCs w:val="21"/>
              </w:rPr>
              <w:t>审核组长</w:t>
            </w:r>
          </w:p>
          <w:p>
            <w:pPr>
              <w:rPr>
                <w:rFonts w:hint="eastAsia" w:eastAsia="宋体"/>
                <w:sz w:val="21"/>
                <w:szCs w:val="21"/>
                <w:lang w:eastAsia="zh-CN"/>
              </w:rPr>
            </w:pPr>
            <w:r>
              <w:rPr>
                <w:rFonts w:hint="eastAsia"/>
                <w:sz w:val="21"/>
                <w:szCs w:val="21"/>
                <w:lang w:val="en-US" w:eastAsia="zh-CN"/>
              </w:rPr>
              <w:t>签字</w:t>
            </w:r>
          </w:p>
        </w:tc>
        <w:tc>
          <w:tcPr>
            <w:tcW w:w="2977" w:type="dxa"/>
            <w:gridSpan w:val="5"/>
            <w:vAlign w:val="center"/>
          </w:tcPr>
          <w:p>
            <w:pPr>
              <w:rPr>
                <w:rFonts w:hint="eastAsia"/>
                <w:sz w:val="21"/>
                <w:szCs w:val="21"/>
              </w:rPr>
            </w:pPr>
          </w:p>
        </w:tc>
        <w:tc>
          <w:tcPr>
            <w:tcW w:w="2126" w:type="dxa"/>
            <w:gridSpan w:val="3"/>
            <w:vAlign w:val="center"/>
          </w:tcPr>
          <w:p>
            <w:pPr>
              <w:rPr>
                <w:rFonts w:hint="eastAsia"/>
                <w:sz w:val="21"/>
                <w:szCs w:val="21"/>
              </w:rPr>
            </w:pPr>
            <w:r>
              <w:rPr>
                <w:rFonts w:hint="eastAsia"/>
                <w:sz w:val="21"/>
                <w:szCs w:val="21"/>
              </w:rPr>
              <w:t>受审核方</w:t>
            </w:r>
          </w:p>
          <w:p>
            <w:pPr>
              <w:rPr>
                <w:rFonts w:hint="eastAsia"/>
                <w:sz w:val="21"/>
                <w:szCs w:val="21"/>
              </w:rPr>
            </w:pPr>
            <w:r>
              <w:rPr>
                <w:rFonts w:hint="eastAsia"/>
                <w:sz w:val="21"/>
                <w:szCs w:val="21"/>
              </w:rPr>
              <w:t>签字及公章</w:t>
            </w:r>
          </w:p>
        </w:tc>
        <w:tc>
          <w:tcPr>
            <w:tcW w:w="3922" w:type="dxa"/>
            <w:gridSpan w:val="6"/>
            <w:vAlign w:val="center"/>
          </w:tcPr>
          <w:p>
            <w:pP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1" w:type="dxa"/>
            <w:vAlign w:val="center"/>
          </w:tcPr>
          <w:p>
            <w:pPr>
              <w:rPr>
                <w:rFonts w:hint="eastAsia"/>
                <w:sz w:val="21"/>
                <w:szCs w:val="21"/>
              </w:rPr>
            </w:pPr>
            <w:r>
              <w:rPr>
                <w:rFonts w:hint="eastAsia"/>
                <w:sz w:val="21"/>
                <w:szCs w:val="21"/>
              </w:rPr>
              <w:t>日期</w:t>
            </w:r>
          </w:p>
        </w:tc>
        <w:tc>
          <w:tcPr>
            <w:tcW w:w="2977" w:type="dxa"/>
            <w:gridSpan w:val="5"/>
            <w:vAlign w:val="center"/>
          </w:tcPr>
          <w:p>
            <w:pPr>
              <w:rPr>
                <w:rFonts w:hint="eastAsia"/>
                <w:sz w:val="21"/>
                <w:szCs w:val="21"/>
              </w:rPr>
            </w:pPr>
          </w:p>
        </w:tc>
        <w:tc>
          <w:tcPr>
            <w:tcW w:w="2126" w:type="dxa"/>
            <w:gridSpan w:val="3"/>
            <w:vAlign w:val="center"/>
          </w:tcPr>
          <w:p>
            <w:pPr>
              <w:rPr>
                <w:rFonts w:hint="eastAsia"/>
                <w:sz w:val="21"/>
                <w:szCs w:val="21"/>
              </w:rPr>
            </w:pPr>
            <w:r>
              <w:rPr>
                <w:rFonts w:hint="eastAsia"/>
                <w:sz w:val="21"/>
                <w:szCs w:val="21"/>
              </w:rPr>
              <w:t>日期</w:t>
            </w:r>
          </w:p>
        </w:tc>
        <w:tc>
          <w:tcPr>
            <w:tcW w:w="3922" w:type="dxa"/>
            <w:gridSpan w:val="6"/>
            <w:vAlign w:val="center"/>
          </w:tcPr>
          <w:p>
            <w:pPr>
              <w:rPr>
                <w:rFonts w:hint="eastAsia"/>
                <w:sz w:val="21"/>
                <w:szCs w:val="21"/>
              </w:rPr>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420"/>
        <w:gridCol w:w="6640"/>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2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420" w:type="dxa"/>
            <w:vAlign w:val="center"/>
          </w:tcPr>
          <w:p>
            <w:pPr>
              <w:snapToGrid w:val="0"/>
              <w:spacing w:line="280" w:lineRule="exact"/>
              <w:jc w:val="center"/>
              <w:rPr>
                <w:b/>
                <w:sz w:val="22"/>
                <w:szCs w:val="22"/>
              </w:rPr>
            </w:pPr>
            <w:r>
              <w:rPr>
                <w:rFonts w:hint="eastAsia"/>
                <w:b/>
                <w:sz w:val="20"/>
              </w:rPr>
              <w:t>时间</w:t>
            </w:r>
          </w:p>
        </w:tc>
        <w:tc>
          <w:tcPr>
            <w:tcW w:w="6640"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2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2022.2.20</w:t>
            </w:r>
          </w:p>
        </w:tc>
        <w:tc>
          <w:tcPr>
            <w:tcW w:w="1420"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640"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21" w:type="dxa"/>
            <w:tcBorders>
              <w:left w:val="single" w:color="auto" w:sz="8" w:space="0"/>
            </w:tcBorders>
            <w:vAlign w:val="center"/>
          </w:tcPr>
          <w:p>
            <w:pPr>
              <w:snapToGrid w:val="0"/>
              <w:spacing w:line="280" w:lineRule="exact"/>
              <w:jc w:val="left"/>
              <w:rPr>
                <w:b/>
                <w:sz w:val="20"/>
              </w:rPr>
            </w:pPr>
          </w:p>
        </w:tc>
        <w:tc>
          <w:tcPr>
            <w:tcW w:w="1420"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9：00-10：00</w:t>
            </w:r>
          </w:p>
        </w:tc>
        <w:tc>
          <w:tcPr>
            <w:tcW w:w="6640"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21" w:type="dxa"/>
            <w:tcBorders>
              <w:left w:val="single" w:color="auto" w:sz="8" w:space="0"/>
            </w:tcBorders>
            <w:vAlign w:val="center"/>
          </w:tcPr>
          <w:p>
            <w:pPr>
              <w:snapToGrid w:val="0"/>
              <w:spacing w:line="280" w:lineRule="exact"/>
              <w:jc w:val="left"/>
              <w:rPr>
                <w:b/>
                <w:sz w:val="20"/>
              </w:rPr>
            </w:pPr>
          </w:p>
        </w:tc>
        <w:tc>
          <w:tcPr>
            <w:tcW w:w="1420"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10：00-11：00</w:t>
            </w:r>
          </w:p>
        </w:tc>
        <w:tc>
          <w:tcPr>
            <w:tcW w:w="6640"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21" w:type="dxa"/>
            <w:tcBorders>
              <w:left w:val="single" w:color="auto" w:sz="8" w:space="0"/>
            </w:tcBorders>
            <w:vAlign w:val="center"/>
          </w:tcPr>
          <w:p>
            <w:pPr>
              <w:snapToGrid w:val="0"/>
              <w:spacing w:line="280" w:lineRule="exact"/>
              <w:jc w:val="left"/>
              <w:rPr>
                <w:b/>
                <w:sz w:val="20"/>
              </w:rPr>
            </w:pPr>
          </w:p>
        </w:tc>
        <w:tc>
          <w:tcPr>
            <w:tcW w:w="1420"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11：00-12：00</w:t>
            </w:r>
          </w:p>
        </w:tc>
        <w:tc>
          <w:tcPr>
            <w:tcW w:w="6640"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21" w:type="dxa"/>
            <w:tcBorders>
              <w:left w:val="single" w:color="auto" w:sz="8" w:space="0"/>
            </w:tcBorders>
            <w:vAlign w:val="center"/>
          </w:tcPr>
          <w:p>
            <w:pPr>
              <w:snapToGrid w:val="0"/>
              <w:spacing w:line="280" w:lineRule="exact"/>
              <w:jc w:val="left"/>
              <w:rPr>
                <w:b/>
                <w:sz w:val="20"/>
              </w:rPr>
            </w:pPr>
          </w:p>
        </w:tc>
        <w:tc>
          <w:tcPr>
            <w:tcW w:w="1420"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9：00-10：00</w:t>
            </w:r>
          </w:p>
        </w:tc>
        <w:tc>
          <w:tcPr>
            <w:tcW w:w="6640"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21" w:type="dxa"/>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420" w:type="dxa"/>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10：00-11：00</w:t>
            </w:r>
          </w:p>
        </w:tc>
        <w:tc>
          <w:tcPr>
            <w:tcW w:w="6640"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8"/>
              <w:numPr>
                <w:ilvl w:val="0"/>
                <w:numId w:val="3"/>
              </w:numPr>
              <w:ind w:firstLineChars="0"/>
              <w:rPr>
                <w:szCs w:val="18"/>
              </w:rPr>
            </w:pPr>
            <w:r>
              <w:rPr>
                <w:rFonts w:hint="eastAsia"/>
                <w:szCs w:val="18"/>
              </w:rPr>
              <w:t>确认不适用条款及合理的理由</w:t>
            </w:r>
          </w:p>
          <w:p>
            <w:pPr>
              <w:pStyle w:val="8"/>
              <w:numPr>
                <w:ilvl w:val="0"/>
                <w:numId w:val="3"/>
              </w:numPr>
              <w:ind w:firstLineChars="0"/>
              <w:rPr>
                <w:szCs w:val="18"/>
                <w:shd w:val="pct10" w:color="auto" w:fill="FFFFFF"/>
              </w:rPr>
            </w:pPr>
            <w:r>
              <w:rPr>
                <w:rFonts w:hint="eastAsia"/>
              </w:rPr>
              <w:t>了解质量关键控制点</w:t>
            </w:r>
          </w:p>
          <w:p>
            <w:pPr>
              <w:pStyle w:val="8"/>
              <w:numPr>
                <w:ilvl w:val="0"/>
                <w:numId w:val="3"/>
              </w:numPr>
              <w:ind w:firstLineChars="0"/>
              <w:rPr>
                <w:szCs w:val="18"/>
                <w:shd w:val="pct10" w:color="auto" w:fill="FFFFFF"/>
              </w:rPr>
            </w:pPr>
            <w:r>
              <w:rPr>
                <w:rFonts w:hint="eastAsia"/>
              </w:rPr>
              <w:t>了解关键过程和需要确认的过程及控制情况；</w:t>
            </w:r>
          </w:p>
          <w:p>
            <w:pPr>
              <w:pStyle w:val="8"/>
              <w:numPr>
                <w:ilvl w:val="0"/>
                <w:numId w:val="3"/>
              </w:numPr>
              <w:ind w:firstLineChars="0"/>
            </w:pPr>
            <w:r>
              <w:rPr>
                <w:rFonts w:hint="eastAsia"/>
              </w:rPr>
              <w:t>了解产品执行的标准或技术要求；</w:t>
            </w:r>
          </w:p>
          <w:p>
            <w:pPr>
              <w:pStyle w:val="8"/>
              <w:numPr>
                <w:ilvl w:val="0"/>
                <w:numId w:val="3"/>
              </w:numPr>
              <w:ind w:firstLineChars="0"/>
            </w:pPr>
            <w:r>
              <w:rPr>
                <w:rFonts w:hint="eastAsia"/>
              </w:rPr>
              <w:t>查看型式检验的证据（报告）</w:t>
            </w:r>
          </w:p>
          <w:p>
            <w:pPr>
              <w:pStyle w:val="8"/>
              <w:numPr>
                <w:ilvl w:val="0"/>
                <w:numId w:val="3"/>
              </w:numPr>
              <w:ind w:firstLineChars="0"/>
            </w:pPr>
            <w:r>
              <w:rPr>
                <w:rFonts w:hint="eastAsia"/>
              </w:rPr>
              <w:t>了解顾客投诉处理</w:t>
            </w:r>
          </w:p>
          <w:p>
            <w:pPr>
              <w:pStyle w:val="8"/>
              <w:numPr>
                <w:ilvl w:val="0"/>
                <w:numId w:val="3"/>
              </w:numPr>
              <w:ind w:firstLineChars="0"/>
            </w:pPr>
            <w:r>
              <w:rPr>
                <w:rFonts w:hint="eastAsia"/>
              </w:rPr>
              <w:t>了解顾客满意度的情况</w:t>
            </w:r>
          </w:p>
          <w:p>
            <w:pPr>
              <w:pStyle w:val="8"/>
              <w:numPr>
                <w:ilvl w:val="0"/>
                <w:numId w:val="3"/>
              </w:numPr>
              <w:ind w:firstLineChars="0"/>
            </w:pPr>
            <w:r>
              <w:rPr>
                <w:rFonts w:hint="eastAsia"/>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21" w:type="dxa"/>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420" w:type="dxa"/>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11：00-12：00</w:t>
            </w:r>
          </w:p>
        </w:tc>
        <w:tc>
          <w:tcPr>
            <w:tcW w:w="6640"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21" w:type="dxa"/>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420" w:type="dxa"/>
            <w:shd w:val="clear" w:color="auto" w:fill="DAEEF3" w:themeFill="accent5"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12：30-14：30</w:t>
            </w:r>
          </w:p>
        </w:tc>
        <w:tc>
          <w:tcPr>
            <w:tcW w:w="6640"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21" w:type="dxa"/>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420" w:type="dxa"/>
            <w:shd w:val="clear" w:color="auto" w:fill="DAEEF3" w:themeFill="accent5"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14：30-16：30</w:t>
            </w:r>
          </w:p>
        </w:tc>
        <w:tc>
          <w:tcPr>
            <w:tcW w:w="6640"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21"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420" w:type="dxa"/>
            <w:shd w:val="clear" w:color="auto" w:fill="E5DFEC" w:themeFill="accent4"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12：30-14：30</w:t>
            </w:r>
          </w:p>
        </w:tc>
        <w:tc>
          <w:tcPr>
            <w:tcW w:w="6640"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21"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420" w:type="dxa"/>
            <w:shd w:val="clear" w:color="auto" w:fill="E5DFEC" w:themeFill="accent4"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14：30-16：30</w:t>
            </w:r>
          </w:p>
        </w:tc>
        <w:tc>
          <w:tcPr>
            <w:tcW w:w="6640"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21" w:type="dxa"/>
            <w:tcBorders>
              <w:left w:val="single" w:color="auto" w:sz="8" w:space="0"/>
            </w:tcBorders>
            <w:shd w:val="clear" w:color="auto" w:fill="auto"/>
            <w:vAlign w:val="center"/>
          </w:tcPr>
          <w:p>
            <w:pPr>
              <w:snapToGrid w:val="0"/>
              <w:spacing w:line="280" w:lineRule="exact"/>
              <w:jc w:val="left"/>
              <w:rPr>
                <w:b/>
                <w:sz w:val="20"/>
              </w:rPr>
            </w:pPr>
          </w:p>
        </w:tc>
        <w:tc>
          <w:tcPr>
            <w:tcW w:w="1420"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16：30-17：00</w:t>
            </w:r>
          </w:p>
        </w:tc>
        <w:tc>
          <w:tcPr>
            <w:tcW w:w="6640"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21" w:type="dxa"/>
            <w:tcBorders>
              <w:lef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lang w:val="en-US" w:eastAsia="zh-CN"/>
              </w:rPr>
              <w:t>注</w:t>
            </w:r>
          </w:p>
        </w:tc>
        <w:tc>
          <w:tcPr>
            <w:tcW w:w="1420" w:type="dxa"/>
            <w:shd w:val="clear" w:color="auto" w:fill="auto"/>
            <w:vAlign w:val="center"/>
          </w:tcPr>
          <w:p>
            <w:pPr>
              <w:snapToGrid w:val="0"/>
              <w:spacing w:line="280" w:lineRule="exact"/>
              <w:jc w:val="left"/>
              <w:rPr>
                <w:rFonts w:hint="default"/>
                <w:b/>
                <w:sz w:val="20"/>
                <w:lang w:val="en-US" w:eastAsia="zh-CN"/>
              </w:rPr>
            </w:pPr>
            <w:r>
              <w:rPr>
                <w:rFonts w:hint="eastAsia"/>
                <w:b/>
                <w:sz w:val="20"/>
                <w:lang w:val="en-US" w:eastAsia="zh-CN"/>
              </w:rPr>
              <w:t>12：00-12：30</w:t>
            </w:r>
          </w:p>
        </w:tc>
        <w:tc>
          <w:tcPr>
            <w:tcW w:w="6640" w:type="dxa"/>
            <w:shd w:val="clear" w:color="auto" w:fill="auto"/>
            <w:vAlign w:val="center"/>
          </w:tcPr>
          <w:p>
            <w:pPr>
              <w:widowControl/>
              <w:spacing w:before="40"/>
              <w:jc w:val="left"/>
              <w:rPr>
                <w:rFonts w:hint="eastAsia"/>
              </w:rPr>
            </w:pPr>
            <w:r>
              <w:rPr>
                <w:rFonts w:hint="eastAsia"/>
                <w:b/>
                <w:sz w:val="28"/>
                <w:szCs w:val="28"/>
              </w:rPr>
              <w:t>午餐时间</w:t>
            </w:r>
          </w:p>
        </w:tc>
        <w:tc>
          <w:tcPr>
            <w:tcW w:w="1196" w:type="dxa"/>
            <w:tcBorders>
              <w:right w:val="single" w:color="auto" w:sz="8" w:space="0"/>
            </w:tcBorders>
            <w:shd w:val="clear" w:color="auto" w:fill="auto"/>
            <w:vAlign w:val="center"/>
          </w:tcPr>
          <w:p>
            <w:pPr>
              <w:snapToGrid w:val="0"/>
              <w:spacing w:line="280" w:lineRule="exact"/>
              <w:jc w:val="left"/>
              <w:rPr>
                <w:rFonts w:hint="eastAsia"/>
                <w:b/>
                <w:sz w:val="20"/>
                <w:lang w:val="en-US" w:eastAsia="zh-CN"/>
              </w:rPr>
            </w:pPr>
          </w:p>
        </w:tc>
      </w:tr>
    </w:tbl>
    <w:p>
      <w:pPr>
        <w:spacing w:line="300" w:lineRule="exact"/>
        <w:ind w:firstLine="4156" w:firstLineChars="2300"/>
        <w:rPr>
          <w:b/>
          <w:color w:val="000000"/>
          <w:sz w:val="18"/>
          <w:szCs w:val="1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9045C34"/>
    <w:rsid w:val="751D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2376</Words>
  <Characters>2927</Characters>
  <Lines>26</Lines>
  <Paragraphs>7</Paragraphs>
  <TotalTime>10</TotalTime>
  <ScaleCrop>false</ScaleCrop>
  <LinksUpToDate>false</LinksUpToDate>
  <CharactersWithSpaces>2991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至鱼</cp:lastModifiedBy>
  <cp:lastPrinted>2019-03-27T03:10:00Z</cp:lastPrinted>
  <dcterms:modified xsi:type="dcterms:W3CDTF">2022-03-22T06:38:42Z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2052-11.1.0.11365</vt:lpwstr>
  </property>
</Properties>
</file>