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-554990</wp:posOffset>
            </wp:positionH>
            <wp:positionV relativeFrom="paragraph">
              <wp:posOffset>-651510</wp:posOffset>
            </wp:positionV>
            <wp:extent cx="7320915" cy="10283190"/>
            <wp:effectExtent l="0" t="0" r="6985" b="3810"/>
            <wp:wrapNone/>
            <wp:docPr id="1" name="图片 1" descr="二阶段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阶段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20915" cy="1028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广州市鑫伟达自动化设备有限公司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ind w:firstLine="211" w:firstLineChars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甄伟宣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ind w:firstLine="241" w:firstLineChars="10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未能提供焊接过程确认记录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李俐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-626745</wp:posOffset>
            </wp:positionV>
            <wp:extent cx="7256145" cy="10254615"/>
            <wp:effectExtent l="0" t="0" r="8255" b="6985"/>
            <wp:wrapNone/>
            <wp:docPr id="3" name="图片 3" descr="二阶段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二阶段_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6145" cy="1025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未能提供焊接过程确认记录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由生产</w:t>
            </w:r>
            <w:r>
              <w:rPr>
                <w:rFonts w:hint="eastAsia" w:eastAsia="方正仿宋简体"/>
                <w:b/>
                <w:lang w:val="en-US" w:eastAsia="zh-CN"/>
              </w:rPr>
              <w:t>技术</w:t>
            </w:r>
            <w:r>
              <w:rPr>
                <w:rFonts w:hint="eastAsia" w:eastAsia="方正仿宋简体"/>
                <w:b/>
              </w:rPr>
              <w:t>部组织相关人员对</w:t>
            </w:r>
            <w:r>
              <w:rPr>
                <w:rFonts w:hint="eastAsia" w:eastAsia="方正仿宋简体"/>
                <w:b/>
                <w:lang w:val="en-US" w:eastAsia="zh-CN"/>
              </w:rPr>
              <w:t>焊接</w:t>
            </w:r>
            <w:r>
              <w:rPr>
                <w:rFonts w:hint="eastAsia" w:eastAsia="方正仿宋简体"/>
                <w:b/>
              </w:rPr>
              <w:t>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60" w:lineRule="auto"/>
              <w:ind w:firstLine="422" w:firstLineChars="200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相关人员对GB/T 19001-2016标准中8.5.1的特殊过程确认理解不到位，</w:t>
            </w:r>
            <w:r>
              <w:rPr>
                <w:rFonts w:hint="eastAsia" w:eastAsia="方正仿宋简体"/>
                <w:b/>
                <w:lang w:val="en-US" w:eastAsia="zh-CN"/>
              </w:rPr>
              <w:t>未及时记录焊接过程的相关要求</w:t>
            </w:r>
            <w:r>
              <w:rPr>
                <w:rFonts w:hint="eastAsia" w:eastAsia="方正仿宋简体"/>
                <w:b/>
              </w:rPr>
              <w:t>导致问题发生。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组织相关人员对GB/T 19001-2016标准中8.5.1条款进行重点培训学习。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0028" w:type="dxa"/>
          </w:tcPr>
          <w:p>
            <w:pPr>
              <w:spacing w:line="48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spacing w:line="480" w:lineRule="auto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经验证，措施有效</w:t>
            </w:r>
          </w:p>
          <w:p>
            <w:pPr>
              <w:spacing w:line="480" w:lineRule="auto"/>
              <w:rPr>
                <w:rFonts w:eastAsia="方正仿宋简体"/>
                <w:b/>
              </w:rPr>
            </w:pPr>
          </w:p>
          <w:p>
            <w:pPr>
              <w:spacing w:line="48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spacing w:line="480" w:lineRule="auto"/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-647065</wp:posOffset>
            </wp:positionV>
            <wp:extent cx="7190740" cy="10094595"/>
            <wp:effectExtent l="0" t="0" r="10160" b="1905"/>
            <wp:wrapNone/>
            <wp:docPr id="2" name="图片 2" descr="二阶段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阶段_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0740" cy="1009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  <w:bookmarkStart w:id="21" w:name="_GoBack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-543560</wp:posOffset>
            </wp:positionH>
            <wp:positionV relativeFrom="paragraph">
              <wp:posOffset>-641350</wp:posOffset>
            </wp:positionV>
            <wp:extent cx="7233920" cy="10285095"/>
            <wp:effectExtent l="0" t="0" r="5080" b="1905"/>
            <wp:wrapNone/>
            <wp:docPr id="4" name="图片 4" descr="二阶段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二阶段_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3920" cy="1028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1"/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hint="eastAsia" w:eastAsia="方正仿宋简体"/>
          <w:b/>
          <w:lang w:eastAsia="zh-CN"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30ECD"/>
    <w:rsid w:val="1A2E191F"/>
    <w:rsid w:val="1BCA1921"/>
    <w:rsid w:val="583F55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402</Words>
  <Characters>582</Characters>
  <Lines>6</Lines>
  <Paragraphs>1</Paragraphs>
  <TotalTime>5</TotalTime>
  <ScaleCrop>false</ScaleCrop>
  <LinksUpToDate>false</LinksUpToDate>
  <CharactersWithSpaces>850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2022-03-02T06:53:46Z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