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新火种建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18日 下午至2022年02月19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B37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2-18T07:17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8086C3D91241CA948686741234CAB0</vt:lpwstr>
  </property>
</Properties>
</file>