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新明和（重庆）环保科技有限公司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none"/>
                <w:lang w:val="en-US" w:eastAsia="zh-CN" w:bidi="ar-SA"/>
              </w:rPr>
            </w:pPr>
          </w:p>
        </w:tc>
        <w:tc>
          <w:tcPr>
            <w:tcW w:w="1184" w:type="dxa"/>
            <w:vAlign w:val="center"/>
          </w:tcPr>
          <w:p>
            <w:pPr>
              <w:snapToGrid w:val="0"/>
              <w:spacing w:line="320" w:lineRule="exact"/>
              <w:ind w:left="572" w:leftChars="0"/>
              <w:rPr>
                <w:rFonts w:ascii="Times New Roman" w:hAnsi="Times New Roman" w:eastAsia="宋体" w:cs="Times New Roman"/>
                <w:b/>
                <w:kern w:val="2"/>
                <w:sz w:val="22"/>
                <w:szCs w:val="22"/>
                <w:highlight w:val="none"/>
                <w:lang w:val="en-US" w:eastAsia="zh-CN" w:bidi="ar-SA"/>
              </w:rPr>
            </w:pPr>
          </w:p>
        </w:tc>
        <w:tc>
          <w:tcPr>
            <w:tcW w:w="5595" w:type="dxa"/>
            <w:gridSpan w:val="3"/>
            <w:vAlign w:val="center"/>
          </w:tcPr>
          <w:p>
            <w:pPr>
              <w:snapToGrid w:val="0"/>
              <w:spacing w:line="320" w:lineRule="exact"/>
              <w:ind w:left="1309" w:leftChars="0"/>
              <w:rPr>
                <w:rFonts w:ascii="Times New Roman" w:hAnsi="Times New Roman" w:eastAsia="宋体" w:cs="Times New Roman"/>
                <w:b/>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2"/>
                <w:szCs w:val="22"/>
              </w:rPr>
              <w:t>2022年02月22日 上午</w:t>
            </w:r>
            <w:bookmarkEnd w:id="14"/>
          </w:p>
          <w:p>
            <w:pPr>
              <w:snapToGrid w:val="0"/>
              <w:spacing w:line="276" w:lineRule="auto"/>
              <w:jc w:val="left"/>
              <w:rPr>
                <w:rFonts w:hint="eastAsia"/>
                <w:b/>
                <w:sz w:val="22"/>
                <w:szCs w:val="22"/>
              </w:rPr>
            </w:pPr>
            <w:r>
              <w:rPr>
                <w:rFonts w:hint="eastAsia"/>
                <w:b/>
                <w:sz w:val="22"/>
                <w:szCs w:val="22"/>
              </w:rPr>
              <w:t>2、审核结束日期：2022年02月23日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rPr>
              <w:t>2022年02月23日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C07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2022-02-16T14:06:07Z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