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0" w:type="dxa"/>
            <w:vAlign w:val="center"/>
          </w:tcPr>
          <w:p>
            <w:pPr>
              <w:rPr>
                <w:sz w:val="24"/>
                <w:szCs w:val="24"/>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val="en-US" w:eastAsia="zh-CN"/>
              </w:rPr>
              <w:t>刘东东、冉龙轩（管代）</w:t>
            </w:r>
            <w:r>
              <w:rPr>
                <w:rFonts w:hint="eastAsia"/>
                <w:sz w:val="24"/>
                <w:szCs w:val="24"/>
                <w:highlight w:val="none"/>
                <w:lang w:eastAsia="zh-CN"/>
              </w:rPr>
              <w:t>，</w:t>
            </w:r>
            <w:r>
              <w:rPr>
                <w:rFonts w:hint="eastAsia"/>
                <w:sz w:val="24"/>
                <w:szCs w:val="24"/>
                <w:highlight w:val="none"/>
              </w:rPr>
              <w:t xml:space="preserve">   陪同人员：</w:t>
            </w:r>
            <w:r>
              <w:rPr>
                <w:rFonts w:hint="eastAsia"/>
                <w:sz w:val="24"/>
                <w:szCs w:val="24"/>
                <w:highlight w:val="none"/>
                <w:lang w:val="en-US" w:eastAsia="zh-CN"/>
              </w:rPr>
              <w:t>母士春</w:t>
            </w:r>
            <w:r>
              <w:rPr>
                <w:rFonts w:hint="eastAsia"/>
                <w:sz w:val="24"/>
                <w:szCs w:val="24"/>
                <w:highlight w:val="none"/>
                <w:lang w:eastAsia="zh-CN"/>
              </w:rPr>
              <w:t>，</w:t>
            </w:r>
          </w:p>
        </w:tc>
        <w:tc>
          <w:tcPr>
            <w:tcW w:w="119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0"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1.2.18上午</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0" w:type="dxa"/>
            <w:vAlign w:val="center"/>
          </w:tcPr>
          <w:p>
            <w:pPr>
              <w:snapToGrid w:val="0"/>
              <w:spacing w:line="240" w:lineRule="exact"/>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 ：4.1组织及其环境;4.2相关方需求与期望;4.3确定体系范围;4.4体系及其过程;5.1领导作用与承诺;5.2方针;5.3组织的角色、职责和权限；6.1应对风险和机遇的措施；6.2目标及其实现的策划；6.3变更的策划；7.1.1资源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r>
              <w:rPr>
                <w:rFonts w:hint="eastAsia" w:ascii="宋体" w:hAnsi="宋体" w:cs="新宋体"/>
                <w:sz w:val="18"/>
                <w:szCs w:val="18"/>
                <w:lang w:val="en-US" w:eastAsia="zh-CN"/>
              </w:rPr>
              <w:t>；</w:t>
            </w:r>
          </w:p>
          <w:p>
            <w:pPr>
              <w:rPr>
                <w:sz w:val="24"/>
                <w:szCs w:val="24"/>
              </w:rPr>
            </w:pP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Q:4.1;4.2;4.3;4.4</w:t>
            </w:r>
          </w:p>
          <w:p>
            <w:pPr>
              <w:adjustRightInd w:val="0"/>
              <w:snapToGrid w:val="0"/>
              <w:rPr>
                <w:rFonts w:ascii="宋体" w:hAnsi="宋体" w:cs="宋体"/>
                <w:sz w:val="21"/>
                <w:szCs w:val="21"/>
              </w:rPr>
            </w:pPr>
          </w:p>
          <w:p>
            <w:pPr>
              <w:rPr>
                <w:sz w:val="21"/>
                <w:szCs w:val="21"/>
              </w:rPr>
            </w:pPr>
          </w:p>
        </w:tc>
        <w:tc>
          <w:tcPr>
            <w:tcW w:w="10390" w:type="dxa"/>
          </w:tcPr>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公司全体员工的质量、</w:t>
            </w:r>
            <w:r>
              <w:rPr>
                <w:rFonts w:hint="eastAsia" w:ascii="宋体" w:hAnsi="宋体" w:cs="宋体"/>
                <w:color w:val="000000"/>
                <w:sz w:val="21"/>
                <w:szCs w:val="21"/>
                <w:lang w:val="en-US" w:eastAsia="zh-CN"/>
              </w:rPr>
              <w:t>服务</w:t>
            </w:r>
            <w:r>
              <w:rPr>
                <w:rFonts w:hint="eastAsia" w:ascii="宋体" w:hAnsi="宋体" w:cs="宋体"/>
                <w:color w:val="000000"/>
                <w:sz w:val="21"/>
                <w:szCs w:val="21"/>
              </w:rPr>
              <w:t>意识比较强。公司的办公设施</w:t>
            </w:r>
            <w:r>
              <w:rPr>
                <w:rFonts w:hint="eastAsia" w:ascii="宋体" w:hAnsi="宋体" w:cs="宋体"/>
                <w:color w:val="000000"/>
                <w:sz w:val="21"/>
                <w:szCs w:val="21"/>
                <w:lang w:eastAsia="zh-CN"/>
              </w:rPr>
              <w:t>完备</w:t>
            </w:r>
            <w:r>
              <w:rPr>
                <w:rFonts w:hint="eastAsia" w:ascii="宋体" w:hAnsi="宋体" w:cs="宋体"/>
                <w:color w:val="000000"/>
                <w:sz w:val="21"/>
                <w:szCs w:val="21"/>
              </w:rPr>
              <w:t>。对公司不利的内、外部因素有：市场竞争非常激烈，</w:t>
            </w:r>
            <w:r>
              <w:rPr>
                <w:rFonts w:hint="eastAsia" w:ascii="宋体" w:hAnsi="宋体" w:cs="宋体"/>
                <w:color w:val="000000"/>
                <w:sz w:val="21"/>
                <w:szCs w:val="21"/>
                <w:lang w:eastAsia="zh-CN"/>
              </w:rPr>
              <w:t>产品</w:t>
            </w:r>
            <w:r>
              <w:rPr>
                <w:rFonts w:hint="eastAsia" w:ascii="宋体" w:hAnsi="宋体" w:cs="宋体"/>
                <w:color w:val="000000"/>
                <w:sz w:val="21"/>
                <w:szCs w:val="21"/>
              </w:rPr>
              <w:t>利润不断降低、</w:t>
            </w:r>
            <w:r>
              <w:rPr>
                <w:rFonts w:hint="eastAsia" w:ascii="宋体" w:hAnsi="宋体" w:cs="宋体"/>
                <w:color w:val="000000"/>
                <w:sz w:val="21"/>
                <w:szCs w:val="21"/>
                <w:lang w:val="en-US" w:eastAsia="zh-CN"/>
              </w:rPr>
              <w:t>销售</w:t>
            </w:r>
            <w:r>
              <w:rPr>
                <w:rFonts w:hint="eastAsia" w:ascii="宋体" w:hAnsi="宋体" w:cs="宋体"/>
                <w:color w:val="000000"/>
                <w:sz w:val="21"/>
                <w:szCs w:val="21"/>
              </w:rPr>
              <w:t>成本增加。</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公司通过业内展会、同行交流、</w:t>
            </w:r>
            <w:r>
              <w:rPr>
                <w:rFonts w:hint="eastAsia" w:ascii="宋体" w:hAnsi="宋体" w:cs="宋体"/>
                <w:sz w:val="21"/>
                <w:szCs w:val="21"/>
                <w:lang w:eastAsia="zh-CN"/>
              </w:rPr>
              <w:t>会议</w:t>
            </w:r>
            <w:r>
              <w:rPr>
                <w:rFonts w:hint="eastAsia" w:ascii="宋体" w:hAnsi="宋体" w:cs="宋体"/>
                <w:sz w:val="21"/>
                <w:szCs w:val="21"/>
              </w:rPr>
              <w:t>、每周工作例会、QQ、微信等进行内外部沟通，并定期进行评审.</w:t>
            </w:r>
          </w:p>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抽查20</w:t>
            </w:r>
            <w:r>
              <w:rPr>
                <w:rFonts w:hint="eastAsia" w:ascii="宋体" w:hAnsi="宋体" w:cs="宋体"/>
                <w:sz w:val="21"/>
                <w:szCs w:val="21"/>
                <w:lang w:val="en-US" w:eastAsia="zh-CN"/>
              </w:rPr>
              <w:t>21</w:t>
            </w:r>
            <w:r>
              <w:rPr>
                <w:rFonts w:hint="eastAsia" w:ascii="宋体" w:hAnsi="宋体" w:cs="宋体"/>
                <w:sz w:val="21"/>
                <w:szCs w:val="21"/>
              </w:rPr>
              <w:t>年总</w:t>
            </w:r>
            <w:r>
              <w:rPr>
                <w:rFonts w:hint="eastAsia" w:ascii="宋体" w:hAnsi="宋体" w:cs="宋体"/>
                <w:color w:val="000000"/>
                <w:sz w:val="21"/>
                <w:szCs w:val="21"/>
              </w:rPr>
              <w:t>过程风险机会识别措施评价表，内容及记录清晰。</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公司确定的相关方有员工、客户、政府机构、审核机构、供方等。</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sz w:val="21"/>
                <w:szCs w:val="21"/>
              </w:rPr>
            </w:pPr>
            <w:r>
              <w:rPr>
                <w:rFonts w:hint="eastAsia" w:ascii="宋体" w:hAnsi="宋体" w:cs="宋体"/>
                <w:color w:val="000000"/>
                <w:sz w:val="21"/>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sz w:val="21"/>
                <w:szCs w:val="21"/>
                <w:lang w:eastAsia="zh-CN"/>
              </w:rPr>
            </w:pPr>
            <w:r>
              <w:rPr>
                <w:rFonts w:hint="eastAsia" w:ascii="宋体" w:hAnsi="宋体" w:cs="宋体"/>
                <w:color w:val="000000"/>
                <w:sz w:val="21"/>
                <w:szCs w:val="21"/>
              </w:rPr>
              <w:t>公司</w:t>
            </w:r>
            <w:r>
              <w:rPr>
                <w:rFonts w:hint="eastAsia" w:ascii="宋体" w:hAnsi="宋体" w:cs="宋体"/>
                <w:color w:val="000000"/>
                <w:sz w:val="21"/>
                <w:szCs w:val="21"/>
                <w:lang w:val="en-US" w:eastAsia="zh-CN"/>
              </w:rPr>
              <w:t>质量</w:t>
            </w:r>
            <w:r>
              <w:rPr>
                <w:rFonts w:hint="eastAsia" w:ascii="宋体" w:hAnsi="宋体" w:cs="宋体"/>
                <w:color w:val="000000"/>
                <w:sz w:val="21"/>
                <w:szCs w:val="21"/>
              </w:rPr>
              <w:t>管理体系</w:t>
            </w:r>
            <w:r>
              <w:rPr>
                <w:rFonts w:hint="eastAsia"/>
                <w:sz w:val="21"/>
                <w:szCs w:val="21"/>
              </w:rPr>
              <w:t>的范围是</w:t>
            </w:r>
            <w:r>
              <w:rPr>
                <w:rFonts w:hint="eastAsia" w:ascii="宋体" w:hAnsi="宋体" w:cs="宋体"/>
                <w:color w:val="000000"/>
                <w:sz w:val="21"/>
                <w:szCs w:val="21"/>
              </w:rPr>
              <w:t>：</w:t>
            </w:r>
            <w:bookmarkStart w:id="0" w:name="审核范围"/>
            <w:r>
              <w:rPr>
                <w:sz w:val="21"/>
                <w:szCs w:val="21"/>
              </w:rPr>
              <w:t>电梯的销售</w:t>
            </w:r>
            <w:r>
              <w:rPr>
                <w:rFonts w:hint="eastAsia"/>
                <w:sz w:val="21"/>
                <w:szCs w:val="21"/>
                <w:lang w:eastAsia="zh-CN"/>
              </w:rPr>
              <w:t>。</w:t>
            </w:r>
          </w:p>
          <w:p>
            <w:pPr>
              <w:pStyle w:val="2"/>
              <w:rPr>
                <w:rFonts w:hint="eastAsia" w:eastAsiaTheme="minorEastAsia"/>
                <w:sz w:val="21"/>
                <w:szCs w:val="21"/>
                <w:lang w:eastAsia="zh-CN"/>
              </w:rPr>
            </w:pPr>
            <w:r>
              <w:rPr>
                <w:rFonts w:hint="eastAsia"/>
                <w:sz w:val="21"/>
                <w:szCs w:val="21"/>
                <w:lang w:val="en-US" w:eastAsia="zh-CN"/>
              </w:rPr>
              <w:t>公司</w:t>
            </w:r>
            <w:r>
              <w:rPr>
                <w:rFonts w:hint="eastAsia"/>
                <w:sz w:val="21"/>
                <w:szCs w:val="21"/>
              </w:rPr>
              <w:t>注册地址</w:t>
            </w:r>
            <w:r>
              <w:rPr>
                <w:rFonts w:hint="eastAsia"/>
                <w:sz w:val="21"/>
                <w:szCs w:val="21"/>
                <w:lang w:eastAsia="zh-CN"/>
              </w:rPr>
              <w:t>：</w:t>
            </w:r>
            <w:bookmarkStart w:id="1" w:name="注册地址"/>
            <w:r>
              <w:rPr>
                <w:rFonts w:asciiTheme="minorEastAsia" w:hAnsiTheme="minorEastAsia" w:eastAsiaTheme="minorEastAsia"/>
                <w:sz w:val="21"/>
                <w:szCs w:val="21"/>
              </w:rPr>
              <w:t>重庆市九龙坡区杨家坪珠江路佳宇大厦6-6号</w:t>
            </w:r>
            <w:bookmarkEnd w:id="1"/>
            <w:r>
              <w:rPr>
                <w:rFonts w:hint="eastAsia" w:asciiTheme="minorEastAsia" w:hAnsiTheme="minorEastAsia" w:eastAsiaTheme="minorEastAsia"/>
                <w:sz w:val="21"/>
                <w:szCs w:val="21"/>
                <w:lang w:eastAsia="zh-CN"/>
              </w:rPr>
              <w:t>。</w:t>
            </w:r>
          </w:p>
          <w:bookmarkEnd w:id="0"/>
          <w:p>
            <w:pPr>
              <w:pStyle w:val="2"/>
              <w:rPr>
                <w:rFonts w:hint="eastAsia" w:asciiTheme="minorEastAsia" w:hAnsiTheme="minorEastAsia" w:eastAsiaTheme="minorEastAsia"/>
                <w:sz w:val="21"/>
                <w:szCs w:val="21"/>
                <w:lang w:eastAsia="zh-CN"/>
              </w:rPr>
            </w:pPr>
            <w:r>
              <w:rPr>
                <w:rFonts w:hint="eastAsia"/>
                <w:sz w:val="21"/>
                <w:szCs w:val="21"/>
                <w:lang w:val="en-US" w:eastAsia="zh-CN"/>
              </w:rPr>
              <w:t>公司</w:t>
            </w:r>
            <w:r>
              <w:rPr>
                <w:rFonts w:hint="eastAsia"/>
                <w:sz w:val="21"/>
                <w:szCs w:val="21"/>
              </w:rPr>
              <w:t>经营地址</w:t>
            </w:r>
            <w:r>
              <w:rPr>
                <w:rFonts w:hint="eastAsia"/>
                <w:sz w:val="21"/>
                <w:szCs w:val="21"/>
                <w:lang w:eastAsia="zh-CN"/>
              </w:rPr>
              <w:t>：</w:t>
            </w:r>
            <w:r>
              <w:rPr>
                <w:rFonts w:asciiTheme="minorEastAsia" w:hAnsiTheme="minorEastAsia" w:eastAsiaTheme="minorEastAsia"/>
                <w:sz w:val="21"/>
                <w:szCs w:val="21"/>
              </w:rPr>
              <w:t>重庆市九龙坡区杨家坪珠江路佳宇大厦6-6号</w:t>
            </w:r>
            <w:r>
              <w:rPr>
                <w:rFonts w:hint="eastAsia" w:asciiTheme="minorEastAsia" w:hAnsiTheme="minorEastAsia" w:eastAsiaTheme="minorEastAsia"/>
                <w:sz w:val="21"/>
                <w:szCs w:val="21"/>
                <w:lang w:eastAsia="zh-CN"/>
              </w:rPr>
              <w:t>。</w:t>
            </w:r>
          </w:p>
          <w:p>
            <w:pPr>
              <w:pStyle w:val="2"/>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不适用条款：8.3条款，理由：</w:t>
            </w:r>
            <w:r>
              <w:rPr>
                <w:rFonts w:hint="eastAsia" w:ascii="宋体" w:hAnsi="宋体" w:cs="宋体"/>
                <w:bCs/>
                <w:sz w:val="21"/>
                <w:szCs w:val="21"/>
                <w:highlight w:val="none"/>
              </w:rPr>
              <w:t>公司按国家及行业标准提供产品和服务，无产品和服务的设计和开发过程；不适用的要求不影响组织确保产品和服务合格的能力或责任，对增强顾客满意度也不会产生影响。</w:t>
            </w:r>
            <w:r>
              <w:rPr>
                <w:rFonts w:hint="eastAsia" w:ascii="宋体" w:hAnsi="宋体" w:cs="宋体"/>
                <w:bCs/>
                <w:sz w:val="21"/>
                <w:szCs w:val="21"/>
                <w:highlight w:val="none"/>
                <w:lang w:val="en-US" w:eastAsia="zh-CN"/>
              </w:rPr>
              <w:t>因此GB/T19001-2016 IDT ISO9001:2015标准中8.3条款产品和服务的设计和开发不适用于本公司。</w:t>
            </w:r>
          </w:p>
          <w:p>
            <w:pPr>
              <w:spacing w:line="360" w:lineRule="auto"/>
              <w:ind w:firstLine="420" w:firstLineChars="200"/>
              <w:jc w:val="left"/>
            </w:pPr>
            <w:r>
              <w:rPr>
                <w:rFonts w:hint="eastAsia" w:ascii="宋体" w:hAnsi="宋体" w:cs="宋体"/>
                <w:color w:val="000000"/>
                <w:sz w:val="21"/>
                <w:szCs w:val="21"/>
                <w:lang w:val="en-US" w:eastAsia="zh-CN"/>
              </w:rPr>
              <w:t>管理手册</w:t>
            </w:r>
            <w:r>
              <w:rPr>
                <w:rFonts w:hint="eastAsia" w:ascii="宋体" w:hAnsi="宋体" w:cs="宋体"/>
                <w:color w:val="000000"/>
                <w:sz w:val="21"/>
                <w:szCs w:val="21"/>
              </w:rPr>
              <w:t>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hint="default" w:ascii="宋体" w:hAnsi="宋体" w:cs="宋体"/>
                <w:sz w:val="21"/>
                <w:szCs w:val="21"/>
                <w:lang w:val="en-US"/>
              </w:rPr>
            </w:pPr>
            <w:r>
              <w:rPr>
                <w:rFonts w:hint="eastAsia" w:ascii="宋体" w:hAnsi="宋体" w:cs="宋体"/>
                <w:sz w:val="21"/>
                <w:szCs w:val="21"/>
              </w:rPr>
              <w:t>经现场确认，</w:t>
            </w:r>
            <w:r>
              <w:rPr>
                <w:rFonts w:hint="eastAsia" w:ascii="宋体" w:hAnsi="宋体" w:cs="宋体"/>
                <w:color w:val="000000"/>
                <w:sz w:val="21"/>
                <w:szCs w:val="21"/>
                <w:lang w:eastAsia="zh-CN"/>
              </w:rPr>
              <w:t>关键</w:t>
            </w:r>
            <w:r>
              <w:rPr>
                <w:rFonts w:hint="eastAsia" w:ascii="宋体" w:hAnsi="宋体" w:cs="宋体"/>
                <w:color w:val="000000"/>
                <w:sz w:val="21"/>
                <w:szCs w:val="21"/>
                <w:lang w:val="en-US" w:eastAsia="zh-CN"/>
              </w:rPr>
              <w:t>/确认过程</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销售过程。</w:t>
            </w:r>
          </w:p>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外包</w:t>
            </w:r>
            <w:r>
              <w:rPr>
                <w:rFonts w:hint="eastAsia" w:ascii="宋体" w:hAnsi="宋体" w:cs="宋体"/>
                <w:color w:val="000000"/>
                <w:sz w:val="21"/>
                <w:szCs w:val="21"/>
              </w:rPr>
              <w:t>过程：</w:t>
            </w:r>
            <w:r>
              <w:rPr>
                <w:rFonts w:hint="eastAsia" w:ascii="宋体" w:hAnsi="宋体" w:cs="宋体"/>
                <w:color w:val="000000"/>
                <w:sz w:val="21"/>
                <w:szCs w:val="21"/>
                <w:lang w:val="en-US" w:eastAsia="zh-CN"/>
              </w:rPr>
              <w:t>无。</w:t>
            </w:r>
          </w:p>
        </w:tc>
        <w:tc>
          <w:tcPr>
            <w:tcW w:w="1199"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390"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周厚隆</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冉龙轩</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390" w:type="dxa"/>
          </w:tcPr>
          <w:p>
            <w:pPr>
              <w:spacing w:line="400" w:lineRule="exact"/>
              <w:jc w:val="left"/>
              <w:rPr>
                <w:rFonts w:hint="eastAsia"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环境和职业健康安全</w:t>
            </w:r>
            <w:r>
              <w:rPr>
                <w:rFonts w:hint="eastAsia" w:ascii="宋体" w:hAnsi="宋体" w:cs="宋体"/>
                <w:szCs w:val="21"/>
              </w:rPr>
              <w:t>方针：</w:t>
            </w:r>
          </w:p>
          <w:p>
            <w:pPr>
              <w:spacing w:line="400" w:lineRule="exact"/>
              <w:jc w:val="left"/>
              <w:rPr>
                <w:rFonts w:hint="eastAsia" w:ascii="宋体" w:hAnsi="宋体" w:cs="宋体"/>
                <w:szCs w:val="21"/>
              </w:rPr>
            </w:pPr>
            <w:r>
              <w:rPr>
                <w:rFonts w:hint="eastAsia"/>
                <w:color w:val="000000"/>
                <w:szCs w:val="18"/>
                <w:u w:val="single"/>
                <w:lang w:eastAsia="zh-CN"/>
              </w:rPr>
              <w:t>“争创一流质量，提</w:t>
            </w:r>
            <w:r>
              <w:rPr>
                <w:rFonts w:hint="eastAsia" w:ascii="Times New Roman" w:hAnsi="Times New Roman" w:eastAsia="宋体" w:cs="Times New Roman"/>
                <w:color w:val="000000"/>
                <w:szCs w:val="18"/>
                <w:u w:val="single"/>
                <w:lang w:eastAsia="zh-CN"/>
              </w:rPr>
              <w:t>供一流服务，销售一流产品，走质量兴业之路；保护环境、预防污染；降低风险、减少伤害；遵循法规、持续改进</w:t>
            </w:r>
            <w:r>
              <w:rPr>
                <w:rFonts w:hint="eastAsia" w:cs="Times New Roman"/>
                <w:color w:val="000000"/>
                <w:szCs w:val="18"/>
                <w:u w:val="single"/>
                <w:lang w:eastAsia="zh-CN"/>
              </w:rPr>
              <w:t>”</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390"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b/>
                <w:szCs w:val="21"/>
              </w:rPr>
            </w:pPr>
          </w:p>
        </w:tc>
        <w:tc>
          <w:tcPr>
            <w:tcW w:w="960" w:type="dxa"/>
            <w:vAlign w:val="center"/>
          </w:tcPr>
          <w:p>
            <w:pPr>
              <w:rPr>
                <w:b/>
                <w:szCs w:val="21"/>
              </w:rPr>
            </w:pPr>
            <w:r>
              <w:rPr>
                <w:rFonts w:hint="eastAsia"/>
                <w:b/>
              </w:rPr>
              <w:t>6.1</w:t>
            </w:r>
          </w:p>
        </w:tc>
        <w:tc>
          <w:tcPr>
            <w:tcW w:w="10390"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390" w:type="dxa"/>
          </w:tcPr>
          <w:p>
            <w:pPr>
              <w:rPr>
                <w:rFonts w:ascii="宋体" w:hAnsi="宋体" w:cs="宋体"/>
                <w:szCs w:val="21"/>
              </w:rPr>
            </w:pPr>
            <w:r>
              <w:rPr>
                <w:rFonts w:hint="eastAsia" w:ascii="宋体" w:hAnsi="宋体" w:cs="宋体"/>
                <w:szCs w:val="21"/>
              </w:rPr>
              <w:t>质量目标：</w:t>
            </w:r>
          </w:p>
          <w:p>
            <w:pPr>
              <w:rPr>
                <w:rFonts w:hint="eastAsia" w:ascii="宋体" w:hAnsi="宋体" w:cs="宋体"/>
                <w:szCs w:val="21"/>
              </w:rPr>
            </w:pPr>
            <w:r>
              <w:rPr>
                <w:rFonts w:hint="eastAsia" w:ascii="宋体" w:hAnsi="宋体" w:cs="宋体"/>
                <w:szCs w:val="21"/>
              </w:rPr>
              <w:t>1．</w:t>
            </w:r>
            <w:r>
              <w:rPr>
                <w:rFonts w:hint="eastAsia" w:ascii="宋体" w:hAnsi="宋体" w:cs="宋体"/>
                <w:color w:val="000000" w:themeColor="text1"/>
                <w:sz w:val="21"/>
                <w:szCs w:val="21"/>
              </w:rPr>
              <w:t>产品合格率100％</w:t>
            </w:r>
            <w:r>
              <w:rPr>
                <w:rFonts w:hint="eastAsia" w:ascii="宋体" w:hAnsi="宋体" w:cs="宋体"/>
                <w:szCs w:val="21"/>
              </w:rPr>
              <w:t>；</w:t>
            </w:r>
          </w:p>
          <w:p>
            <w:pPr>
              <w:rPr>
                <w:rFonts w:hint="eastAsia" w:ascii="宋体" w:hAnsi="宋体" w:cs="宋体"/>
                <w:szCs w:val="21"/>
                <w:lang w:val="en-US" w:eastAsia="zh-CN"/>
              </w:rPr>
            </w:pPr>
            <w:r>
              <w:rPr>
                <w:rFonts w:hint="eastAsia" w:ascii="宋体" w:hAnsi="宋体" w:cs="宋体"/>
                <w:szCs w:val="21"/>
              </w:rPr>
              <w:t>2．</w:t>
            </w:r>
            <w:r>
              <w:rPr>
                <w:rFonts w:hint="eastAsia" w:ascii="宋体" w:hAnsi="宋体" w:cs="宋体"/>
                <w:color w:val="000000" w:themeColor="text1"/>
                <w:sz w:val="21"/>
                <w:szCs w:val="21"/>
              </w:rPr>
              <w:t>顾客满意率≥90％</w:t>
            </w:r>
            <w:r>
              <w:rPr>
                <w:rFonts w:hint="eastAsia" w:ascii="宋体" w:hAnsi="宋体" w:cs="宋体"/>
                <w:szCs w:val="21"/>
                <w:lang w:val="en-US" w:eastAsia="zh-CN"/>
              </w:rPr>
              <w:t>；</w:t>
            </w:r>
          </w:p>
          <w:p>
            <w:pPr>
              <w:numPr>
                <w:ilvl w:val="0"/>
                <w:numId w:val="0"/>
              </w:numPr>
              <w:spacing w:line="360" w:lineRule="auto"/>
              <w:rPr>
                <w:rFonts w:hint="eastAsia" w:ascii="宋体" w:hAnsi="宋体" w:eastAsia="宋体" w:cs="宋体"/>
                <w:color w:val="000000" w:themeColor="text1"/>
                <w:sz w:val="21"/>
                <w:szCs w:val="21"/>
                <w:lang w:val="en-US" w:eastAsia="zh-CN"/>
              </w:rPr>
            </w:pPr>
            <w:r>
              <w:rPr>
                <w:rFonts w:hint="eastAsia" w:ascii="宋体" w:hAnsi="宋体" w:cs="宋体"/>
                <w:szCs w:val="21"/>
                <w:lang w:val="en-US" w:eastAsia="zh-CN"/>
              </w:rPr>
              <w:t>3.</w:t>
            </w:r>
            <w:r>
              <w:rPr>
                <w:rFonts w:hint="eastAsia" w:ascii="宋体" w:hAnsi="宋体" w:cs="宋体"/>
                <w:color w:val="000000" w:themeColor="text1"/>
                <w:sz w:val="21"/>
                <w:szCs w:val="21"/>
              </w:rPr>
              <w:t>销售合同履行率100％</w:t>
            </w:r>
            <w:r>
              <w:rPr>
                <w:rFonts w:hint="eastAsia" w:ascii="宋体" w:hAnsi="宋体" w:cs="宋体"/>
                <w:color w:val="000000" w:themeColor="text1"/>
                <w:sz w:val="21"/>
                <w:szCs w:val="21"/>
                <w:lang w:val="en-US" w:eastAsia="zh-CN"/>
              </w:rPr>
              <w:t>；</w:t>
            </w:r>
          </w:p>
          <w:p>
            <w:pPr>
              <w:rPr>
                <w:rFonts w:hint="eastAsia" w:ascii="宋体" w:hAnsi="宋体" w:cs="宋体"/>
                <w:szCs w:val="21"/>
              </w:rPr>
            </w:pPr>
            <w:r>
              <w:rPr>
                <w:rFonts w:hint="eastAsia" w:ascii="宋体" w:hAnsi="宋体" w:cs="宋体"/>
                <w:szCs w:val="21"/>
              </w:rPr>
              <w:t>查《质量目标完成统计标》20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月对目标进行考核，考核情况为：</w:t>
            </w:r>
          </w:p>
          <w:p>
            <w:pPr>
              <w:rPr>
                <w:rFonts w:hint="eastAsia" w:ascii="宋体" w:hAnsi="宋体" w:cs="宋体"/>
                <w:szCs w:val="21"/>
              </w:rPr>
            </w:pPr>
            <w:r>
              <w:rPr>
                <w:rFonts w:hint="eastAsia" w:ascii="宋体" w:hAnsi="宋体" w:cs="宋体"/>
                <w:szCs w:val="21"/>
              </w:rPr>
              <w:t>1．</w:t>
            </w:r>
            <w:r>
              <w:rPr>
                <w:rFonts w:hint="eastAsia" w:ascii="宋体" w:hAnsi="宋体" w:cs="宋体"/>
                <w:color w:val="000000" w:themeColor="text1"/>
                <w:sz w:val="21"/>
                <w:szCs w:val="21"/>
              </w:rPr>
              <w:t>产品合格率</w:t>
            </w:r>
            <w:r>
              <w:rPr>
                <w:rFonts w:hint="eastAsia" w:ascii="宋体" w:hAnsi="宋体" w:cs="宋体"/>
                <w:color w:val="000000" w:themeColor="text1"/>
                <w:sz w:val="21"/>
                <w:szCs w:val="21"/>
                <w:lang w:val="en-US" w:eastAsia="zh-CN"/>
              </w:rPr>
              <w:t>达到</w:t>
            </w:r>
            <w:r>
              <w:rPr>
                <w:rFonts w:hint="eastAsia" w:ascii="宋体" w:hAnsi="宋体" w:cs="宋体"/>
                <w:color w:val="000000" w:themeColor="text1"/>
                <w:sz w:val="21"/>
                <w:szCs w:val="21"/>
              </w:rPr>
              <w:t>100％</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2．顾客满意度</w:t>
            </w:r>
            <w:r>
              <w:rPr>
                <w:rFonts w:hint="eastAsia" w:ascii="宋体" w:hAnsi="宋体" w:cs="宋体"/>
                <w:szCs w:val="21"/>
                <w:lang w:val="en-US" w:eastAsia="zh-CN"/>
              </w:rPr>
              <w:t>96</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2021年11月调查结果</w:t>
            </w:r>
            <w:r>
              <w:rPr>
                <w:rFonts w:hint="eastAsia" w:ascii="宋体" w:hAnsi="宋体" w:cs="宋体"/>
                <w:szCs w:val="21"/>
                <w:lang w:eastAsia="zh-CN"/>
              </w:rPr>
              <w:t>）</w:t>
            </w:r>
            <w:r>
              <w:rPr>
                <w:rFonts w:hint="eastAsia" w:ascii="宋体" w:hAnsi="宋体" w:cs="宋体"/>
                <w:szCs w:val="21"/>
              </w:rPr>
              <w:t>。</w:t>
            </w:r>
          </w:p>
          <w:p>
            <w:pPr>
              <w:numPr>
                <w:ilvl w:val="0"/>
                <w:numId w:val="0"/>
              </w:numPr>
              <w:spacing w:line="360" w:lineRule="auto"/>
              <w:rPr>
                <w:rFonts w:hint="eastAsia" w:eastAsia="宋体"/>
                <w:lang w:eastAsia="zh-CN"/>
              </w:rPr>
            </w:pPr>
            <w:r>
              <w:rPr>
                <w:rFonts w:hint="eastAsia" w:ascii="宋体" w:hAnsi="宋体" w:cs="宋体"/>
                <w:szCs w:val="21"/>
                <w:lang w:val="en-US" w:eastAsia="zh-CN"/>
              </w:rPr>
              <w:t>3.</w:t>
            </w:r>
            <w:r>
              <w:rPr>
                <w:rFonts w:hint="eastAsia" w:ascii="宋体" w:hAnsi="宋体" w:cs="宋体"/>
                <w:color w:val="000000" w:themeColor="text1"/>
                <w:sz w:val="21"/>
                <w:szCs w:val="21"/>
              </w:rPr>
              <w:t>销售合同履行率</w:t>
            </w:r>
            <w:r>
              <w:rPr>
                <w:rFonts w:hint="eastAsia" w:ascii="宋体" w:hAnsi="宋体" w:cs="宋体"/>
                <w:color w:val="000000" w:themeColor="text1"/>
                <w:sz w:val="21"/>
                <w:szCs w:val="21"/>
                <w:lang w:val="en-US" w:eastAsia="zh-CN"/>
              </w:rPr>
              <w:t>达到</w:t>
            </w:r>
            <w:r>
              <w:rPr>
                <w:rFonts w:hint="eastAsia" w:ascii="宋体" w:hAnsi="宋体" w:cs="宋体"/>
                <w:color w:val="000000" w:themeColor="text1"/>
                <w:sz w:val="21"/>
                <w:szCs w:val="21"/>
              </w:rPr>
              <w:t>100％</w:t>
            </w:r>
            <w:r>
              <w:rPr>
                <w:rFonts w:hint="eastAsia" w:ascii="宋体" w:hAnsi="宋体" w:cs="宋体"/>
                <w:color w:val="000000" w:themeColor="text1"/>
                <w:sz w:val="21"/>
                <w:szCs w:val="21"/>
                <w:lang w:eastAsia="zh-CN"/>
              </w:rPr>
              <w:t>。</w:t>
            </w:r>
          </w:p>
          <w:p>
            <w:pPr>
              <w:rPr>
                <w:rFonts w:ascii="宋体" w:hAnsi="宋体" w:cs="宋体"/>
                <w:szCs w:val="21"/>
              </w:rPr>
            </w:pPr>
            <w:r>
              <w:rPr>
                <w:rFonts w:hint="eastAsia" w:ascii="宋体" w:hAnsi="宋体" w:cs="宋体"/>
                <w:szCs w:val="21"/>
              </w:rPr>
              <w:t>均达到目标，并将指标进行了分解。</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390"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390" w:type="dxa"/>
          </w:tcPr>
          <w:p>
            <w:pPr>
              <w:tabs>
                <w:tab w:val="center" w:pos="3169"/>
              </w:tabs>
              <w:spacing w:line="400" w:lineRule="exact"/>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sz w:val="20"/>
              </w:rPr>
              <w:t>电梯的销售</w:t>
            </w:r>
            <w:r>
              <w:rPr>
                <w:rFonts w:hint="eastAsia" w:ascii="宋体" w:hAnsi="宋体" w:cs="宋体"/>
                <w:szCs w:val="21"/>
              </w:rPr>
              <w:t>需要。</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390" w:type="dxa"/>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pPr>
            <w:r>
              <w:rPr>
                <w:rFonts w:hint="eastAsia"/>
              </w:rPr>
              <w:t>如：</w:t>
            </w:r>
          </w:p>
          <w:p>
            <w:pPr>
              <w:tabs>
                <w:tab w:val="center" w:pos="3169"/>
              </w:tabs>
              <w:spacing w:line="400" w:lineRule="exact"/>
              <w:ind w:firstLine="420" w:firstLineChars="200"/>
              <w:jc w:val="left"/>
              <w:rPr>
                <w:rFonts w:hint="eastAsia"/>
              </w:rPr>
            </w:pPr>
            <w:r>
              <w:rPr>
                <w:rFonts w:hint="eastAsia"/>
              </w:rPr>
              <w:t>（1）《</w:t>
            </w:r>
            <w:r>
              <w:rPr>
                <w:rFonts w:hint="eastAsia"/>
                <w:lang w:val="en-US" w:eastAsia="zh-CN"/>
              </w:rPr>
              <w:t>销售过程控制</w:t>
            </w:r>
            <w:r>
              <w:rPr>
                <w:rFonts w:hint="eastAsia"/>
              </w:rPr>
              <w:t>程序》</w:t>
            </w:r>
          </w:p>
          <w:p>
            <w:pPr>
              <w:tabs>
                <w:tab w:val="center" w:pos="3169"/>
              </w:tabs>
              <w:spacing w:line="400" w:lineRule="exact"/>
              <w:ind w:firstLine="420" w:firstLineChars="200"/>
              <w:jc w:val="left"/>
              <w:rPr>
                <w:rFonts w:hint="eastAsia"/>
              </w:rPr>
            </w:pPr>
            <w:r>
              <w:rPr>
                <w:rFonts w:hint="eastAsia"/>
              </w:rPr>
              <w:t>（2）《内部审核</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（3）《管理评审程序》</w:t>
            </w:r>
          </w:p>
          <w:p>
            <w:pPr>
              <w:tabs>
                <w:tab w:val="center" w:pos="3169"/>
              </w:tabs>
              <w:spacing w:line="400" w:lineRule="exact"/>
              <w:ind w:firstLine="420" w:firstLineChars="200"/>
              <w:jc w:val="left"/>
              <w:rPr>
                <w:rFonts w:hint="eastAsia"/>
              </w:rPr>
            </w:pPr>
            <w:r>
              <w:rPr>
                <w:rFonts w:hint="eastAsia"/>
              </w:rPr>
              <w:t>（4）《应急准备和响应程序》</w:t>
            </w:r>
          </w:p>
          <w:p>
            <w:pPr>
              <w:tabs>
                <w:tab w:val="center" w:pos="3169"/>
              </w:tabs>
              <w:spacing w:line="400" w:lineRule="exact"/>
              <w:ind w:firstLine="420" w:firstLineChars="200"/>
              <w:jc w:val="left"/>
              <w:rPr>
                <w:rFonts w:hint="eastAsia"/>
              </w:rPr>
            </w:pPr>
            <w:r>
              <w:rPr>
                <w:rFonts w:hint="eastAsia"/>
              </w:rPr>
              <w:t>（5）《合规性评价控制程序》</w:t>
            </w:r>
          </w:p>
          <w:p>
            <w:pPr>
              <w:pStyle w:val="2"/>
            </w:pPr>
            <w:r>
              <w:rPr>
                <w:rFonts w:hint="eastAsia"/>
                <w:color w:val="auto"/>
              </w:rPr>
              <w:t>查，提供有目标测量、内审报告、管理评审报告、合规性评价等记录，符合策划要求。</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390"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周厚隆</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szCs w:val="21"/>
              </w:rPr>
              <w:t>进一步加强各级人员对ISO9001:2015标准、</w:t>
            </w:r>
            <w:r>
              <w:rPr>
                <w:rFonts w:ascii="宋体" w:hAnsi="宋体"/>
                <w:szCs w:val="21"/>
              </w:rPr>
              <w:t>GB/T24001-2016</w:t>
            </w:r>
            <w:r>
              <w:rPr>
                <w:rFonts w:hint="eastAsia" w:ascii="宋体" w:hAnsi="宋体"/>
                <w:szCs w:val="21"/>
              </w:rPr>
              <w:t>标准、ISO45001:2018标准原文的学习和理解，提高管理意识，结合制造行业特点，持续改进管理工作，使这项工作长期不间断开展下去</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390"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公司制定系列程序文件《管理评审程序》、《顾客满意度调查控制程序》、《</w:t>
            </w:r>
            <w:r>
              <w:rPr>
                <w:rFonts w:hint="eastAsia" w:ascii="宋体" w:hAnsi="宋体" w:cs="宋体"/>
                <w:b w:val="0"/>
                <w:bCs w:val="0"/>
                <w:color w:val="000000" w:themeColor="text1"/>
                <w:sz w:val="21"/>
                <w:szCs w:val="21"/>
                <w:lang w:val="en-US" w:eastAsia="zh-CN"/>
              </w:rPr>
              <w:t>销售过程控制</w:t>
            </w:r>
            <w:r>
              <w:rPr>
                <w:rFonts w:hint="eastAsia" w:ascii="宋体" w:hAnsi="宋体" w:cs="宋体"/>
                <w:b w:val="0"/>
                <w:bCs w:val="0"/>
                <w:color w:val="000000" w:themeColor="text1"/>
                <w:sz w:val="21"/>
                <w:szCs w:val="21"/>
              </w:rPr>
              <w:t>程序》、《不合格</w:t>
            </w:r>
            <w:r>
              <w:rPr>
                <w:rFonts w:hint="eastAsia" w:ascii="宋体" w:hAnsi="宋体" w:cs="宋体"/>
                <w:b w:val="0"/>
                <w:bCs w:val="0"/>
                <w:color w:val="000000" w:themeColor="text1"/>
                <w:sz w:val="21"/>
                <w:szCs w:val="21"/>
                <w:lang w:val="en-US" w:eastAsia="zh-CN"/>
              </w:rPr>
              <w:t>品</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lang w:val="en-US" w:eastAsia="zh-CN"/>
              </w:rPr>
              <w:t>事件调查，不符合</w:t>
            </w:r>
            <w:r>
              <w:rPr>
                <w:rFonts w:hint="eastAsia" w:ascii="宋体" w:hAnsi="宋体" w:cs="宋体"/>
                <w:b w:val="0"/>
                <w:bCs w:val="0"/>
                <w:color w:val="000000" w:themeColor="text1"/>
                <w:sz w:val="21"/>
                <w:szCs w:val="21"/>
              </w:rPr>
              <w:t>纠正</w:t>
            </w:r>
            <w:r>
              <w:rPr>
                <w:rFonts w:hint="eastAsia" w:ascii="宋体" w:hAnsi="宋体" w:cs="宋体"/>
                <w:b w:val="0"/>
                <w:bCs w:val="0"/>
                <w:color w:val="000000" w:themeColor="text1"/>
                <w:sz w:val="21"/>
                <w:szCs w:val="21"/>
                <w:lang w:val="en-US" w:eastAsia="zh-CN"/>
              </w:rPr>
              <w:t>和</w:t>
            </w:r>
            <w:r>
              <w:rPr>
                <w:rFonts w:hint="eastAsia" w:ascii="宋体" w:hAnsi="宋体" w:cs="宋体"/>
                <w:b w:val="0"/>
                <w:bCs w:val="0"/>
                <w:color w:val="000000" w:themeColor="text1"/>
                <w:sz w:val="21"/>
                <w:szCs w:val="21"/>
              </w:rPr>
              <w:t>预防</w:t>
            </w:r>
            <w:r>
              <w:rPr>
                <w:rFonts w:hint="eastAsia" w:ascii="宋体" w:hAnsi="宋体" w:cs="宋体"/>
                <w:b w:val="0"/>
                <w:bCs w:val="0"/>
                <w:color w:val="000000" w:themeColor="text1"/>
                <w:sz w:val="21"/>
                <w:szCs w:val="21"/>
                <w:lang w:val="en-US" w:eastAsia="zh-CN"/>
              </w:rPr>
              <w:t>措施</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99"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0" w:type="dxa"/>
            <w:vAlign w:val="center"/>
          </w:tcPr>
          <w:p>
            <w:pPr>
              <w:rPr>
                <w:sz w:val="24"/>
                <w:szCs w:val="24"/>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val="en-US" w:eastAsia="zh-CN"/>
              </w:rPr>
              <w:t>刘东东、向一鸣（安全事务代表）</w:t>
            </w:r>
            <w:r>
              <w:rPr>
                <w:rFonts w:hint="eastAsia"/>
                <w:sz w:val="24"/>
                <w:szCs w:val="24"/>
                <w:highlight w:val="none"/>
                <w:lang w:eastAsia="zh-CN"/>
              </w:rPr>
              <w:t>，</w:t>
            </w:r>
            <w:r>
              <w:rPr>
                <w:rFonts w:hint="eastAsia"/>
                <w:sz w:val="24"/>
                <w:szCs w:val="24"/>
                <w:highlight w:val="none"/>
              </w:rPr>
              <w:t xml:space="preserve"> 陪同人员：</w:t>
            </w:r>
            <w:r>
              <w:rPr>
                <w:rFonts w:hint="eastAsia"/>
                <w:sz w:val="24"/>
                <w:szCs w:val="24"/>
                <w:highlight w:val="none"/>
                <w:lang w:val="en-US" w:eastAsia="zh-CN"/>
              </w:rPr>
              <w:t>母士春</w:t>
            </w:r>
            <w:r>
              <w:rPr>
                <w:rFonts w:hint="eastAsia"/>
                <w:sz w:val="24"/>
                <w:szCs w:val="24"/>
              </w:rPr>
              <w:t xml:space="preserve"> </w:t>
            </w:r>
          </w:p>
        </w:tc>
        <w:tc>
          <w:tcPr>
            <w:tcW w:w="119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390"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审核时间：202</w:t>
            </w:r>
            <w:r>
              <w:rPr>
                <w:rFonts w:hint="eastAsia"/>
                <w:sz w:val="24"/>
                <w:szCs w:val="24"/>
                <w:lang w:val="en-US" w:eastAsia="zh-CN"/>
              </w:rPr>
              <w:t>2年2月18日上午</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0"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：4.1组织及其环境;4.2相关方需求与期望;4.3确定体系范围;4.4体系;5.1领导作用与承诺;5.2方针;5.3组织的角色、职责和权限；6.1.1策划总则；6.1.4措施的策划；6.2目标及其实现的策划；</w:t>
            </w:r>
            <w:r>
              <w:rPr>
                <w:rFonts w:hint="eastAsia" w:ascii="宋体" w:hAnsi="宋体" w:cs="新宋体"/>
                <w:sz w:val="18"/>
                <w:szCs w:val="18"/>
                <w:highlight w:val="none"/>
                <w:lang w:val="en-US" w:eastAsia="zh-CN"/>
              </w:rPr>
              <w:t>7.1资源;</w:t>
            </w:r>
            <w:r>
              <w:rPr>
                <w:rFonts w:hint="eastAsia" w:ascii="宋体" w:hAnsi="宋体" w:cs="新宋体"/>
                <w:sz w:val="18"/>
                <w:szCs w:val="18"/>
              </w:rPr>
              <w:t>9.1.1监测、分析和评估总则；9.3管理评审；10.1改进 总则；10.3持续改进。</w:t>
            </w:r>
          </w:p>
          <w:p>
            <w:pPr>
              <w:spacing w:line="30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4.1组织及其环境;4.2相关方需求与期望;4.3确定体系范围;4.4体系;5.1领导作用与承诺;5.2方针;5.3组织的角色、职责和权限；5.4工作人员的协商和参与；6.1应对风险和机遇的措施；6.1.4措施的策划；6.2目标及其实现的策划；</w:t>
            </w:r>
            <w:r>
              <w:rPr>
                <w:rFonts w:hint="eastAsia" w:ascii="宋体" w:hAnsi="宋体" w:cs="新宋体"/>
                <w:sz w:val="18"/>
                <w:szCs w:val="18"/>
                <w:highlight w:val="none"/>
                <w:lang w:val="en-US" w:eastAsia="zh-CN"/>
              </w:rPr>
              <w:t>7.1资源;</w:t>
            </w:r>
            <w:r>
              <w:rPr>
                <w:rFonts w:hint="eastAsia" w:ascii="宋体" w:hAnsi="宋体" w:cs="新宋体"/>
                <w:sz w:val="18"/>
                <w:szCs w:val="18"/>
              </w:rPr>
              <w:t>9.1监视、测量、分析和评价；9.3管理评审；10.1事件、不符合和纠正措施；10.3持续改进</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rPr>
            </w:pPr>
          </w:p>
          <w:p>
            <w:pPr>
              <w:rPr>
                <w:sz w:val="24"/>
                <w:szCs w:val="24"/>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119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ES:4.1;4.2;4.3;4.4</w:t>
            </w:r>
          </w:p>
          <w:p>
            <w:pPr>
              <w:adjustRightInd w:val="0"/>
              <w:snapToGrid w:val="0"/>
              <w:rPr>
                <w:rFonts w:ascii="宋体" w:hAnsi="宋体" w:cs="宋体"/>
                <w:sz w:val="21"/>
                <w:szCs w:val="21"/>
              </w:rPr>
            </w:pPr>
          </w:p>
          <w:p>
            <w:pPr>
              <w:rPr>
                <w:sz w:val="21"/>
                <w:szCs w:val="21"/>
              </w:rPr>
            </w:pPr>
          </w:p>
        </w:tc>
        <w:tc>
          <w:tcPr>
            <w:tcW w:w="10390" w:type="dxa"/>
          </w:tcPr>
          <w:p>
            <w:pPr>
              <w:spacing w:line="360" w:lineRule="auto"/>
              <w:jc w:val="left"/>
              <w:rPr>
                <w:rFonts w:ascii="宋体" w:hAnsi="宋体" w:cs="宋体"/>
                <w:color w:val="000000"/>
                <w:sz w:val="21"/>
                <w:szCs w:val="21"/>
              </w:rPr>
            </w:pPr>
            <w:r>
              <w:rPr>
                <w:rFonts w:hint="eastAsia" w:ascii="宋体" w:hAnsi="宋体" w:cs="宋体"/>
                <w:sz w:val="21"/>
                <w:szCs w:val="21"/>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公司全体员工的质量、安全意识比较强。公司的办公及培训设施、设备比较先进。对公司不利的内、外部因素有：市场竞争非常激烈，</w:t>
            </w:r>
            <w:r>
              <w:rPr>
                <w:rFonts w:hint="eastAsia" w:ascii="宋体" w:hAnsi="宋体" w:cs="宋体"/>
                <w:color w:val="000000"/>
                <w:sz w:val="21"/>
                <w:szCs w:val="21"/>
                <w:lang w:eastAsia="zh-CN"/>
              </w:rPr>
              <w:t>产品</w:t>
            </w:r>
            <w:r>
              <w:rPr>
                <w:rFonts w:hint="eastAsia" w:ascii="宋体" w:hAnsi="宋体" w:cs="宋体"/>
                <w:color w:val="000000"/>
                <w:sz w:val="21"/>
                <w:szCs w:val="21"/>
              </w:rPr>
              <w:t>利润不断降低、用工成本增加。</w:t>
            </w:r>
          </w:p>
          <w:p>
            <w:pPr>
              <w:spacing w:line="360" w:lineRule="auto"/>
              <w:jc w:val="left"/>
              <w:rPr>
                <w:rFonts w:ascii="宋体" w:hAnsi="宋体" w:cs="宋体"/>
                <w:sz w:val="21"/>
                <w:szCs w:val="21"/>
              </w:rPr>
            </w:pPr>
            <w:r>
              <w:rPr>
                <w:rFonts w:hint="eastAsia" w:ascii="宋体" w:hAnsi="宋体" w:cs="宋体"/>
                <w:sz w:val="21"/>
                <w:szCs w:val="21"/>
              </w:rPr>
              <w:t>公司通过业内展会、同行交流、</w:t>
            </w:r>
            <w:r>
              <w:rPr>
                <w:rFonts w:hint="eastAsia" w:ascii="宋体" w:hAnsi="宋体" w:cs="宋体"/>
                <w:sz w:val="21"/>
                <w:szCs w:val="21"/>
                <w:lang w:eastAsia="zh-CN"/>
              </w:rPr>
              <w:t>会议</w:t>
            </w:r>
            <w:r>
              <w:rPr>
                <w:rFonts w:hint="eastAsia" w:ascii="宋体" w:hAnsi="宋体" w:cs="宋体"/>
                <w:sz w:val="21"/>
                <w:szCs w:val="21"/>
              </w:rPr>
              <w:t>、每周工作例会、QQ、微信等进行内外部沟通，并定期进行评审，形成会议记录。</w:t>
            </w:r>
          </w:p>
          <w:p>
            <w:pPr>
              <w:spacing w:line="360" w:lineRule="auto"/>
              <w:jc w:val="left"/>
              <w:rPr>
                <w:rFonts w:ascii="宋体" w:hAnsi="宋体" w:cs="宋体"/>
                <w:sz w:val="21"/>
                <w:szCs w:val="21"/>
              </w:rPr>
            </w:pPr>
            <w:r>
              <w:rPr>
                <w:rFonts w:hint="eastAsia" w:ascii="宋体" w:hAnsi="宋体" w:cs="宋体"/>
                <w:sz w:val="21"/>
                <w:szCs w:val="21"/>
              </w:rPr>
              <w:t>抽查20</w:t>
            </w:r>
            <w:r>
              <w:rPr>
                <w:rFonts w:hint="eastAsia" w:ascii="宋体" w:hAnsi="宋体" w:cs="宋体"/>
                <w:sz w:val="21"/>
                <w:szCs w:val="21"/>
                <w:lang w:val="en-US" w:eastAsia="zh-CN"/>
              </w:rPr>
              <w:t>21</w:t>
            </w:r>
            <w:r>
              <w:rPr>
                <w:rFonts w:hint="eastAsia" w:ascii="宋体" w:hAnsi="宋体" w:cs="宋体"/>
                <w:sz w:val="21"/>
                <w:szCs w:val="21"/>
              </w:rPr>
              <w:t>年总过程风险机会识别措施评价表，内容及记录清晰。</w:t>
            </w:r>
          </w:p>
          <w:p>
            <w:pPr>
              <w:spacing w:line="360" w:lineRule="auto"/>
              <w:jc w:val="left"/>
              <w:rPr>
                <w:rFonts w:ascii="宋体" w:hAnsi="宋体" w:cs="宋体"/>
                <w:sz w:val="21"/>
                <w:szCs w:val="21"/>
              </w:rPr>
            </w:pPr>
            <w:r>
              <w:rPr>
                <w:rFonts w:hint="eastAsia" w:ascii="宋体" w:hAnsi="宋体" w:cs="宋体"/>
                <w:sz w:val="21"/>
                <w:szCs w:val="21"/>
              </w:rPr>
              <w:t>公司确定的相关方有员工、客户、政府机构、审核机构、供方等。</w:t>
            </w:r>
          </w:p>
          <w:p>
            <w:pPr>
              <w:spacing w:line="360" w:lineRule="auto"/>
              <w:jc w:val="left"/>
              <w:rPr>
                <w:rFonts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等；理解客户等相关方的形式主要为电话沟通、上门拜访等；</w:t>
            </w:r>
          </w:p>
          <w:p>
            <w:pPr>
              <w:spacing w:line="360" w:lineRule="auto"/>
              <w:jc w:val="left"/>
              <w:rPr>
                <w:rFonts w:ascii="宋体" w:hAnsi="宋体" w:cs="宋体"/>
                <w:sz w:val="21"/>
                <w:szCs w:val="21"/>
              </w:rPr>
            </w:pPr>
            <w:r>
              <w:rPr>
                <w:rFonts w:hint="eastAsia" w:ascii="宋体" w:hAnsi="宋体" w:cs="宋体"/>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sz w:val="21"/>
                <w:szCs w:val="21"/>
              </w:rPr>
            </w:pPr>
            <w:r>
              <w:rPr>
                <w:rFonts w:hint="eastAsia" w:ascii="宋体" w:hAnsi="宋体" w:cs="宋体"/>
                <w:sz w:val="21"/>
                <w:szCs w:val="21"/>
              </w:rPr>
              <w:t>查见《相关方要求和期望评审》</w:t>
            </w:r>
          </w:p>
          <w:p>
            <w:pPr>
              <w:spacing w:line="360" w:lineRule="auto"/>
              <w:jc w:val="left"/>
              <w:rPr>
                <w:rFonts w:ascii="宋体" w:hAnsi="宋体" w:cs="宋体"/>
                <w:sz w:val="21"/>
                <w:szCs w:val="21"/>
              </w:rPr>
            </w:pPr>
            <w:r>
              <w:rPr>
                <w:rFonts w:hint="eastAsia" w:ascii="宋体" w:hAnsi="宋体" w:cs="宋体"/>
                <w:sz w:val="21"/>
                <w:szCs w:val="21"/>
              </w:rPr>
              <w:t>其中相关方：顾客的需求和期望：项目合格；订单及时交付；配合终端客户的审查；沟通渠道通畅等。</w:t>
            </w:r>
          </w:p>
          <w:p>
            <w:pPr>
              <w:spacing w:line="360" w:lineRule="auto"/>
              <w:jc w:val="left"/>
              <w:rPr>
                <w:rFonts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jc w:val="left"/>
              <w:rPr>
                <w:rFonts w:ascii="宋体" w:hAnsi="宋体" w:cs="宋体"/>
                <w:sz w:val="21"/>
                <w:szCs w:val="21"/>
              </w:rPr>
            </w:pPr>
            <w:r>
              <w:rPr>
                <w:rFonts w:hint="eastAsia" w:ascii="宋体" w:hAnsi="宋体" w:cs="宋体"/>
                <w:sz w:val="21"/>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hint="eastAsia"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环境、职业健康安全</w:t>
            </w:r>
            <w:r>
              <w:rPr>
                <w:rFonts w:hint="eastAsia" w:ascii="宋体" w:hAnsi="宋体" w:cs="宋体"/>
                <w:sz w:val="21"/>
                <w:szCs w:val="21"/>
              </w:rPr>
              <w:t>管理体系的范围是：</w:t>
            </w:r>
          </w:p>
          <w:p>
            <w:pPr>
              <w:rPr>
                <w:rFonts w:hint="eastAsia" w:eastAsia="宋体"/>
                <w:sz w:val="21"/>
                <w:szCs w:val="21"/>
                <w:lang w:eastAsia="zh-CN"/>
              </w:rPr>
            </w:pPr>
            <w:r>
              <w:rPr>
                <w:sz w:val="21"/>
                <w:szCs w:val="21"/>
              </w:rPr>
              <w:t>E</w:t>
            </w:r>
            <w:r>
              <w:rPr>
                <w:rFonts w:hint="eastAsia"/>
                <w:sz w:val="21"/>
                <w:szCs w:val="21"/>
                <w:lang w:val="en-US" w:eastAsia="zh-CN"/>
              </w:rPr>
              <w:t>MS</w:t>
            </w:r>
            <w:r>
              <w:rPr>
                <w:sz w:val="21"/>
                <w:szCs w:val="21"/>
              </w:rPr>
              <w:t>：电梯的销售所涉及场所的相关环境管理活动</w:t>
            </w:r>
            <w:r>
              <w:rPr>
                <w:rFonts w:hint="eastAsia"/>
                <w:sz w:val="21"/>
                <w:szCs w:val="21"/>
                <w:lang w:eastAsia="zh-CN"/>
              </w:rPr>
              <w:t>。</w:t>
            </w:r>
          </w:p>
          <w:p>
            <w:pPr>
              <w:spacing w:line="360" w:lineRule="auto"/>
              <w:jc w:val="left"/>
              <w:rPr>
                <w:rFonts w:hint="eastAsia" w:eastAsia="宋体"/>
                <w:sz w:val="21"/>
                <w:szCs w:val="21"/>
                <w:lang w:eastAsia="zh-CN"/>
              </w:rPr>
            </w:pPr>
            <w:r>
              <w:rPr>
                <w:sz w:val="21"/>
                <w:szCs w:val="21"/>
              </w:rPr>
              <w:t>O</w:t>
            </w:r>
            <w:r>
              <w:rPr>
                <w:rFonts w:hint="eastAsia"/>
                <w:sz w:val="21"/>
                <w:szCs w:val="21"/>
                <w:lang w:val="en-US" w:eastAsia="zh-CN"/>
              </w:rPr>
              <w:t>HSMS</w:t>
            </w:r>
            <w:r>
              <w:rPr>
                <w:sz w:val="21"/>
                <w:szCs w:val="21"/>
              </w:rPr>
              <w:t>：电梯的销售所涉及场所的相关职业健康安全管理活动</w:t>
            </w:r>
            <w:r>
              <w:rPr>
                <w:rFonts w:hint="eastAsia"/>
                <w:sz w:val="21"/>
                <w:szCs w:val="21"/>
                <w:lang w:eastAsia="zh-CN"/>
              </w:rPr>
              <w:t>。</w:t>
            </w:r>
          </w:p>
          <w:p>
            <w:pPr>
              <w:pStyle w:val="2"/>
              <w:rPr>
                <w:rFonts w:hint="eastAsia" w:eastAsiaTheme="minorEastAsia"/>
                <w:sz w:val="21"/>
                <w:szCs w:val="21"/>
                <w:lang w:eastAsia="zh-CN"/>
              </w:rPr>
            </w:pPr>
            <w:r>
              <w:rPr>
                <w:rFonts w:hint="eastAsia"/>
                <w:sz w:val="21"/>
                <w:szCs w:val="21"/>
                <w:lang w:val="en-US" w:eastAsia="zh-CN"/>
              </w:rPr>
              <w:t>公司</w:t>
            </w:r>
            <w:r>
              <w:rPr>
                <w:rFonts w:hint="eastAsia"/>
                <w:sz w:val="21"/>
                <w:szCs w:val="21"/>
              </w:rPr>
              <w:t>注册地址</w:t>
            </w:r>
            <w:r>
              <w:rPr>
                <w:rFonts w:hint="eastAsia"/>
                <w:sz w:val="21"/>
                <w:szCs w:val="21"/>
                <w:lang w:eastAsia="zh-CN"/>
              </w:rPr>
              <w:t>：</w:t>
            </w:r>
            <w:r>
              <w:rPr>
                <w:rFonts w:asciiTheme="minorEastAsia" w:hAnsiTheme="minorEastAsia" w:eastAsiaTheme="minorEastAsia"/>
                <w:sz w:val="21"/>
                <w:szCs w:val="21"/>
              </w:rPr>
              <w:t>重庆市九龙坡区杨家坪珠江路佳宇大厦6-6号</w:t>
            </w:r>
            <w:r>
              <w:rPr>
                <w:rFonts w:hint="eastAsia" w:asciiTheme="minorEastAsia" w:hAnsiTheme="minorEastAsia" w:eastAsiaTheme="minorEastAsia"/>
                <w:sz w:val="21"/>
                <w:szCs w:val="21"/>
                <w:lang w:eastAsia="zh-CN"/>
              </w:rPr>
              <w:t>。</w:t>
            </w:r>
          </w:p>
          <w:p>
            <w:pPr>
              <w:pStyle w:val="2"/>
              <w:rPr>
                <w:rFonts w:hint="eastAsia" w:asciiTheme="minorEastAsia" w:hAnsiTheme="minorEastAsia" w:eastAsiaTheme="minorEastAsia"/>
                <w:sz w:val="21"/>
                <w:szCs w:val="21"/>
                <w:lang w:eastAsia="zh-CN"/>
              </w:rPr>
            </w:pPr>
            <w:r>
              <w:rPr>
                <w:rFonts w:hint="eastAsia"/>
                <w:sz w:val="21"/>
                <w:szCs w:val="21"/>
                <w:lang w:val="en-US" w:eastAsia="zh-CN"/>
              </w:rPr>
              <w:t>公司</w:t>
            </w:r>
            <w:r>
              <w:rPr>
                <w:rFonts w:hint="eastAsia"/>
                <w:sz w:val="21"/>
                <w:szCs w:val="21"/>
              </w:rPr>
              <w:t>经营地址</w:t>
            </w:r>
            <w:r>
              <w:rPr>
                <w:rFonts w:hint="eastAsia"/>
                <w:sz w:val="21"/>
                <w:szCs w:val="21"/>
                <w:lang w:eastAsia="zh-CN"/>
              </w:rPr>
              <w:t>：</w:t>
            </w:r>
            <w:r>
              <w:rPr>
                <w:rFonts w:asciiTheme="minorEastAsia" w:hAnsiTheme="minorEastAsia" w:eastAsiaTheme="minorEastAsia"/>
                <w:sz w:val="21"/>
                <w:szCs w:val="21"/>
              </w:rPr>
              <w:t>重庆市九龙坡区杨家坪珠江路佳宇大厦6-6号</w:t>
            </w:r>
            <w:r>
              <w:rPr>
                <w:rFonts w:hint="eastAsia" w:asciiTheme="minorEastAsia" w:hAnsiTheme="minorEastAsia" w:eastAsiaTheme="minorEastAsia"/>
                <w:sz w:val="21"/>
                <w:szCs w:val="21"/>
                <w:lang w:eastAsia="zh-CN"/>
              </w:rPr>
              <w:t>。</w:t>
            </w:r>
          </w:p>
          <w:p>
            <w:pPr>
              <w:spacing w:line="360" w:lineRule="auto"/>
              <w:jc w:val="left"/>
              <w:rPr>
                <w:rFonts w:ascii="宋体" w:hAnsi="宋体" w:cs="宋体"/>
                <w:sz w:val="21"/>
                <w:szCs w:val="21"/>
              </w:rPr>
            </w:pPr>
            <w:r>
              <w:rPr>
                <w:rFonts w:hint="eastAsia" w:ascii="宋体" w:hAnsi="宋体" w:cs="宋体"/>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99" w:type="dxa"/>
          </w:tcPr>
          <w:p>
            <w:pPr>
              <w:rPr>
                <w:rFonts w:hint="default"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390"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周厚隆</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冉龙轩</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99"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390" w:type="dxa"/>
          </w:tcPr>
          <w:p>
            <w:pPr>
              <w:spacing w:line="400" w:lineRule="exact"/>
              <w:jc w:val="left"/>
              <w:rPr>
                <w:rFonts w:hint="eastAsia"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环境和职业健康安全</w:t>
            </w:r>
            <w:r>
              <w:rPr>
                <w:rFonts w:hint="eastAsia" w:ascii="宋体" w:hAnsi="宋体" w:cs="宋体"/>
                <w:szCs w:val="21"/>
              </w:rPr>
              <w:t>方针：</w:t>
            </w:r>
          </w:p>
          <w:p>
            <w:pPr>
              <w:spacing w:line="400" w:lineRule="exact"/>
              <w:jc w:val="left"/>
              <w:rPr>
                <w:rFonts w:hint="eastAsia" w:ascii="宋体" w:hAnsi="宋体" w:cs="宋体"/>
                <w:szCs w:val="21"/>
              </w:rPr>
            </w:pPr>
            <w:r>
              <w:rPr>
                <w:rFonts w:hint="eastAsia"/>
                <w:color w:val="000000"/>
                <w:szCs w:val="18"/>
                <w:u w:val="single"/>
                <w:lang w:eastAsia="zh-CN"/>
              </w:rPr>
              <w:t>“争创一流质量，提</w:t>
            </w:r>
            <w:r>
              <w:rPr>
                <w:rFonts w:hint="eastAsia" w:ascii="Times New Roman" w:hAnsi="Times New Roman" w:eastAsia="宋体" w:cs="Times New Roman"/>
                <w:color w:val="000000"/>
                <w:szCs w:val="18"/>
                <w:u w:val="single"/>
                <w:lang w:eastAsia="zh-CN"/>
              </w:rPr>
              <w:t>供一流服务，销售一流产品，走质量兴业之路；保护环境、预防污染；降低风险、减少伤害；遵循法规、持续改进</w:t>
            </w:r>
            <w:r>
              <w:rPr>
                <w:rFonts w:hint="eastAsia" w:cs="Times New Roman"/>
                <w:color w:val="000000"/>
                <w:szCs w:val="18"/>
                <w:u w:val="single"/>
                <w:lang w:eastAsia="zh-CN"/>
              </w:rPr>
              <w:t>”</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390"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390" w:type="dxa"/>
            <w:noWrap w:val="0"/>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信息交流</w:t>
            </w:r>
            <w:r>
              <w:rPr>
                <w:rFonts w:hint="eastAsia" w:ascii="宋体" w:hAnsi="宋体" w:cs="宋体"/>
                <w:color w:val="auto"/>
                <w:lang w:eastAsia="zh-CN"/>
              </w:rPr>
              <w:t>管理</w:t>
            </w:r>
            <w:r>
              <w:rPr>
                <w:rFonts w:hint="eastAsia" w:ascii="宋体" w:hAnsi="宋体" w:cs="宋体"/>
                <w:color w:val="auto"/>
              </w:rPr>
              <w:t>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向一鸣</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月1</w:t>
            </w:r>
            <w:r>
              <w:rPr>
                <w:rFonts w:hint="eastAsia" w:ascii="宋体" w:hAnsi="宋体" w:cs="宋体"/>
                <w:color w:val="auto"/>
                <w:szCs w:val="21"/>
                <w:lang w:val="en-US" w:eastAsia="zh-CN"/>
              </w:rPr>
              <w:t>9</w:t>
            </w:r>
            <w:r>
              <w:rPr>
                <w:rFonts w:hint="eastAsia" w:ascii="宋体" w:hAnsi="宋体" w:cs="宋体"/>
                <w:color w:val="auto"/>
                <w:szCs w:val="21"/>
              </w:rPr>
              <w:t>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highlight w:val="none"/>
                <w:lang w:eastAsia="zh-CN"/>
              </w:rPr>
              <w:t>向一鸣</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向一鸣</w:t>
            </w:r>
            <w:r>
              <w:rPr>
                <w:rFonts w:hint="eastAsia" w:ascii="宋体" w:hAnsi="宋体" w:cs="宋体"/>
                <w:color w:val="auto"/>
                <w:szCs w:val="21"/>
              </w:rPr>
              <w:t>，了解到暂未发生员工与企业的劳动纠纷、工伤、员工投诉、员工权益争执等情况。</w:t>
            </w:r>
          </w:p>
        </w:tc>
        <w:tc>
          <w:tcPr>
            <w:tcW w:w="1199"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
                <w:szCs w:val="21"/>
              </w:rPr>
            </w:pPr>
          </w:p>
        </w:tc>
        <w:tc>
          <w:tcPr>
            <w:tcW w:w="10390" w:type="dxa"/>
          </w:tcPr>
          <w:p>
            <w:pPr>
              <w:rPr>
                <w:rFonts w:ascii="宋体" w:hAnsi="宋体" w:cs="宋体"/>
                <w:szCs w:val="21"/>
              </w:rPr>
            </w:pPr>
            <w:r>
              <w:rPr>
                <w:rFonts w:hint="eastAsia" w:ascii="宋体" w:hAnsi="宋体" w:cs="宋体"/>
                <w:szCs w:val="21"/>
              </w:rPr>
              <w:t>提供有《</w:t>
            </w:r>
            <w:r>
              <w:rPr>
                <w:rFonts w:hint="eastAsia" w:ascii="宋体" w:hAnsi="宋体"/>
                <w:color w:val="000000"/>
                <w:szCs w:val="21"/>
              </w:rPr>
              <w:t>环境因素的识别与评价控制程序</w:t>
            </w:r>
            <w:r>
              <w:rPr>
                <w:rFonts w:hint="eastAsia" w:ascii="宋体" w:hAnsi="宋体" w:cs="宋体"/>
                <w:szCs w:val="21"/>
              </w:rPr>
              <w:t>》，内容包括环境因素的识别、确认、汇总、评价和重要环境因素的确定、登记、清单发放及更新控制。</w:t>
            </w:r>
          </w:p>
          <w:p>
            <w:pPr>
              <w:rPr>
                <w:rFonts w:hint="eastAsia" w:ascii="宋体" w:hAnsi="宋体"/>
                <w:color w:val="000000"/>
                <w:szCs w:val="21"/>
              </w:rPr>
            </w:pPr>
            <w:r>
              <w:rPr>
                <w:rFonts w:hint="eastAsia" w:ascii="宋体" w:hAnsi="宋体" w:cs="宋体"/>
                <w:szCs w:val="21"/>
              </w:rPr>
              <w:t>公</w:t>
            </w:r>
            <w:r>
              <w:rPr>
                <w:rFonts w:hint="eastAsia" w:ascii="宋体" w:hAnsi="宋体"/>
                <w:color w:val="000000"/>
                <w:szCs w:val="21"/>
              </w:rPr>
              <w:t>司重要环境因素有以下</w:t>
            </w:r>
            <w:r>
              <w:rPr>
                <w:rFonts w:hint="eastAsia" w:ascii="宋体" w:hAnsi="宋体"/>
                <w:color w:val="000000"/>
                <w:szCs w:val="21"/>
                <w:lang w:eastAsia="zh-CN"/>
              </w:rPr>
              <w:t>两</w:t>
            </w:r>
            <w:r>
              <w:rPr>
                <w:rFonts w:hint="eastAsia" w:ascii="宋体" w:hAnsi="宋体"/>
                <w:color w:val="000000"/>
                <w:szCs w:val="21"/>
              </w:rPr>
              <w:t>项：</w:t>
            </w:r>
          </w:p>
          <w:p>
            <w:pPr>
              <w:rPr>
                <w:rFonts w:hint="eastAsia" w:ascii="宋体" w:hAnsi="宋体"/>
                <w:color w:val="000000"/>
                <w:szCs w:val="21"/>
              </w:rPr>
            </w:pPr>
            <w:r>
              <w:rPr>
                <w:rFonts w:hint="eastAsia" w:ascii="宋体" w:hAnsi="宋体"/>
                <w:color w:val="000000"/>
                <w:szCs w:val="21"/>
              </w:rPr>
              <w:t>1）潜在火灾；2）固废排放。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spacing w:line="360" w:lineRule="exact"/>
              <w:rPr>
                <w:rFonts w:ascii="宋体" w:hAnsi="宋体" w:cs="宋体"/>
                <w:szCs w:val="21"/>
              </w:rPr>
            </w:pPr>
            <w:r>
              <w:rPr>
                <w:rFonts w:hint="eastAsia" w:ascii="宋体" w:hAnsi="宋体" w:cs="宋体"/>
                <w:szCs w:val="21"/>
              </w:rPr>
              <w:t>1、潜在火灾：1）</w:t>
            </w:r>
            <w:r>
              <w:rPr>
                <w:rFonts w:hint="eastAsia"/>
              </w:rPr>
              <w:t>收集易燃物资的</w:t>
            </w:r>
            <w:r>
              <w:t>MSDS</w:t>
            </w:r>
            <w:r>
              <w:rPr>
                <w:rFonts w:hint="eastAsia"/>
              </w:rPr>
              <w:t>《物质安全资料表》</w:t>
            </w:r>
            <w:r>
              <w:rPr>
                <w:rFonts w:hint="eastAsia" w:ascii="宋体" w:hAnsi="宋体" w:cs="宋体"/>
                <w:szCs w:val="21"/>
              </w:rPr>
              <w:t>；2）</w:t>
            </w:r>
            <w:r>
              <w:rPr>
                <w:rFonts w:hint="eastAsia"/>
              </w:rPr>
              <w:t>对操作人员进行易燃物资使用储存等的培训，考核合格后上岗</w:t>
            </w:r>
            <w:r>
              <w:rPr>
                <w:rFonts w:hint="eastAsia" w:ascii="宋体" w:hAnsi="宋体" w:cs="宋体"/>
                <w:szCs w:val="21"/>
              </w:rPr>
              <w:t>；3）</w:t>
            </w:r>
            <w:r>
              <w:rPr>
                <w:rFonts w:hint="eastAsia"/>
              </w:rPr>
              <w:t>配置灭火器</w:t>
            </w:r>
            <w:r>
              <w:t>4</w:t>
            </w:r>
            <w:r>
              <w:rPr>
                <w:rFonts w:hint="eastAsia"/>
              </w:rPr>
              <w:t>只，定期检查，确保完好</w:t>
            </w:r>
            <w:r>
              <w:rPr>
                <w:rFonts w:hint="eastAsia" w:ascii="宋体" w:hAnsi="宋体" w:cs="宋体"/>
                <w:szCs w:val="21"/>
              </w:rPr>
              <w:t>；4）</w:t>
            </w:r>
            <w:r>
              <w:rPr>
                <w:rFonts w:hint="eastAsia"/>
              </w:rPr>
              <w:t>制订应急预案，定期评审，每年组织进行一次消防演习。</w:t>
            </w:r>
          </w:p>
          <w:p>
            <w:pPr>
              <w:spacing w:line="360" w:lineRule="exact"/>
              <w:rPr>
                <w:rFonts w:hint="eastAsia" w:ascii="宋体" w:hAnsi="宋体" w:eastAsia="宋体" w:cs="宋体"/>
                <w:szCs w:val="21"/>
                <w:lang w:val="en-US" w:eastAsia="zh-CN"/>
              </w:rPr>
            </w:pPr>
            <w:r>
              <w:rPr>
                <w:rFonts w:hint="eastAsia" w:ascii="宋体" w:hAnsi="宋体" w:cs="宋体"/>
                <w:szCs w:val="21"/>
              </w:rPr>
              <w:t>2、固废排放：1）</w:t>
            </w:r>
            <w:r>
              <w:rPr>
                <w:rFonts w:hint="eastAsia"/>
              </w:rPr>
              <w:t>制订“</w:t>
            </w:r>
            <w:r>
              <w:rPr>
                <w:rFonts w:hint="eastAsia" w:ascii="宋体" w:hAnsi="宋体"/>
              </w:rPr>
              <w:t>废弃物名录</w:t>
            </w:r>
            <w:r>
              <w:rPr>
                <w:rFonts w:hint="eastAsia"/>
              </w:rPr>
              <w:t>”将废弃物分为“一般废弃物”（分类可回收和不可回收）和“危险废弃物”。</w:t>
            </w:r>
            <w:r>
              <w:rPr>
                <w:rFonts w:hint="eastAsia" w:ascii="宋体" w:hAnsi="宋体" w:cs="宋体"/>
                <w:szCs w:val="21"/>
              </w:rPr>
              <w:t>；2）</w:t>
            </w:r>
            <w:r>
              <w:rPr>
                <w:rFonts w:hint="eastAsia"/>
              </w:rPr>
              <w:t>配置废弃物桶</w:t>
            </w:r>
            <w:r>
              <w:t>3</w:t>
            </w:r>
            <w:r>
              <w:rPr>
                <w:rFonts w:hint="eastAsia"/>
              </w:rPr>
              <w:t>只，一只放“可回收”，一只放“不可回收”，一只放“危险废弃物”</w:t>
            </w:r>
            <w:r>
              <w:rPr>
                <w:rFonts w:hint="eastAsia" w:ascii="宋体" w:hAnsi="宋体" w:cs="宋体"/>
                <w:szCs w:val="21"/>
              </w:rPr>
              <w:t>；3）</w:t>
            </w:r>
            <w:r>
              <w:rPr>
                <w:rFonts w:hint="eastAsia"/>
              </w:rPr>
              <w:t>各部门收集整理好本部门的废弃物，并按规定防置在不同的废弃物桶内</w:t>
            </w:r>
            <w:r>
              <w:rPr>
                <w:rFonts w:hint="eastAsia"/>
                <w:lang w:val="en-US" w:eastAsia="zh-CN"/>
              </w:rPr>
              <w:t>；4）</w:t>
            </w:r>
            <w:r>
              <w:rPr>
                <w:rFonts w:hint="eastAsia"/>
              </w:rPr>
              <w:t>对</w:t>
            </w:r>
            <w:r>
              <w:rPr>
                <w:rFonts w:hint="eastAsia" w:ascii="宋体" w:hAnsi="宋体"/>
              </w:rPr>
              <w:t>废旧金属定点存放集中统一处置</w:t>
            </w:r>
            <w:r>
              <w:rPr>
                <w:rFonts w:hint="eastAsia" w:ascii="宋体" w:hAnsi="宋体"/>
                <w:lang w:val="en-US" w:eastAsia="zh-CN"/>
              </w:rPr>
              <w:t>；5）</w:t>
            </w:r>
            <w:r>
              <w:rPr>
                <w:rFonts w:hint="eastAsia"/>
              </w:rPr>
              <w:t>对危险废弃物目前先统一收集存放，待将来寻找有资质的公司收回处理</w:t>
            </w:r>
            <w:r>
              <w:rPr>
                <w:rFonts w:hint="eastAsia"/>
                <w:lang w:val="en-US" w:eastAsia="zh-CN"/>
              </w:rPr>
              <w:t>；6）</w:t>
            </w:r>
            <w:r>
              <w:rPr>
                <w:rFonts w:hint="eastAsia"/>
              </w:rPr>
              <w:t>严格执行《废弃物管理办法》</w:t>
            </w:r>
            <w:r>
              <w:rPr>
                <w:rFonts w:hint="eastAsia"/>
                <w:lang w:eastAsia="zh-CN"/>
              </w:rPr>
              <w:t>。</w:t>
            </w:r>
          </w:p>
          <w:p>
            <w:pPr>
              <w:numPr>
                <w:ilvl w:val="0"/>
                <w:numId w:val="2"/>
              </w:numPr>
              <w:tabs>
                <w:tab w:val="center" w:pos="3169"/>
              </w:tabs>
              <w:spacing w:line="400" w:lineRule="exact"/>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公司重要危险源有以下三项：</w:t>
            </w:r>
          </w:p>
          <w:p>
            <w:pPr>
              <w:numPr>
                <w:ilvl w:val="0"/>
                <w:numId w:val="0"/>
              </w:numPr>
              <w:tabs>
                <w:tab w:val="center" w:pos="3169"/>
              </w:tabs>
              <w:spacing w:line="400" w:lineRule="exact"/>
              <w:jc w:val="left"/>
              <w:rPr>
                <w:rFonts w:ascii="宋体" w:hAnsi="宋体" w:cs="宋体"/>
                <w:szCs w:val="21"/>
              </w:rPr>
            </w:pPr>
            <w:r>
              <w:rPr>
                <w:rFonts w:hint="eastAsia" w:ascii="宋体" w:hAnsi="宋体" w:cs="Times New Roman"/>
                <w:szCs w:val="21"/>
                <w:highlight w:val="none"/>
              </w:rPr>
              <w:t>火灾、触电、</w:t>
            </w:r>
            <w:r>
              <w:rPr>
                <w:rFonts w:hint="eastAsia" w:ascii="宋体" w:hAnsi="宋体" w:cs="Times New Roman"/>
                <w:szCs w:val="21"/>
                <w:highlight w:val="none"/>
                <w:lang w:eastAsia="zh-CN"/>
              </w:rPr>
              <w:t>交通事故伤害</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0"/>
              </w:numPr>
              <w:spacing w:line="400" w:lineRule="exact"/>
              <w:rPr>
                <w:rFonts w:ascii="宋体" w:hAnsi="宋体" w:cs="宋体"/>
                <w:szCs w:val="21"/>
              </w:rPr>
            </w:pPr>
            <w:r>
              <w:rPr>
                <w:rFonts w:hint="eastAsia" w:ascii="宋体" w:hAnsi="宋体" w:cs="Times New Roman"/>
                <w:szCs w:val="21"/>
                <w:highlight w:val="none"/>
                <w:lang w:eastAsia="zh-CN"/>
              </w:rPr>
              <w:t>交通事故伤害</w:t>
            </w:r>
            <w:r>
              <w:rPr>
                <w:rFonts w:hint="eastAsia" w:ascii="宋体" w:hAnsi="宋体" w:cs="Times New Roman"/>
                <w:szCs w:val="21"/>
                <w:highlight w:val="none"/>
                <w:lang w:val="en-US" w:eastAsia="zh-CN"/>
              </w:rPr>
              <w:t>管理措施</w:t>
            </w:r>
            <w:r>
              <w:rPr>
                <w:rFonts w:hint="eastAsia" w:ascii="宋体" w:hAnsi="宋体" w:cs="宋体"/>
                <w:szCs w:val="21"/>
              </w:rPr>
              <w:t>：</w:t>
            </w:r>
          </w:p>
          <w:p>
            <w:pPr>
              <w:spacing w:line="360" w:lineRule="exact"/>
              <w:rPr>
                <w:rFonts w:ascii="宋体" w:hAnsi="宋体" w:cs="宋体"/>
                <w:color w:val="000000"/>
                <w:szCs w:val="21"/>
              </w:rPr>
            </w:pPr>
            <w:r>
              <w:rPr>
                <w:rFonts w:hint="eastAsia" w:ascii="宋体" w:hAnsi="宋体" w:cs="宋体"/>
                <w:color w:val="000000"/>
                <w:szCs w:val="21"/>
                <w:lang w:val="en-US" w:eastAsia="zh-CN"/>
              </w:rPr>
              <w:t>1）</w:t>
            </w:r>
            <w:r>
              <w:rPr>
                <w:rFonts w:hint="eastAsia"/>
              </w:rPr>
              <w:t>制定公司交通运输管理制度及驾驶员奖惩条例</w:t>
            </w:r>
            <w:r>
              <w:rPr>
                <w:rFonts w:hint="eastAsia" w:ascii="宋体" w:hAnsi="宋体" w:cs="宋体"/>
                <w:color w:val="000000"/>
                <w:szCs w:val="21"/>
              </w:rPr>
              <w:t>；</w:t>
            </w:r>
          </w:p>
          <w:p>
            <w:pPr>
              <w:spacing w:line="400" w:lineRule="exact"/>
              <w:rPr>
                <w:rFonts w:hint="eastAsia"/>
                <w:lang w:val="en-US" w:eastAsia="zh-CN"/>
              </w:rPr>
            </w:pPr>
            <w:r>
              <w:rPr>
                <w:rFonts w:hint="eastAsia" w:ascii="宋体" w:hAnsi="宋体" w:cs="宋体"/>
                <w:color w:val="000000"/>
                <w:szCs w:val="21"/>
              </w:rPr>
              <w:t>2）</w:t>
            </w:r>
            <w:r>
              <w:rPr>
                <w:rFonts w:hint="eastAsia"/>
              </w:rPr>
              <w:t>对公司员工定期培训，提高交通安全意识</w:t>
            </w:r>
            <w:r>
              <w:rPr>
                <w:rFonts w:hint="eastAsia"/>
                <w:lang w:val="en-US" w:eastAsia="zh-CN"/>
              </w:rPr>
              <w:t>；</w:t>
            </w:r>
          </w:p>
          <w:p>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rPr>
              <w:t>定期进行交通设备安全检查、维护保养工作</w:t>
            </w:r>
            <w:r>
              <w:rPr>
                <w:rFonts w:hint="eastAsia"/>
                <w:lang w:eastAsia="zh-CN"/>
              </w:rPr>
              <w:t>。</w:t>
            </w:r>
          </w:p>
          <w:p>
            <w:pPr>
              <w:numPr>
                <w:ilvl w:val="0"/>
                <w:numId w:val="0"/>
              </w:numPr>
              <w:spacing w:line="400" w:lineRule="exact"/>
              <w:rPr>
                <w:rFonts w:hint="eastAsia" w:ascii="宋体" w:hAnsi="宋体" w:cs="宋体"/>
                <w:szCs w:val="21"/>
              </w:rPr>
            </w:pPr>
            <w:r>
              <w:rPr>
                <w:rFonts w:hint="eastAsia" w:ascii="宋体" w:hAnsi="宋体" w:cs="宋体"/>
                <w:szCs w:val="21"/>
              </w:rPr>
              <w:t>触电</w:t>
            </w:r>
            <w:r>
              <w:rPr>
                <w:rFonts w:hint="eastAsia" w:ascii="宋体" w:hAnsi="宋体" w:cs="宋体"/>
                <w:szCs w:val="21"/>
                <w:lang w:val="en-US" w:eastAsia="zh-CN"/>
              </w:rPr>
              <w:t>伤害管理措施</w:t>
            </w:r>
            <w:r>
              <w:rPr>
                <w:rFonts w:hint="eastAsia" w:ascii="宋体" w:hAnsi="宋体" w:cs="宋体"/>
                <w:szCs w:val="21"/>
              </w:rPr>
              <w:t>：</w:t>
            </w:r>
          </w:p>
          <w:p>
            <w:pPr>
              <w:numPr>
                <w:ilvl w:val="0"/>
                <w:numId w:val="3"/>
              </w:numPr>
              <w:spacing w:line="400" w:lineRule="exact"/>
              <w:rPr>
                <w:rFonts w:hint="eastAsia" w:ascii="宋体" w:hAnsi="宋体" w:cs="宋体"/>
                <w:color w:val="000000"/>
                <w:szCs w:val="21"/>
              </w:rPr>
            </w:pPr>
            <w:r>
              <w:rPr>
                <w:rFonts w:hint="eastAsia" w:ascii="宋体" w:hAnsi="宋体"/>
              </w:rPr>
              <w:t>制订安全用电管理规定</w:t>
            </w:r>
            <w:r>
              <w:rPr>
                <w:rFonts w:hint="eastAsia" w:ascii="宋体" w:hAnsi="宋体" w:cs="宋体"/>
                <w:color w:val="000000"/>
                <w:szCs w:val="21"/>
              </w:rPr>
              <w:t>；</w:t>
            </w:r>
          </w:p>
          <w:p>
            <w:pPr>
              <w:numPr>
                <w:ilvl w:val="0"/>
                <w:numId w:val="3"/>
              </w:numPr>
              <w:spacing w:line="400" w:lineRule="exact"/>
              <w:rPr>
                <w:rFonts w:ascii="宋体" w:hAnsi="宋体" w:cs="宋体"/>
                <w:szCs w:val="21"/>
              </w:rPr>
            </w:pPr>
            <w:r>
              <w:rPr>
                <w:rFonts w:hint="eastAsia" w:ascii="宋体" w:hAnsi="宋体"/>
              </w:rPr>
              <w:t>对操作人员进行安全用电的培训，考核合格后上岗</w:t>
            </w:r>
            <w:r>
              <w:rPr>
                <w:rFonts w:hint="eastAsia" w:ascii="宋体" w:hAnsi="宋体" w:cs="宋体"/>
                <w:color w:val="000000"/>
                <w:szCs w:val="21"/>
              </w:rPr>
              <w:t>；</w:t>
            </w:r>
          </w:p>
          <w:p>
            <w:pPr>
              <w:numPr>
                <w:ilvl w:val="0"/>
                <w:numId w:val="3"/>
              </w:numPr>
              <w:spacing w:line="400" w:lineRule="exact"/>
              <w:rPr>
                <w:rFonts w:ascii="宋体" w:hAnsi="宋体" w:cs="宋体"/>
                <w:szCs w:val="21"/>
              </w:rPr>
            </w:pPr>
            <w:r>
              <w:rPr>
                <w:rFonts w:hint="eastAsia" w:ascii="宋体" w:hAnsi="宋体"/>
              </w:rPr>
              <w:t>进行线路和绝缘措施检查</w:t>
            </w:r>
            <w:r>
              <w:rPr>
                <w:rFonts w:hint="eastAsia" w:ascii="宋体" w:hAnsi="宋体"/>
                <w:lang w:eastAsia="zh-CN"/>
              </w:rPr>
              <w:t>。</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ES6.1.4</w:t>
            </w:r>
          </w:p>
        </w:tc>
        <w:tc>
          <w:tcPr>
            <w:tcW w:w="10390"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390"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环境目标：</w:t>
            </w:r>
          </w:p>
          <w:p>
            <w:pPr>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kern w:val="0"/>
                <w:sz w:val="21"/>
                <w:szCs w:val="21"/>
              </w:rPr>
              <w:t>火灾事故发生率为0</w:t>
            </w:r>
            <w:r>
              <w:rPr>
                <w:rFonts w:hint="eastAsia" w:ascii="宋体" w:hAnsi="宋体"/>
                <w:kern w:val="0"/>
                <w:sz w:val="21"/>
                <w:szCs w:val="21"/>
                <w:lang w:val="en-US" w:eastAsia="zh-CN"/>
              </w:rPr>
              <w:t>；</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cs="宋体"/>
                <w:color w:val="000000"/>
                <w:sz w:val="21"/>
                <w:szCs w:val="21"/>
              </w:rPr>
              <w:t>固体废弃物分类处理100%</w:t>
            </w:r>
            <w:r>
              <w:rPr>
                <w:rFonts w:hint="eastAsia" w:ascii="宋体" w:hAnsi="宋体" w:cs="宋体"/>
                <w:color w:val="000000"/>
                <w:sz w:val="21"/>
                <w:szCs w:val="21"/>
                <w:lang w:val="en-US" w:eastAsia="zh-CN"/>
              </w:rPr>
              <w:t>；</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职业健康安全目标：</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cs="宋体"/>
                <w:color w:val="000000"/>
                <w:sz w:val="21"/>
                <w:szCs w:val="21"/>
              </w:rPr>
              <w:t>不发生二级以上（包括二级）职业健康安全风险事故和火灾事故</w:t>
            </w:r>
            <w:r>
              <w:rPr>
                <w:rFonts w:hint="eastAsia" w:ascii="宋体" w:hAnsi="宋体" w:cs="宋体"/>
                <w:color w:val="000000"/>
                <w:sz w:val="21"/>
                <w:szCs w:val="21"/>
                <w:lang w:val="en-US" w:eastAsia="zh-CN"/>
              </w:rPr>
              <w:t>；</w:t>
            </w:r>
          </w:p>
          <w:p>
            <w:pPr>
              <w:spacing w:line="320" w:lineRule="exact"/>
              <w:rPr>
                <w:rFonts w:hint="eastAsia" w:ascii="宋体" w:hAnsi="宋体" w:eastAsia="宋体"/>
                <w:kern w:val="0"/>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kern w:val="0"/>
                <w:sz w:val="21"/>
                <w:szCs w:val="21"/>
              </w:rPr>
              <w:t>火灾事故发生率为0</w:t>
            </w:r>
            <w:r>
              <w:rPr>
                <w:rFonts w:hint="eastAsia" w:ascii="宋体" w:hAnsi="宋体"/>
                <w:kern w:val="0"/>
                <w:sz w:val="21"/>
                <w:szCs w:val="21"/>
                <w:lang w:val="en-US" w:eastAsia="zh-CN"/>
              </w:rPr>
              <w:t>；</w:t>
            </w:r>
          </w:p>
          <w:p>
            <w:pPr>
              <w:pStyle w:val="18"/>
              <w:spacing w:line="360"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查《目标考核表》20</w:t>
            </w:r>
            <w:r>
              <w:rPr>
                <w:rFonts w:hint="eastAsia" w:ascii="宋体" w:hAnsi="宋体" w:cs="宋体"/>
                <w:kern w:val="2"/>
                <w:sz w:val="21"/>
                <w:szCs w:val="21"/>
                <w:lang w:val="en-US" w:eastAsia="zh-CN" w:bidi="ar-SA"/>
              </w:rPr>
              <w:t>21</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12</w:t>
            </w:r>
            <w:r>
              <w:rPr>
                <w:rFonts w:hint="eastAsia" w:ascii="宋体" w:hAnsi="宋体" w:eastAsia="宋体" w:cs="宋体"/>
                <w:kern w:val="2"/>
                <w:sz w:val="21"/>
                <w:szCs w:val="21"/>
                <w:lang w:val="en-US" w:eastAsia="zh-CN" w:bidi="ar-SA"/>
              </w:rPr>
              <w:t>月对目标进行考核，考核情况为：</w:t>
            </w:r>
          </w:p>
          <w:p>
            <w:pPr>
              <w:pStyle w:val="18"/>
              <w:spacing w:line="360"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w:t>
            </w:r>
            <w:r>
              <w:rPr>
                <w:rFonts w:hint="eastAsia" w:ascii="宋体" w:hAnsi="宋体" w:cs="宋体"/>
                <w:kern w:val="2"/>
                <w:sz w:val="21"/>
                <w:szCs w:val="21"/>
                <w:lang w:val="en-US" w:eastAsia="zh-CN" w:bidi="ar-SA"/>
              </w:rPr>
              <w:t>和职业健康</w:t>
            </w:r>
            <w:r>
              <w:rPr>
                <w:rFonts w:hint="eastAsia" w:ascii="宋体" w:hAnsi="宋体" w:eastAsia="宋体" w:cs="宋体"/>
                <w:kern w:val="2"/>
                <w:sz w:val="21"/>
                <w:szCs w:val="21"/>
                <w:lang w:val="en-US" w:eastAsia="zh-CN" w:bidi="ar-SA"/>
              </w:rPr>
              <w:t xml:space="preserve">安全目标、指标： </w:t>
            </w:r>
          </w:p>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未发生火灾和安全事故；</w:t>
            </w:r>
          </w:p>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2.固废回收处理率</w:t>
            </w:r>
            <w:r>
              <w:rPr>
                <w:rFonts w:hint="eastAsia" w:ascii="宋体" w:hAnsi="宋体" w:cs="宋体"/>
                <w:kern w:val="2"/>
                <w:sz w:val="21"/>
                <w:szCs w:val="21"/>
                <w:lang w:val="en-US" w:eastAsia="zh-CN" w:bidi="ar-SA"/>
              </w:rPr>
              <w:t>达到</w:t>
            </w:r>
            <w:r>
              <w:rPr>
                <w:rFonts w:hint="eastAsia" w:ascii="宋体" w:hAnsi="宋体" w:eastAsia="宋体" w:cs="宋体"/>
                <w:kern w:val="2"/>
                <w:sz w:val="21"/>
                <w:szCs w:val="21"/>
                <w:lang w:val="en-US" w:eastAsia="zh-CN" w:bidi="ar-SA"/>
              </w:rPr>
              <w:t>100%</w:t>
            </w:r>
            <w:r>
              <w:rPr>
                <w:rFonts w:hint="eastAsia" w:ascii="宋体" w:hAnsi="宋体" w:cs="宋体"/>
                <w:kern w:val="2"/>
                <w:sz w:val="21"/>
                <w:szCs w:val="21"/>
                <w:lang w:val="en-US" w:eastAsia="zh-CN" w:bidi="ar-SA"/>
              </w:rPr>
              <w:t>；</w:t>
            </w:r>
          </w:p>
          <w:p>
            <w:pPr>
              <w:pStyle w:val="18"/>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资源</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7.1</w:t>
            </w:r>
          </w:p>
          <w:p>
            <w:pPr>
              <w:rPr>
                <w:rFonts w:ascii="宋体" w:hAnsi="宋体"/>
                <w:sz w:val="21"/>
                <w:szCs w:val="21"/>
              </w:rPr>
            </w:pPr>
          </w:p>
        </w:tc>
        <w:tc>
          <w:tcPr>
            <w:tcW w:w="10390" w:type="dxa"/>
          </w:tcPr>
          <w:p>
            <w:pPr>
              <w:tabs>
                <w:tab w:val="center" w:pos="3169"/>
              </w:tabs>
              <w:spacing w:line="400" w:lineRule="exact"/>
              <w:ind w:firstLine="420" w:firstLineChars="200"/>
              <w:jc w:val="left"/>
              <w:rPr>
                <w:rFonts w:hint="eastAsia" w:ascii="宋体" w:hAnsi="宋体" w:cs="宋体"/>
                <w:sz w:val="21"/>
                <w:szCs w:val="21"/>
              </w:rPr>
            </w:pPr>
            <w:r>
              <w:rPr>
                <w:rFonts w:hint="eastAsia" w:ascii="宋体" w:hAnsi="宋体" w:cs="宋体"/>
                <w:sz w:val="21"/>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 w:val="21"/>
                <w:szCs w:val="21"/>
              </w:rPr>
            </w:pPr>
            <w:r>
              <w:rPr>
                <w:rFonts w:hint="eastAsia" w:ascii="宋体" w:hAnsi="宋体" w:cs="宋体"/>
                <w:sz w:val="21"/>
                <w:szCs w:val="21"/>
              </w:rPr>
              <w:t>总经理对资源的配备比较重视，人力资源、设备和工作环境等</w:t>
            </w:r>
            <w:r>
              <w:rPr>
                <w:rFonts w:hint="eastAsia" w:ascii="宋体" w:hAnsi="宋体" w:cs="宋体"/>
                <w:sz w:val="21"/>
                <w:szCs w:val="21"/>
                <w:lang w:eastAsia="zh-CN"/>
              </w:rPr>
              <w:t>可满足</w:t>
            </w:r>
            <w:r>
              <w:rPr>
                <w:sz w:val="21"/>
                <w:szCs w:val="21"/>
              </w:rPr>
              <w:t>电梯的销售</w:t>
            </w:r>
            <w:r>
              <w:rPr>
                <w:rFonts w:hint="eastAsia" w:ascii="宋体" w:hAnsi="宋体" w:cs="宋体"/>
                <w:sz w:val="21"/>
                <w:szCs w:val="21"/>
              </w:rPr>
              <w:t>需要。</w:t>
            </w:r>
          </w:p>
        </w:tc>
        <w:tc>
          <w:tcPr>
            <w:tcW w:w="1199"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r>
              <w:rPr>
                <w:rFonts w:hint="eastAsia" w:ascii="宋体" w:hAnsi="宋体" w:cs="宋体"/>
                <w:szCs w:val="21"/>
              </w:rPr>
              <w:t>S9.1</w:t>
            </w:r>
          </w:p>
        </w:tc>
        <w:tc>
          <w:tcPr>
            <w:tcW w:w="1039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rPr>
            </w:pPr>
            <w:r>
              <w:rPr>
                <w:rFonts w:hint="eastAsia"/>
              </w:rPr>
              <w:t>（1）《</w:t>
            </w:r>
            <w:r>
              <w:rPr>
                <w:rFonts w:hint="eastAsia"/>
                <w:lang w:val="en-US" w:eastAsia="zh-CN"/>
              </w:rPr>
              <w:t>销售过程控制</w:t>
            </w:r>
            <w:r>
              <w:rPr>
                <w:rFonts w:hint="eastAsia"/>
              </w:rPr>
              <w:t>程序》</w:t>
            </w:r>
          </w:p>
          <w:p>
            <w:pPr>
              <w:tabs>
                <w:tab w:val="center" w:pos="3169"/>
              </w:tabs>
              <w:spacing w:line="400" w:lineRule="exact"/>
              <w:ind w:firstLine="420" w:firstLineChars="200"/>
              <w:jc w:val="left"/>
              <w:rPr>
                <w:rFonts w:hint="eastAsia"/>
              </w:rPr>
            </w:pPr>
            <w:r>
              <w:rPr>
                <w:rFonts w:hint="eastAsia"/>
              </w:rPr>
              <w:t>（2）《内部审核</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（3）《管理评审程序》</w:t>
            </w:r>
          </w:p>
          <w:p>
            <w:pPr>
              <w:tabs>
                <w:tab w:val="center" w:pos="3169"/>
              </w:tabs>
              <w:spacing w:line="400" w:lineRule="exact"/>
              <w:ind w:firstLine="420" w:firstLineChars="200"/>
              <w:jc w:val="left"/>
              <w:rPr>
                <w:rFonts w:hint="eastAsia"/>
              </w:rPr>
            </w:pPr>
            <w:r>
              <w:rPr>
                <w:rFonts w:hint="eastAsia"/>
              </w:rPr>
              <w:t>（4）《应急准备和响应程序》</w:t>
            </w:r>
          </w:p>
          <w:p>
            <w:pPr>
              <w:tabs>
                <w:tab w:val="center" w:pos="3169"/>
              </w:tabs>
              <w:spacing w:line="400" w:lineRule="exact"/>
              <w:ind w:firstLine="420" w:firstLineChars="200"/>
              <w:jc w:val="left"/>
              <w:rPr>
                <w:rFonts w:hint="eastAsia"/>
              </w:rPr>
            </w:pPr>
            <w:r>
              <w:rPr>
                <w:rFonts w:hint="eastAsia"/>
              </w:rPr>
              <w:t>（5）《合规性评价控制程序》</w:t>
            </w:r>
          </w:p>
          <w:p>
            <w:pPr>
              <w:spacing w:line="360" w:lineRule="atLeast"/>
              <w:rPr>
                <w:rFonts w:ascii="宋体" w:hAnsi="宋体" w:cs="宋体"/>
                <w:szCs w:val="21"/>
              </w:rPr>
            </w:pPr>
            <w:r>
              <w:rPr>
                <w:rFonts w:hint="eastAsia"/>
                <w:color w:val="auto"/>
              </w:rPr>
              <w:t>查，提供有目标测量、内审报告、管理评审报告、合规性评价等记录，符合策划要求。</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390"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周厚隆</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szCs w:val="21"/>
              </w:rPr>
              <w:t>进一步加强各级人员对ISO9001:2015标准、</w:t>
            </w:r>
            <w:r>
              <w:rPr>
                <w:rFonts w:ascii="宋体" w:hAnsi="宋体"/>
                <w:szCs w:val="21"/>
              </w:rPr>
              <w:t>GB/T24001-2016</w:t>
            </w:r>
            <w:r>
              <w:rPr>
                <w:rFonts w:hint="eastAsia" w:ascii="宋体" w:hAnsi="宋体"/>
                <w:szCs w:val="21"/>
              </w:rPr>
              <w:t>标准、ISO45001:2018标准原文的学习和理解，提高管理意识，结合制造行业特点，持续改进管理工作，使这项工作长期不间断开展下去</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月至今未收到相关法及顾客投诉抱怨；</w:t>
            </w:r>
          </w:p>
          <w:p>
            <w:pPr>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10.1;10.3；</w:t>
            </w:r>
          </w:p>
          <w:p>
            <w:pPr>
              <w:rPr>
                <w:rFonts w:ascii="宋体" w:hAnsi="宋体"/>
                <w:szCs w:val="21"/>
              </w:rPr>
            </w:pPr>
          </w:p>
        </w:tc>
        <w:tc>
          <w:tcPr>
            <w:tcW w:w="10390" w:type="dxa"/>
          </w:tcPr>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公司制定系列程序文件《管理评审程序》、《顾客满意度调查控制程序》、《</w:t>
            </w:r>
            <w:r>
              <w:rPr>
                <w:rFonts w:hint="eastAsia" w:ascii="宋体" w:hAnsi="宋体" w:cs="宋体"/>
                <w:b w:val="0"/>
                <w:bCs w:val="0"/>
                <w:color w:val="000000" w:themeColor="text1"/>
                <w:sz w:val="21"/>
                <w:szCs w:val="21"/>
                <w:lang w:val="en-US" w:eastAsia="zh-CN"/>
              </w:rPr>
              <w:t>销售过程控制</w:t>
            </w:r>
            <w:r>
              <w:rPr>
                <w:rFonts w:hint="eastAsia" w:ascii="宋体" w:hAnsi="宋体" w:cs="宋体"/>
                <w:b w:val="0"/>
                <w:bCs w:val="0"/>
                <w:color w:val="000000" w:themeColor="text1"/>
                <w:sz w:val="21"/>
                <w:szCs w:val="21"/>
              </w:rPr>
              <w:t>程序》、《不合格</w:t>
            </w:r>
            <w:r>
              <w:rPr>
                <w:rFonts w:hint="eastAsia" w:ascii="宋体" w:hAnsi="宋体" w:cs="宋体"/>
                <w:b w:val="0"/>
                <w:bCs w:val="0"/>
                <w:color w:val="000000" w:themeColor="text1"/>
                <w:sz w:val="21"/>
                <w:szCs w:val="21"/>
                <w:lang w:val="en-US" w:eastAsia="zh-CN"/>
              </w:rPr>
              <w:t>品</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lang w:val="en-US" w:eastAsia="zh-CN"/>
              </w:rPr>
              <w:t>事件调查，不符合</w:t>
            </w:r>
            <w:r>
              <w:rPr>
                <w:rFonts w:hint="eastAsia" w:ascii="宋体" w:hAnsi="宋体" w:cs="宋体"/>
                <w:b w:val="0"/>
                <w:bCs w:val="0"/>
                <w:color w:val="000000" w:themeColor="text1"/>
                <w:sz w:val="21"/>
                <w:szCs w:val="21"/>
              </w:rPr>
              <w:t>纠正</w:t>
            </w:r>
            <w:r>
              <w:rPr>
                <w:rFonts w:hint="eastAsia" w:ascii="宋体" w:hAnsi="宋体" w:cs="宋体"/>
                <w:b w:val="0"/>
                <w:bCs w:val="0"/>
                <w:color w:val="000000" w:themeColor="text1"/>
                <w:sz w:val="21"/>
                <w:szCs w:val="21"/>
                <w:lang w:val="en-US" w:eastAsia="zh-CN"/>
              </w:rPr>
              <w:t>和</w:t>
            </w:r>
            <w:r>
              <w:rPr>
                <w:rFonts w:hint="eastAsia" w:ascii="宋体" w:hAnsi="宋体" w:cs="宋体"/>
                <w:b w:val="0"/>
                <w:bCs w:val="0"/>
                <w:color w:val="000000" w:themeColor="text1"/>
                <w:sz w:val="21"/>
                <w:szCs w:val="21"/>
              </w:rPr>
              <w:t>预防</w:t>
            </w:r>
            <w:r>
              <w:rPr>
                <w:rFonts w:hint="eastAsia" w:ascii="宋体" w:hAnsi="宋体" w:cs="宋体"/>
                <w:b w:val="0"/>
                <w:bCs w:val="0"/>
                <w:color w:val="000000" w:themeColor="text1"/>
                <w:sz w:val="21"/>
                <w:szCs w:val="21"/>
                <w:lang w:val="en-US" w:eastAsia="zh-CN"/>
              </w:rPr>
              <w:t>措施</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9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noWrap w:val="0"/>
            <w:vAlign w:val="top"/>
          </w:tcPr>
          <w:p>
            <w:pPr>
              <w:adjustRightInd w:val="0"/>
              <w:snapToGrid w:val="0"/>
              <w:jc w:val="left"/>
              <w:rPr>
                <w:rFonts w:ascii="宋体" w:hAnsi="宋体" w:cs="宋体"/>
                <w:color w:val="auto"/>
                <w:sz w:val="21"/>
                <w:szCs w:val="21"/>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960" w:type="dxa"/>
            <w:noWrap w:val="0"/>
            <w:vAlign w:val="top"/>
          </w:tcPr>
          <w:p>
            <w:pPr>
              <w:rPr>
                <w:rFonts w:ascii="宋体" w:hAnsi="宋体"/>
                <w:color w:val="auto"/>
                <w:sz w:val="21"/>
                <w:szCs w:val="21"/>
              </w:rPr>
            </w:pPr>
          </w:p>
        </w:tc>
        <w:tc>
          <w:tcPr>
            <w:tcW w:w="10390" w:type="dxa"/>
            <w:noWrap w:val="0"/>
            <w:vAlign w:val="top"/>
          </w:tcPr>
          <w:p>
            <w:pPr>
              <w:ind w:firstLine="210" w:firstLineChars="100"/>
              <w:rPr>
                <w:rFonts w:ascii="宋体" w:hAnsi="宋体"/>
                <w:color w:val="auto"/>
                <w:sz w:val="21"/>
                <w:szCs w:val="21"/>
              </w:rPr>
            </w:pPr>
            <w:r>
              <w:rPr>
                <w:rFonts w:hint="eastAsia" w:ascii="宋体" w:hAnsi="宋体"/>
                <w:color w:val="auto"/>
                <w:sz w:val="21"/>
                <w:szCs w:val="21"/>
              </w:rPr>
              <w:t>现场确认，公司质量、环境、职业健康安全管理体系覆盖范围：</w:t>
            </w:r>
          </w:p>
          <w:p>
            <w:pPr>
              <w:rPr>
                <w:rFonts w:hint="eastAsia" w:eastAsia="宋体"/>
                <w:sz w:val="21"/>
                <w:szCs w:val="21"/>
                <w:lang w:eastAsia="zh-CN"/>
              </w:rPr>
            </w:pPr>
            <w:r>
              <w:rPr>
                <w:sz w:val="21"/>
                <w:szCs w:val="21"/>
              </w:rPr>
              <w:t>Q</w:t>
            </w:r>
            <w:r>
              <w:rPr>
                <w:rFonts w:hint="eastAsia"/>
                <w:sz w:val="21"/>
                <w:szCs w:val="21"/>
                <w:lang w:val="en-US" w:eastAsia="zh-CN"/>
              </w:rPr>
              <w:t>MS</w:t>
            </w:r>
            <w:r>
              <w:rPr>
                <w:sz w:val="21"/>
                <w:szCs w:val="21"/>
              </w:rPr>
              <w:t>：电梯的销售</w:t>
            </w:r>
            <w:r>
              <w:rPr>
                <w:rFonts w:hint="eastAsia"/>
                <w:sz w:val="21"/>
                <w:szCs w:val="21"/>
                <w:lang w:eastAsia="zh-CN"/>
              </w:rPr>
              <w:t>。</w:t>
            </w:r>
          </w:p>
          <w:p>
            <w:pPr>
              <w:rPr>
                <w:rFonts w:hint="eastAsia" w:eastAsia="宋体"/>
                <w:sz w:val="21"/>
                <w:szCs w:val="21"/>
                <w:lang w:eastAsia="zh-CN"/>
              </w:rPr>
            </w:pPr>
            <w:r>
              <w:rPr>
                <w:sz w:val="21"/>
                <w:szCs w:val="21"/>
              </w:rPr>
              <w:t>E</w:t>
            </w:r>
            <w:r>
              <w:rPr>
                <w:rFonts w:hint="eastAsia"/>
                <w:sz w:val="21"/>
                <w:szCs w:val="21"/>
                <w:lang w:val="en-US" w:eastAsia="zh-CN"/>
              </w:rPr>
              <w:t>MS</w:t>
            </w:r>
            <w:r>
              <w:rPr>
                <w:sz w:val="21"/>
                <w:szCs w:val="21"/>
              </w:rPr>
              <w:t>：电梯的销售所涉及场所的相关环境管理活动</w:t>
            </w:r>
            <w:r>
              <w:rPr>
                <w:rFonts w:hint="eastAsia"/>
                <w:sz w:val="21"/>
                <w:szCs w:val="21"/>
                <w:lang w:eastAsia="zh-CN"/>
              </w:rPr>
              <w:t>。</w:t>
            </w:r>
          </w:p>
          <w:p>
            <w:pPr>
              <w:rPr>
                <w:rFonts w:hint="eastAsia" w:eastAsia="宋体"/>
                <w:sz w:val="21"/>
                <w:szCs w:val="21"/>
                <w:lang w:eastAsia="zh-CN"/>
              </w:rPr>
            </w:pPr>
            <w:r>
              <w:rPr>
                <w:sz w:val="21"/>
                <w:szCs w:val="21"/>
              </w:rPr>
              <w:t>O</w:t>
            </w:r>
            <w:r>
              <w:rPr>
                <w:rFonts w:hint="eastAsia"/>
                <w:sz w:val="21"/>
                <w:szCs w:val="21"/>
                <w:lang w:val="en-US" w:eastAsia="zh-CN"/>
              </w:rPr>
              <w:t>HSMS</w:t>
            </w:r>
            <w:r>
              <w:rPr>
                <w:sz w:val="21"/>
                <w:szCs w:val="21"/>
              </w:rPr>
              <w:t>：电梯的销售所涉及场所的相关职业健康安全管理活动</w:t>
            </w:r>
            <w:r>
              <w:rPr>
                <w:rFonts w:hint="eastAsia"/>
                <w:sz w:val="21"/>
                <w:szCs w:val="21"/>
                <w:lang w:eastAsia="zh-CN"/>
              </w:rPr>
              <w:t>。</w:t>
            </w:r>
          </w:p>
          <w:p>
            <w:pPr>
              <w:ind w:firstLine="210" w:firstLineChars="100"/>
              <w:rPr>
                <w:rFonts w:hint="eastAsia" w:ascii="宋体" w:hAnsi="宋体" w:eastAsia="宋体" w:cs="Times New Roman"/>
                <w:color w:val="auto"/>
                <w:sz w:val="21"/>
                <w:szCs w:val="21"/>
              </w:rPr>
            </w:pPr>
            <w:r>
              <w:rPr>
                <w:rFonts w:hint="eastAsia" w:ascii="宋体" w:hAnsi="宋体"/>
                <w:color w:val="auto"/>
                <w:sz w:val="21"/>
                <w:szCs w:val="21"/>
              </w:rPr>
              <w:t>提供营业执照（三证合一），检查有效，经</w:t>
            </w:r>
            <w:r>
              <w:rPr>
                <w:rFonts w:hint="eastAsia" w:ascii="宋体" w:hAnsi="宋体" w:eastAsia="宋体" w:cs="Times New Roman"/>
                <w:color w:val="auto"/>
                <w:sz w:val="21"/>
                <w:szCs w:val="21"/>
              </w:rPr>
              <w:t>营范围包含认证范围。</w:t>
            </w:r>
          </w:p>
          <w:p>
            <w:pPr>
              <w:ind w:firstLine="210" w:firstLineChars="100"/>
              <w:rPr>
                <w:rFonts w:eastAsia="宋体"/>
                <w:sz w:val="21"/>
                <w:szCs w:val="21"/>
              </w:rPr>
            </w:pPr>
            <w:r>
              <w:rPr>
                <w:rFonts w:hint="eastAsia" w:eastAsia="宋体"/>
                <w:sz w:val="21"/>
                <w:szCs w:val="21"/>
                <w:lang w:val="en-US" w:eastAsia="zh-CN"/>
              </w:rPr>
              <w:t>公司</w:t>
            </w:r>
            <w:r>
              <w:rPr>
                <w:rFonts w:hint="eastAsia" w:eastAsia="宋体"/>
                <w:sz w:val="21"/>
                <w:szCs w:val="21"/>
                <w:lang w:eastAsia="zh-CN"/>
              </w:rPr>
              <w:t>截至</w:t>
            </w:r>
            <w:r>
              <w:rPr>
                <w:rFonts w:hint="eastAsia" w:eastAsia="宋体"/>
                <w:sz w:val="21"/>
                <w:szCs w:val="21"/>
                <w:lang w:val="en-US" w:eastAsia="zh-CN"/>
              </w:rPr>
              <w:t>2022年2月</w:t>
            </w:r>
            <w:r>
              <w:rPr>
                <w:rFonts w:hint="eastAsia" w:eastAsia="宋体"/>
                <w:sz w:val="21"/>
                <w:szCs w:val="21"/>
                <w:lang w:eastAsia="zh-CN"/>
              </w:rPr>
              <w:t>名下缴纳</w:t>
            </w:r>
            <w:r>
              <w:rPr>
                <w:rFonts w:hint="eastAsia" w:eastAsia="宋体"/>
                <w:sz w:val="21"/>
                <w:szCs w:val="21"/>
              </w:rPr>
              <w:t>社保人数共</w:t>
            </w:r>
            <w:r>
              <w:rPr>
                <w:rFonts w:hint="eastAsia" w:eastAsia="宋体"/>
                <w:sz w:val="21"/>
                <w:szCs w:val="21"/>
                <w:lang w:eastAsia="zh-CN"/>
              </w:rPr>
              <w:t>计</w:t>
            </w:r>
            <w:r>
              <w:rPr>
                <w:rFonts w:eastAsia="宋体"/>
                <w:sz w:val="21"/>
                <w:szCs w:val="21"/>
              </w:rPr>
              <w:t>57</w:t>
            </w:r>
            <w:r>
              <w:rPr>
                <w:rFonts w:hint="eastAsia" w:eastAsia="宋体"/>
                <w:sz w:val="21"/>
                <w:szCs w:val="21"/>
              </w:rPr>
              <w:t>人</w:t>
            </w:r>
            <w:r>
              <w:rPr>
                <w:rFonts w:hint="eastAsia" w:eastAsia="宋体"/>
                <w:sz w:val="21"/>
                <w:szCs w:val="21"/>
                <w:lang w:eastAsia="zh-CN"/>
              </w:rPr>
              <w:t>。该人数中</w:t>
            </w:r>
            <w:r>
              <w:rPr>
                <w:rFonts w:hint="eastAsia" w:eastAsia="宋体"/>
                <w:sz w:val="21"/>
                <w:szCs w:val="21"/>
              </w:rPr>
              <w:t>涵盖</w:t>
            </w:r>
            <w:r>
              <w:rPr>
                <w:rFonts w:hint="eastAsia" w:eastAsia="宋体"/>
                <w:sz w:val="21"/>
                <w:szCs w:val="21"/>
                <w:lang w:eastAsia="zh-CN"/>
              </w:rPr>
              <w:t>了</w:t>
            </w:r>
            <w:r>
              <w:rPr>
                <w:rFonts w:hint="eastAsia" w:eastAsia="宋体"/>
                <w:sz w:val="21"/>
                <w:szCs w:val="21"/>
              </w:rPr>
              <w:t>安装、维保人员3</w:t>
            </w:r>
            <w:r>
              <w:rPr>
                <w:rFonts w:eastAsia="宋体"/>
                <w:sz w:val="21"/>
                <w:szCs w:val="21"/>
              </w:rPr>
              <w:t>1</w:t>
            </w:r>
            <w:r>
              <w:rPr>
                <w:rFonts w:hint="eastAsia" w:eastAsia="宋体"/>
                <w:sz w:val="21"/>
                <w:szCs w:val="21"/>
              </w:rPr>
              <w:t>人</w:t>
            </w:r>
            <w:r>
              <w:rPr>
                <w:rFonts w:hint="eastAsia" w:eastAsia="宋体"/>
                <w:sz w:val="21"/>
                <w:szCs w:val="21"/>
                <w:lang w:eastAsia="zh-CN"/>
              </w:rPr>
              <w:t>。本次认证范围为“电梯的销售”，</w:t>
            </w:r>
            <w:r>
              <w:rPr>
                <w:rFonts w:hint="eastAsia" w:eastAsia="宋体"/>
                <w:sz w:val="21"/>
                <w:szCs w:val="21"/>
              </w:rPr>
              <w:t>其</w:t>
            </w:r>
            <w:r>
              <w:rPr>
                <w:rFonts w:hint="eastAsia" w:eastAsia="宋体"/>
                <w:sz w:val="21"/>
                <w:szCs w:val="21"/>
                <w:lang w:eastAsia="zh-CN"/>
              </w:rPr>
              <w:t>体系</w:t>
            </w:r>
            <w:r>
              <w:rPr>
                <w:rFonts w:hint="eastAsia" w:eastAsia="宋体"/>
                <w:sz w:val="21"/>
                <w:szCs w:val="21"/>
              </w:rPr>
              <w:t>范围</w:t>
            </w:r>
            <w:r>
              <w:rPr>
                <w:rFonts w:hint="eastAsia" w:eastAsia="宋体"/>
                <w:sz w:val="21"/>
                <w:szCs w:val="21"/>
                <w:lang w:eastAsia="zh-CN"/>
              </w:rPr>
              <w:t>覆盖人数为</w:t>
            </w:r>
            <w:r>
              <w:rPr>
                <w:rFonts w:eastAsia="宋体"/>
                <w:sz w:val="21"/>
                <w:szCs w:val="21"/>
              </w:rPr>
              <w:t>25</w:t>
            </w:r>
            <w:r>
              <w:rPr>
                <w:rFonts w:hint="eastAsia" w:eastAsia="宋体"/>
                <w:sz w:val="21"/>
                <w:szCs w:val="21"/>
              </w:rPr>
              <w:t>人。体系覆盖人员</w:t>
            </w:r>
            <w:r>
              <w:rPr>
                <w:rFonts w:hint="eastAsia" w:eastAsia="宋体"/>
                <w:sz w:val="21"/>
                <w:szCs w:val="21"/>
                <w:lang w:eastAsia="zh-CN"/>
              </w:rPr>
              <w:t>明细</w:t>
            </w:r>
            <w:r>
              <w:rPr>
                <w:rFonts w:hint="eastAsia" w:eastAsia="宋体"/>
                <w:sz w:val="21"/>
                <w:szCs w:val="21"/>
              </w:rPr>
              <w:t>具体见附表。</w:t>
            </w:r>
          </w:p>
          <w:p>
            <w:pPr>
              <w:ind w:firstLine="210" w:firstLineChars="1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公司严格执行国标及行业要求和法律、法规要求。</w:t>
            </w:r>
          </w:p>
          <w:p>
            <w:pPr>
              <w:ind w:firstLine="210" w:firstLineChars="100"/>
              <w:rPr>
                <w:rFonts w:hint="eastAsia" w:ascii="宋体" w:hAnsi="宋体" w:eastAsia="宋体" w:cs="Times New Roman"/>
                <w:color w:val="auto"/>
                <w:sz w:val="21"/>
                <w:szCs w:val="21"/>
              </w:rPr>
            </w:pPr>
            <w:r>
              <w:rPr>
                <w:rFonts w:hint="eastAsia" w:ascii="宋体" w:hAnsi="宋体" w:eastAsia="宋体" w:cs="Times New Roman"/>
                <w:color w:val="auto"/>
                <w:sz w:val="21"/>
                <w:szCs w:val="21"/>
              </w:rPr>
              <w:t>自202</w:t>
            </w: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rPr>
              <w:t>年</w:t>
            </w: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月以来，公司无重大产品质量投诉，通过顾客满意度调查，顾客对公司提供的产品普遍反映较好。</w:t>
            </w:r>
          </w:p>
          <w:p>
            <w:pPr>
              <w:ind w:firstLine="210" w:firstLineChars="100"/>
              <w:rPr>
                <w:rFonts w:hint="eastAsia" w:ascii="宋体" w:hAnsi="宋体" w:eastAsia="宋体" w:cs="Times New Roman"/>
                <w:color w:val="auto"/>
                <w:sz w:val="21"/>
                <w:szCs w:val="21"/>
              </w:rPr>
            </w:pPr>
            <w:r>
              <w:rPr>
                <w:rFonts w:hint="eastAsia" w:ascii="宋体" w:hAnsi="宋体" w:eastAsia="宋体" w:cs="Times New Roman"/>
                <w:color w:val="auto"/>
                <w:sz w:val="21"/>
                <w:szCs w:val="21"/>
              </w:rPr>
              <w:t>产品暂无质量监督抽查情况</w:t>
            </w:r>
          </w:p>
          <w:p>
            <w:pPr>
              <w:ind w:firstLine="210" w:firstLineChars="100"/>
              <w:rPr>
                <w:rFonts w:hint="eastAsia" w:ascii="宋体" w:hAnsi="宋体" w:eastAsia="宋体" w:cs="Times New Roman"/>
                <w:color w:val="auto"/>
                <w:sz w:val="21"/>
                <w:szCs w:val="21"/>
              </w:rPr>
            </w:pPr>
            <w:r>
              <w:rPr>
                <w:rFonts w:hint="eastAsia" w:ascii="宋体" w:hAnsi="宋体" w:eastAsia="宋体" w:cs="Times New Roman"/>
                <w:color w:val="auto"/>
                <w:sz w:val="21"/>
                <w:szCs w:val="21"/>
              </w:rPr>
              <w:t>无重大环境和职业健康安全的问题和投诉。</w:t>
            </w:r>
          </w:p>
          <w:p>
            <w:pPr>
              <w:ind w:firstLine="210" w:firstLineChars="100"/>
              <w:rPr>
                <w:rFonts w:ascii="宋体" w:hAnsi="宋体" w:cs="宋体"/>
                <w:color w:val="auto"/>
                <w:sz w:val="21"/>
                <w:szCs w:val="21"/>
              </w:rPr>
            </w:pPr>
            <w:r>
              <w:rPr>
                <w:rFonts w:hint="eastAsia" w:ascii="宋体" w:hAnsi="宋体" w:eastAsia="宋体" w:cs="Times New Roman"/>
                <w:color w:val="auto"/>
                <w:sz w:val="21"/>
                <w:szCs w:val="21"/>
              </w:rPr>
              <w:t>一阶段问题验证：一阶段审核无问题验证。</w:t>
            </w:r>
          </w:p>
        </w:tc>
        <w:tc>
          <w:tcPr>
            <w:tcW w:w="1199" w:type="dxa"/>
            <w:noWrap w:val="0"/>
            <w:vAlign w:val="top"/>
          </w:tcPr>
          <w:p>
            <w:pPr>
              <w:rPr>
                <w:color w:val="auto"/>
                <w:sz w:val="21"/>
                <w:szCs w:val="21"/>
              </w:rPr>
            </w:pPr>
          </w:p>
        </w:tc>
      </w:tr>
    </w:tbl>
    <w:p>
      <w:r>
        <w:ptab w:relativeTo="margin" w:alignment="center" w:leader="none"/>
      </w:r>
    </w:p>
    <w:p>
      <w:pPr>
        <w:pStyle w:val="6"/>
      </w:pPr>
      <w:r>
        <w:rPr>
          <w:rFonts w:hint="eastAsia"/>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noWrap w:val="0"/>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390" w:type="dxa"/>
            <w:noWrap w:val="0"/>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行政部（</w:t>
            </w:r>
            <w:r>
              <w:rPr>
                <w:rFonts w:hint="eastAsia" w:ascii="宋体" w:hAnsi="宋体" w:cs="宋体"/>
                <w:color w:val="auto"/>
                <w:sz w:val="24"/>
                <w:szCs w:val="24"/>
                <w:lang w:val="en-US" w:eastAsia="zh-CN"/>
              </w:rPr>
              <w:t>含财务部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主管领导：</w:t>
            </w:r>
            <w:r>
              <w:rPr>
                <w:rFonts w:hint="eastAsia" w:ascii="宋体" w:hAnsi="宋体" w:cs="宋体"/>
                <w:color w:val="auto"/>
                <w:sz w:val="24"/>
                <w:szCs w:val="24"/>
                <w:lang w:val="en-US" w:eastAsia="zh-CN"/>
              </w:rPr>
              <w:t>向一</w:t>
            </w:r>
            <w:r>
              <w:rPr>
                <w:rFonts w:hint="eastAsia" w:ascii="宋体" w:hAnsi="宋体" w:eastAsia="宋体" w:cs="宋体"/>
                <w:color w:val="auto"/>
                <w:sz w:val="24"/>
                <w:szCs w:val="24"/>
                <w:lang w:val="en-US" w:eastAsia="zh-CN"/>
              </w:rPr>
              <w:t>鸣、</w:t>
            </w:r>
            <w:r>
              <w:rPr>
                <w:rFonts w:hint="eastAsia" w:ascii="宋体" w:hAnsi="宋体" w:eastAsia="宋体" w:cs="宋体"/>
                <w:color w:val="auto"/>
                <w:sz w:val="24"/>
                <w:szCs w:val="24"/>
                <w:lang w:eastAsia="zh-CN"/>
              </w:rPr>
              <w:t>母士春</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陪同人员：</w:t>
            </w:r>
            <w:r>
              <w:rPr>
                <w:rFonts w:hint="eastAsia"/>
                <w:color w:val="auto"/>
                <w:sz w:val="24"/>
                <w:szCs w:val="24"/>
                <w:lang w:val="en-US" w:eastAsia="zh-CN"/>
              </w:rPr>
              <w:t>冉龙轩</w:t>
            </w:r>
          </w:p>
        </w:tc>
        <w:tc>
          <w:tcPr>
            <w:tcW w:w="1199"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noWrap w:val="0"/>
            <w:vAlign w:val="center"/>
          </w:tcPr>
          <w:p>
            <w:pPr>
              <w:spacing w:line="360" w:lineRule="auto"/>
              <w:ind w:firstLine="240" w:firstLineChars="100"/>
              <w:textAlignment w:val="baseline"/>
              <w:rPr>
                <w:rFonts w:hint="eastAsia" w:ascii="宋体" w:hAnsi="宋体" w:cs="宋体"/>
                <w:color w:val="auto"/>
                <w:sz w:val="24"/>
                <w:szCs w:val="24"/>
              </w:rPr>
            </w:pPr>
          </w:p>
        </w:tc>
        <w:tc>
          <w:tcPr>
            <w:tcW w:w="10390" w:type="dxa"/>
            <w:noWrap w:val="0"/>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张心</w:t>
            </w:r>
            <w:r>
              <w:rPr>
                <w:rFonts w:hint="eastAsia" w:ascii="宋体" w:hAnsi="宋体" w:cs="宋体"/>
                <w:color w:val="auto"/>
                <w:sz w:val="24"/>
                <w:szCs w:val="24"/>
                <w:lang w:eastAsia="zh-CN"/>
              </w:rPr>
              <w:t>，</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18</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下午</w:t>
            </w:r>
          </w:p>
        </w:tc>
        <w:tc>
          <w:tcPr>
            <w:tcW w:w="1199"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noWrap w:val="0"/>
            <w:vAlign w:val="center"/>
          </w:tcPr>
          <w:p>
            <w:pPr>
              <w:spacing w:line="360" w:lineRule="auto"/>
              <w:ind w:firstLine="240" w:firstLineChars="100"/>
              <w:textAlignment w:val="baseline"/>
              <w:rPr>
                <w:rFonts w:hint="eastAsia" w:ascii="宋体" w:hAnsi="宋体" w:cs="宋体"/>
                <w:color w:val="auto"/>
                <w:sz w:val="24"/>
                <w:szCs w:val="24"/>
              </w:rPr>
            </w:pPr>
          </w:p>
        </w:tc>
        <w:tc>
          <w:tcPr>
            <w:tcW w:w="10390" w:type="dxa"/>
            <w:noWrap w:val="0"/>
            <w:vAlign w:val="center"/>
          </w:tcPr>
          <w:p>
            <w:pPr>
              <w:spacing w:line="300" w:lineRule="exact"/>
              <w:rPr>
                <w:rFonts w:hint="eastAsia" w:ascii="宋体" w:hAnsi="宋体" w:cs="新宋体"/>
                <w:sz w:val="18"/>
                <w:szCs w:val="18"/>
              </w:rPr>
            </w:pPr>
            <w:r>
              <w:rPr>
                <w:rFonts w:hint="eastAsia" w:ascii="宋体" w:hAnsi="宋体" w:cs="宋体"/>
                <w:color w:val="auto"/>
                <w:sz w:val="24"/>
                <w:szCs w:val="24"/>
              </w:rPr>
              <w:t>审核条款：</w:t>
            </w:r>
            <w:r>
              <w:rPr>
                <w:rFonts w:hint="eastAsia" w:ascii="宋体" w:hAnsi="宋体" w:cs="新宋体"/>
                <w:color w:val="auto"/>
                <w:sz w:val="18"/>
                <w:szCs w:val="18"/>
              </w:rPr>
              <w:t>QMS-2015 ：</w:t>
            </w:r>
            <w:r>
              <w:rPr>
                <w:rFonts w:hint="eastAsia" w:ascii="宋体" w:hAnsi="宋体" w:cs="新宋体"/>
                <w:sz w:val="18"/>
                <w:szCs w:val="18"/>
              </w:rPr>
              <w:t>5.3岗位/职责 /权限；6.2质量目标及其实现的策划；7.1.2人员；7.1.6组织知识；7.2能力；7.3意识；7.4沟通；7.5文件化信息；9.2内部审核；</w:t>
            </w:r>
          </w:p>
          <w:p>
            <w:pPr>
              <w:spacing w:line="360" w:lineRule="auto"/>
              <w:ind w:firstLine="240" w:firstLineChars="100"/>
              <w:textAlignment w:val="baseline"/>
              <w:rPr>
                <w:rFonts w:hint="eastAsia" w:ascii="宋体" w:hAnsi="宋体" w:cs="宋体"/>
                <w:color w:val="auto"/>
                <w:sz w:val="24"/>
                <w:szCs w:val="24"/>
              </w:rPr>
            </w:pPr>
          </w:p>
        </w:tc>
        <w:tc>
          <w:tcPr>
            <w:tcW w:w="1199"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5.3</w:t>
            </w:r>
          </w:p>
        </w:tc>
        <w:tc>
          <w:tcPr>
            <w:tcW w:w="10390"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19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noWrap w:val="0"/>
            <w:vAlign w:val="top"/>
          </w:tcPr>
          <w:p>
            <w:pPr>
              <w:rPr>
                <w:rFonts w:hint="eastAsia" w:ascii="宋体" w:hAnsi="宋体" w:eastAsia="宋体" w:cs="新宋体"/>
                <w:color w:val="auto"/>
                <w:szCs w:val="21"/>
                <w:lang w:val="en-US" w:eastAsia="zh-CN"/>
              </w:rPr>
            </w:pPr>
            <w:r>
              <w:rPr>
                <w:rFonts w:hint="eastAsia" w:ascii="宋体" w:hAnsi="宋体" w:cs="宋体"/>
                <w:b/>
                <w:color w:val="auto"/>
                <w:szCs w:val="21"/>
                <w:lang w:val="en-US" w:eastAsia="zh-CN"/>
              </w:rPr>
              <w:t>Q</w:t>
            </w:r>
            <w:r>
              <w:rPr>
                <w:rFonts w:hint="eastAsia" w:ascii="宋体" w:hAnsi="宋体" w:cs="宋体"/>
                <w:b/>
                <w:color w:val="auto"/>
                <w:szCs w:val="21"/>
              </w:rPr>
              <w:t>6.2</w:t>
            </w:r>
            <w:r>
              <w:rPr>
                <w:rFonts w:hint="eastAsia" w:ascii="宋体" w:hAnsi="宋体" w:cs="宋体"/>
                <w:b/>
                <w:color w:val="auto"/>
                <w:szCs w:val="21"/>
                <w:lang w:val="en-US" w:eastAsia="zh-CN"/>
              </w:rPr>
              <w:t xml:space="preserve"> </w:t>
            </w:r>
          </w:p>
        </w:tc>
        <w:tc>
          <w:tcPr>
            <w:tcW w:w="10390" w:type="dxa"/>
            <w:noWrap w:val="0"/>
            <w:vAlign w:val="top"/>
          </w:tcPr>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zCs w:val="21"/>
                <w:lang w:val="en-US" w:eastAsia="zh-CN"/>
              </w:rPr>
              <w:t>向一鸣、财务负责人：</w:t>
            </w:r>
            <w:r>
              <w:rPr>
                <w:rFonts w:hint="eastAsia" w:ascii="宋体" w:hAnsi="宋体" w:eastAsia="宋体" w:cs="宋体"/>
                <w:color w:val="auto"/>
                <w:szCs w:val="21"/>
                <w:lang w:val="en-US" w:eastAsia="zh-CN"/>
              </w:rPr>
              <w:t>母士春</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查《</w:t>
            </w:r>
            <w:r>
              <w:rPr>
                <w:rFonts w:hint="eastAsia" w:ascii="宋体" w:hAnsi="宋体" w:cs="宋体"/>
                <w:color w:val="auto"/>
                <w:spacing w:val="-4"/>
                <w:szCs w:val="21"/>
                <w:lang w:eastAsia="zh-CN"/>
              </w:rPr>
              <w:t>2021年度目标实绩一览表</w:t>
            </w:r>
            <w:r>
              <w:rPr>
                <w:rFonts w:hint="eastAsia" w:ascii="宋体" w:hAnsi="宋体" w:eastAsia="宋体" w:cs="宋体"/>
                <w:color w:val="auto"/>
                <w:spacing w:val="-4"/>
                <w:szCs w:val="21"/>
                <w:lang w:eastAsia="zh-CN"/>
              </w:rPr>
              <w:t xml:space="preserve">》 </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val="en-US" w:eastAsia="zh-CN"/>
              </w:rPr>
              <w:t>考核</w:t>
            </w:r>
            <w:r>
              <w:rPr>
                <w:rFonts w:hint="eastAsia" w:ascii="宋体" w:hAnsi="宋体" w:eastAsia="宋体" w:cs="宋体"/>
                <w:color w:val="auto"/>
                <w:spacing w:val="-4"/>
                <w:szCs w:val="21"/>
                <w:lang w:eastAsia="zh-CN"/>
              </w:rPr>
              <w:t>时间：</w:t>
            </w:r>
            <w:r>
              <w:rPr>
                <w:rFonts w:hint="eastAsia" w:ascii="宋体" w:hAnsi="宋体" w:cs="宋体"/>
                <w:color w:val="auto"/>
                <w:spacing w:val="-4"/>
                <w:szCs w:val="21"/>
                <w:lang w:eastAsia="zh-CN"/>
              </w:rPr>
              <w:t>2021年</w:t>
            </w:r>
            <w:r>
              <w:rPr>
                <w:rFonts w:hint="eastAsia" w:ascii="宋体" w:hAnsi="宋体" w:cs="宋体"/>
                <w:color w:val="auto"/>
                <w:spacing w:val="-4"/>
                <w:szCs w:val="21"/>
                <w:lang w:val="en-US" w:eastAsia="zh-CN"/>
              </w:rPr>
              <w:t>3</w:t>
            </w:r>
            <w:r>
              <w:rPr>
                <w:rFonts w:hint="eastAsia" w:ascii="宋体" w:hAnsi="宋体" w:cs="宋体"/>
                <w:color w:val="auto"/>
                <w:spacing w:val="-4"/>
                <w:szCs w:val="21"/>
                <w:lang w:eastAsia="zh-CN"/>
              </w:rPr>
              <w:t>月-</w:t>
            </w:r>
            <w:r>
              <w:rPr>
                <w:rFonts w:hint="eastAsia" w:ascii="宋体" w:hAnsi="宋体" w:cs="宋体"/>
                <w:color w:val="auto"/>
                <w:spacing w:val="-4"/>
                <w:szCs w:val="21"/>
                <w:lang w:val="en-US" w:eastAsia="zh-CN"/>
              </w:rPr>
              <w:t>12</w:t>
            </w:r>
            <w:r>
              <w:rPr>
                <w:rFonts w:hint="eastAsia" w:ascii="宋体" w:hAnsi="宋体" w:cs="宋体"/>
                <w:color w:val="auto"/>
                <w:spacing w:val="-4"/>
                <w:szCs w:val="21"/>
                <w:lang w:eastAsia="zh-CN"/>
              </w:rPr>
              <w:t>月</w:t>
            </w:r>
          </w:p>
          <w:p>
            <w:pPr>
              <w:spacing w:line="360" w:lineRule="auto"/>
              <w:rPr>
                <w:rFonts w:hint="default" w:ascii="宋体" w:hAnsi="宋体" w:eastAsia="宋体" w:cs="宋体"/>
                <w:color w:val="auto"/>
                <w:spacing w:val="-4"/>
                <w:szCs w:val="21"/>
                <w:lang w:val="en-US" w:eastAsia="zh-CN"/>
              </w:rPr>
            </w:pPr>
            <w:r>
              <w:rPr>
                <w:rFonts w:hint="eastAsia" w:ascii="宋体" w:hAnsi="宋体"/>
                <w:sz w:val="21"/>
                <w:szCs w:val="21"/>
              </w:rPr>
              <w:t>培训计划执行率≥90%</w:t>
            </w:r>
            <w:r>
              <w:rPr>
                <w:rFonts w:hint="eastAsia" w:ascii="宋体" w:hAnsi="宋体"/>
                <w:sz w:val="21"/>
                <w:szCs w:val="21"/>
                <w:lang w:val="en-US" w:eastAsia="zh-CN"/>
              </w:rPr>
              <w:t xml:space="preserve">；     </w:t>
            </w:r>
            <w:r>
              <w:rPr>
                <w:rFonts w:hint="eastAsia" w:ascii="宋体" w:hAnsi="宋体" w:cs="宋体"/>
                <w:color w:val="auto"/>
                <w:spacing w:val="-4"/>
                <w:szCs w:val="21"/>
                <w:lang w:val="en-US" w:eastAsia="zh-CN"/>
              </w:rPr>
              <w:t>实测：100%</w:t>
            </w:r>
          </w:p>
          <w:p>
            <w:pPr>
              <w:spacing w:line="360" w:lineRule="auto"/>
              <w:rPr>
                <w:rFonts w:hint="eastAsia" w:ascii="宋体" w:hAnsi="宋体" w:eastAsia="宋体" w:cs="宋体"/>
                <w:color w:val="auto"/>
                <w:spacing w:val="-4"/>
                <w:szCs w:val="21"/>
                <w:lang w:eastAsia="zh-CN"/>
              </w:rPr>
            </w:pPr>
            <w:r>
              <w:rPr>
                <w:rFonts w:hint="eastAsia" w:ascii="宋体" w:hAnsi="宋体" w:eastAsia="宋体" w:cs="宋体"/>
                <w:color w:val="auto"/>
                <w:spacing w:val="-4"/>
                <w:szCs w:val="21"/>
                <w:lang w:eastAsia="zh-CN"/>
              </w:rPr>
              <w:t>查20</w:t>
            </w:r>
            <w:r>
              <w:rPr>
                <w:rFonts w:hint="eastAsia" w:ascii="宋体" w:hAnsi="宋体" w:eastAsia="宋体" w:cs="宋体"/>
                <w:color w:val="auto"/>
                <w:spacing w:val="-4"/>
                <w:szCs w:val="21"/>
                <w:lang w:val="en-US" w:eastAsia="zh-CN"/>
              </w:rPr>
              <w:t>2</w:t>
            </w:r>
            <w:r>
              <w:rPr>
                <w:rFonts w:hint="eastAsia" w:ascii="宋体" w:hAnsi="宋体" w:cs="宋体"/>
                <w:color w:val="auto"/>
                <w:spacing w:val="-4"/>
                <w:szCs w:val="21"/>
                <w:lang w:val="en-US" w:eastAsia="zh-CN"/>
              </w:rPr>
              <w:t>1</w:t>
            </w:r>
            <w:r>
              <w:rPr>
                <w:rFonts w:hint="eastAsia" w:ascii="宋体" w:hAnsi="宋体" w:eastAsia="宋体" w:cs="宋体"/>
                <w:color w:val="auto"/>
                <w:spacing w:val="-4"/>
                <w:szCs w:val="21"/>
                <w:lang w:eastAsia="zh-CN"/>
              </w:rPr>
              <w:t>年</w:t>
            </w:r>
            <w:r>
              <w:rPr>
                <w:rFonts w:hint="eastAsia" w:ascii="宋体" w:hAnsi="宋体" w:cs="宋体"/>
                <w:color w:val="auto"/>
                <w:spacing w:val="-4"/>
                <w:szCs w:val="21"/>
                <w:lang w:val="en-US" w:eastAsia="zh-CN"/>
              </w:rPr>
              <w:t>度员工</w:t>
            </w:r>
            <w:r>
              <w:rPr>
                <w:rFonts w:hint="eastAsia" w:ascii="宋体" w:hAnsi="宋体" w:eastAsia="宋体" w:cs="宋体"/>
                <w:color w:val="auto"/>
                <w:spacing w:val="-4"/>
                <w:szCs w:val="21"/>
                <w:lang w:eastAsia="zh-CN"/>
              </w:rPr>
              <w:t>培训计划，抽查</w:t>
            </w:r>
            <w:r>
              <w:rPr>
                <w:rFonts w:hint="eastAsia" w:ascii="宋体" w:hAnsi="宋体" w:cs="宋体"/>
                <w:color w:val="auto"/>
                <w:spacing w:val="-4"/>
                <w:szCs w:val="21"/>
                <w:lang w:val="en-US" w:eastAsia="zh-CN"/>
              </w:rPr>
              <w:t>4</w:t>
            </w:r>
            <w:r>
              <w:rPr>
                <w:rFonts w:hint="eastAsia" w:ascii="宋体" w:hAnsi="宋体" w:eastAsia="宋体" w:cs="宋体"/>
                <w:color w:val="auto"/>
                <w:spacing w:val="-4"/>
                <w:szCs w:val="21"/>
                <w:lang w:eastAsia="zh-CN"/>
              </w:rPr>
              <w:t>月份对</w:t>
            </w:r>
            <w:r>
              <w:rPr>
                <w:rFonts w:hint="eastAsia" w:ascii="宋体" w:hAnsi="宋体" w:eastAsia="宋体" w:cs="宋体"/>
                <w:color w:val="auto"/>
                <w:sz w:val="21"/>
                <w:szCs w:val="21"/>
              </w:rPr>
              <w:t>管理手册</w:t>
            </w:r>
            <w:r>
              <w:rPr>
                <w:rFonts w:hint="eastAsia" w:ascii="宋体" w:hAnsi="宋体" w:cs="宋体"/>
                <w:color w:val="auto"/>
                <w:sz w:val="21"/>
                <w:szCs w:val="21"/>
                <w:lang w:val="en-US" w:eastAsia="zh-CN"/>
              </w:rPr>
              <w:t>等体系文件</w:t>
            </w:r>
            <w:r>
              <w:rPr>
                <w:rFonts w:hint="eastAsia" w:ascii="宋体" w:hAnsi="宋体" w:eastAsia="宋体" w:cs="宋体"/>
                <w:color w:val="auto"/>
                <w:spacing w:val="-4"/>
                <w:szCs w:val="21"/>
                <w:lang w:eastAsia="zh-CN"/>
              </w:rPr>
              <w:t>的培训记录，均按照培训计划执行实施。</w:t>
            </w:r>
          </w:p>
          <w:p>
            <w:pPr>
              <w:spacing w:line="360" w:lineRule="auto"/>
              <w:rPr>
                <w:rFonts w:hint="eastAsia" w:ascii="宋体" w:hAnsi="宋体" w:eastAsia="宋体" w:cs="宋体"/>
                <w:color w:val="auto"/>
                <w:spacing w:val="-4"/>
                <w:szCs w:val="21"/>
                <w:lang w:eastAsia="zh-CN"/>
              </w:rPr>
            </w:pPr>
            <w:r>
              <w:rPr>
                <w:rFonts w:hint="eastAsia" w:ascii="宋体" w:hAnsi="宋体" w:eastAsia="宋体" w:cs="宋体"/>
                <w:color w:val="auto"/>
                <w:spacing w:val="-4"/>
                <w:szCs w:val="21"/>
                <w:lang w:eastAsia="zh-CN"/>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eastAsia="宋体" w:cs="宋体"/>
                <w:color w:val="auto"/>
                <w:spacing w:val="-4"/>
                <w:szCs w:val="21"/>
                <w:lang w:eastAsia="zh-CN"/>
              </w:rPr>
              <w:t>基本符合要求。</w:t>
            </w:r>
          </w:p>
        </w:tc>
        <w:tc>
          <w:tcPr>
            <w:tcW w:w="119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highlight w:val="none"/>
              </w:rPr>
            </w:pPr>
            <w:r>
              <w:rPr>
                <w:rFonts w:hint="eastAsia" w:ascii="宋体" w:hAnsi="宋体" w:cs="宋体"/>
                <w:szCs w:val="21"/>
                <w:highlight w:val="none"/>
              </w:rPr>
              <w:t>人员</w:t>
            </w:r>
          </w:p>
        </w:tc>
        <w:tc>
          <w:tcPr>
            <w:tcW w:w="960" w:type="dxa"/>
          </w:tcPr>
          <w:p>
            <w:pPr>
              <w:rPr>
                <w:b/>
                <w:szCs w:val="21"/>
                <w:highlight w:val="none"/>
              </w:rPr>
            </w:pPr>
            <w:r>
              <w:rPr>
                <w:rFonts w:hint="eastAsia" w:ascii="宋体" w:hAnsi="宋体" w:cs="宋体"/>
                <w:szCs w:val="21"/>
                <w:highlight w:val="none"/>
              </w:rPr>
              <w:t xml:space="preserve">Q7.1.2 </w:t>
            </w:r>
          </w:p>
        </w:tc>
        <w:tc>
          <w:tcPr>
            <w:tcW w:w="10390" w:type="dxa"/>
          </w:tcPr>
          <w:p>
            <w:pPr>
              <w:tabs>
                <w:tab w:val="center" w:pos="3169"/>
              </w:tabs>
              <w:spacing w:line="380" w:lineRule="exact"/>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right="1"/>
              <w:rPr>
                <w:rFonts w:ascii="宋体" w:hAnsi="宋体"/>
                <w:sz w:val="21"/>
                <w:szCs w:val="21"/>
                <w:highlight w:val="none"/>
              </w:rPr>
            </w:pPr>
            <w:r>
              <w:rPr>
                <w:rFonts w:hint="eastAsia" w:ascii="宋体" w:hAnsi="宋体" w:eastAsia="宋体" w:cs="宋体"/>
                <w:color w:val="000000" w:themeColor="text1"/>
                <w:sz w:val="21"/>
                <w:szCs w:val="21"/>
                <w:highlight w:val="none"/>
              </w:rPr>
              <w:t>查见：《部门职责》、《岗位职务说明书》中总经理任职要求，具备一定管理经验，具有较高的综合素质和综合能力市场应变能力、熟悉公司经营管理、保证服务质量前提下、发展客户，增加效益等。</w:t>
            </w:r>
          </w:p>
        </w:tc>
        <w:tc>
          <w:tcPr>
            <w:tcW w:w="1199"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组织知识</w:t>
            </w:r>
          </w:p>
        </w:tc>
        <w:tc>
          <w:tcPr>
            <w:tcW w:w="960" w:type="dxa"/>
          </w:tcPr>
          <w:p>
            <w:pPr>
              <w:rPr>
                <w:rFonts w:ascii="宋体" w:hAnsi="宋体"/>
                <w:szCs w:val="21"/>
                <w:highlight w:val="none"/>
              </w:rPr>
            </w:pPr>
            <w:r>
              <w:rPr>
                <w:rFonts w:hint="eastAsia" w:ascii="宋体" w:hAnsi="宋体" w:cs="宋体"/>
                <w:szCs w:val="21"/>
                <w:highlight w:val="none"/>
              </w:rPr>
              <w:t xml:space="preserve">Q7.1.6 </w:t>
            </w:r>
          </w:p>
        </w:tc>
        <w:tc>
          <w:tcPr>
            <w:tcW w:w="10390"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szCs w:val="21"/>
                <w:highlight w:val="none"/>
                <w:lang w:val="en-US" w:eastAsia="zh-CN"/>
              </w:rPr>
              <w:t>顾客</w:t>
            </w:r>
            <w:r>
              <w:rPr>
                <w:rFonts w:hint="eastAsia" w:ascii="宋体" w:hAnsi="宋体" w:cs="宋体"/>
                <w:szCs w:val="21"/>
                <w:highlight w:val="none"/>
              </w:rPr>
              <w:t>或外部供方收集的知识）。</w:t>
            </w:r>
          </w:p>
          <w:p>
            <w:pPr>
              <w:tabs>
                <w:tab w:val="center" w:pos="3169"/>
              </w:tabs>
              <w:spacing w:line="400" w:lineRule="exact"/>
              <w:jc w:val="left"/>
              <w:rPr>
                <w:rFonts w:ascii="宋体" w:hAnsi="宋体"/>
                <w:szCs w:val="21"/>
                <w:highlight w:val="none"/>
              </w:rPr>
            </w:pPr>
            <w:r>
              <w:rPr>
                <w:rFonts w:hint="eastAsia" w:ascii="宋体" w:hAnsi="宋体" w:cs="宋体"/>
                <w:szCs w:val="21"/>
                <w:highlight w:val="none"/>
              </w:rPr>
              <w:t xml:space="preserve"> --公司明确组织知识作为公司的重要资源，按内部文件或外来文件予以受控管理包括必要的分级保密措施。</w:t>
            </w:r>
          </w:p>
        </w:tc>
        <w:tc>
          <w:tcPr>
            <w:tcW w:w="1199"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noWrap w:val="0"/>
            <w:vAlign w:val="top"/>
          </w:tcPr>
          <w:p>
            <w:pPr>
              <w:rPr>
                <w:rFonts w:ascii="宋体" w:hAnsi="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7.2</w:t>
            </w:r>
          </w:p>
        </w:tc>
        <w:tc>
          <w:tcPr>
            <w:tcW w:w="10390" w:type="dxa"/>
            <w:noWrap w:val="0"/>
            <w:vAlign w:val="top"/>
          </w:tcPr>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适用时，采取措施（包括：培训、辅导、重新分配工作或招聘具有能力的人员）获得所需的能力，并评价措施的有效性。保留适当的形成文件的信息，作为人员能力的证据。</w:t>
            </w:r>
          </w:p>
          <w:p>
            <w:pPr>
              <w:pStyle w:val="12"/>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公司无特殊人员资质要求。</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查见20</w:t>
            </w:r>
            <w:r>
              <w:rPr>
                <w:rFonts w:hint="eastAsia" w:ascii="Times New Roman" w:hAnsi="Times New Roman" w:eastAsia="宋体" w:cs="Times New Roman"/>
                <w:color w:val="auto"/>
                <w:szCs w:val="22"/>
                <w:lang w:val="en-US" w:eastAsia="zh-CN"/>
              </w:rPr>
              <w:t>2</w:t>
            </w:r>
            <w:r>
              <w:rPr>
                <w:rFonts w:hint="eastAsia" w:cs="Times New Roman"/>
                <w:color w:val="auto"/>
                <w:szCs w:val="22"/>
                <w:lang w:val="en-US" w:eastAsia="zh-CN"/>
              </w:rPr>
              <w:t>1</w:t>
            </w:r>
            <w:r>
              <w:rPr>
                <w:rFonts w:hint="eastAsia" w:ascii="Times New Roman" w:hAnsi="Times New Roman" w:eastAsia="宋体" w:cs="Times New Roman"/>
                <w:color w:val="auto"/>
                <w:szCs w:val="22"/>
              </w:rPr>
              <w:t>年度培训计划共</w:t>
            </w:r>
            <w:r>
              <w:rPr>
                <w:rFonts w:hint="eastAsia" w:cs="Times New Roman"/>
                <w:color w:val="auto"/>
                <w:szCs w:val="22"/>
                <w:lang w:val="en-US" w:eastAsia="zh-CN"/>
              </w:rPr>
              <w:t>11</w:t>
            </w:r>
            <w:r>
              <w:rPr>
                <w:rFonts w:hint="eastAsia" w:ascii="Times New Roman" w:hAnsi="Times New Roman" w:eastAsia="宋体" w:cs="Times New Roman"/>
                <w:color w:val="auto"/>
                <w:szCs w:val="22"/>
              </w:rPr>
              <w:t>次，已完成的培训记录</w:t>
            </w:r>
            <w:r>
              <w:rPr>
                <w:rFonts w:hint="eastAsia" w:cs="Times New Roman"/>
                <w:color w:val="auto"/>
                <w:szCs w:val="22"/>
                <w:lang w:val="en-US" w:eastAsia="zh-CN"/>
              </w:rPr>
              <w:t>11</w:t>
            </w:r>
            <w:r>
              <w:rPr>
                <w:rFonts w:hint="eastAsia" w:ascii="Times New Roman" w:hAnsi="Times New Roman" w:eastAsia="宋体" w:cs="Times New Roman"/>
                <w:color w:val="auto"/>
                <w:szCs w:val="22"/>
              </w:rPr>
              <w:t>次。</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1）：20</w:t>
            </w:r>
            <w:r>
              <w:rPr>
                <w:rFonts w:hint="eastAsia" w:ascii="Times New Roman" w:hAnsi="Times New Roman" w:eastAsia="宋体" w:cs="Times New Roman"/>
                <w:color w:val="auto"/>
                <w:szCs w:val="22"/>
                <w:lang w:val="en-US" w:eastAsia="zh-CN"/>
              </w:rPr>
              <w:t>2</w:t>
            </w:r>
            <w:r>
              <w:rPr>
                <w:rFonts w:hint="eastAsia" w:cs="Times New Roman"/>
                <w:color w:val="auto"/>
                <w:szCs w:val="22"/>
                <w:lang w:val="en-US" w:eastAsia="zh-CN"/>
              </w:rPr>
              <w:t>1年4月4日</w:t>
            </w:r>
            <w:r>
              <w:rPr>
                <w:rFonts w:hint="eastAsia" w:ascii="Times New Roman" w:hAnsi="Times New Roman" w:eastAsia="宋体" w:cs="Times New Roman"/>
                <w:color w:val="auto"/>
                <w:szCs w:val="22"/>
              </w:rPr>
              <w:t xml:space="preserve"> 培训内容：</w:t>
            </w:r>
            <w:r>
              <w:rPr>
                <w:rFonts w:hint="eastAsia" w:ascii="Times New Roman" w:hAnsi="Times New Roman" w:eastAsia="宋体" w:cs="Times New Roman"/>
                <w:color w:val="auto"/>
                <w:szCs w:val="22"/>
                <w:lang w:eastAsia="zh-CN"/>
              </w:rPr>
              <w:t xml:space="preserve">GB/T </w:t>
            </w:r>
            <w:r>
              <w:rPr>
                <w:rFonts w:hint="eastAsia" w:ascii="Times New Roman" w:hAnsi="Times New Roman" w:eastAsia="宋体" w:cs="Times New Roman"/>
                <w:color w:val="auto"/>
                <w:szCs w:val="22"/>
                <w:lang w:val="en-US" w:eastAsia="zh-CN"/>
              </w:rPr>
              <w:t>19001</w:t>
            </w:r>
            <w:r>
              <w:rPr>
                <w:rFonts w:hint="eastAsia" w:ascii="Times New Roman" w:hAnsi="Times New Roman" w:eastAsia="宋体" w:cs="Times New Roman"/>
                <w:color w:val="auto"/>
                <w:szCs w:val="22"/>
                <w:lang w:eastAsia="zh-CN"/>
              </w:rPr>
              <w:t>-2016</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eastAsia="zh-CN"/>
              </w:rPr>
              <w:t>GB/T 24001-2016</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eastAsia="zh-CN"/>
              </w:rPr>
              <w:t>ISO45001:2018</w:t>
            </w:r>
            <w:r>
              <w:rPr>
                <w:rFonts w:hint="eastAsia" w:cs="Times New Roman"/>
                <w:color w:val="auto"/>
                <w:szCs w:val="22"/>
                <w:lang w:val="en-US" w:eastAsia="zh-CN"/>
              </w:rPr>
              <w:t>管理体系要求</w:t>
            </w:r>
            <w:r>
              <w:rPr>
                <w:rFonts w:hint="eastAsia" w:ascii="Times New Roman" w:hAnsi="Times New Roman" w:eastAsia="宋体" w:cs="Times New Roman"/>
                <w:color w:val="auto"/>
                <w:szCs w:val="22"/>
                <w:lang w:val="en-US" w:eastAsia="zh-CN"/>
              </w:rPr>
              <w:t>培训</w:t>
            </w:r>
            <w:r>
              <w:rPr>
                <w:rFonts w:hint="eastAsia" w:ascii="Times New Roman" w:hAnsi="Times New Roman" w:eastAsia="宋体" w:cs="Times New Roman"/>
                <w:color w:val="auto"/>
                <w:szCs w:val="22"/>
              </w:rPr>
              <w:t>。</w:t>
            </w:r>
            <w:r>
              <w:rPr>
                <w:rFonts w:hint="eastAsia" w:cs="Times New Roman"/>
                <w:color w:val="auto"/>
                <w:szCs w:val="22"/>
                <w:lang w:val="en-US" w:eastAsia="zh-CN"/>
              </w:rPr>
              <w:t>主讲</w:t>
            </w:r>
            <w:r>
              <w:rPr>
                <w:rFonts w:hint="eastAsia" w:ascii="Times New Roman" w:hAnsi="Times New Roman" w:eastAsia="宋体" w:cs="Times New Roman"/>
                <w:color w:val="auto"/>
                <w:szCs w:val="22"/>
                <w:lang w:eastAsia="zh-CN"/>
              </w:rPr>
              <w:t>老师：</w:t>
            </w:r>
            <w:r>
              <w:rPr>
                <w:rFonts w:hint="eastAsia" w:cs="Times New Roman"/>
                <w:color w:val="auto"/>
                <w:szCs w:val="22"/>
                <w:lang w:val="en-US" w:eastAsia="zh-CN"/>
              </w:rPr>
              <w:t>周厚隆</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培训人员</w:t>
            </w:r>
            <w:r>
              <w:rPr>
                <w:rFonts w:hint="eastAsia" w:ascii="Times New Roman" w:hAnsi="Times New Roman" w:eastAsia="宋体" w:cs="Times New Roman"/>
                <w:color w:val="auto"/>
                <w:szCs w:val="22"/>
                <w:lang w:val="en-US" w:eastAsia="zh-CN"/>
              </w:rPr>
              <w:t>：冉龙轩、彭清伦、母士春、向一鸣等公司管理人员</w:t>
            </w:r>
            <w:r>
              <w:rPr>
                <w:rFonts w:hint="eastAsia" w:ascii="Times New Roman" w:hAnsi="Times New Roman" w:eastAsia="宋体" w:cs="Times New Roman"/>
                <w:color w:val="auto"/>
                <w:szCs w:val="22"/>
              </w:rPr>
              <w:t>；效果评价：</w:t>
            </w:r>
            <w:r>
              <w:rPr>
                <w:rFonts w:hint="eastAsia" w:ascii="Times New Roman" w:hAnsi="Times New Roman" w:eastAsia="宋体" w:cs="Times New Roman"/>
                <w:color w:val="auto"/>
                <w:szCs w:val="22"/>
                <w:lang w:val="en-US" w:eastAsia="zh-CN"/>
              </w:rPr>
              <w:t>培训达到预期效果、</w:t>
            </w:r>
            <w:r>
              <w:rPr>
                <w:rFonts w:hint="eastAsia" w:ascii="Times New Roman" w:hAnsi="Times New Roman" w:eastAsia="宋体" w:cs="Times New Roman"/>
                <w:color w:val="auto"/>
                <w:szCs w:val="22"/>
              </w:rPr>
              <w:t>培训</w:t>
            </w:r>
            <w:r>
              <w:rPr>
                <w:rFonts w:hint="eastAsia" w:ascii="Times New Roman" w:hAnsi="Times New Roman" w:eastAsia="宋体" w:cs="Times New Roman"/>
                <w:color w:val="auto"/>
                <w:szCs w:val="22"/>
                <w:lang w:val="en-US" w:eastAsia="zh-CN"/>
              </w:rPr>
              <w:t>有</w:t>
            </w:r>
            <w:r>
              <w:rPr>
                <w:rFonts w:hint="eastAsia" w:ascii="Times New Roman" w:hAnsi="Times New Roman" w:eastAsia="宋体" w:cs="Times New Roman"/>
                <w:color w:val="auto"/>
                <w:szCs w:val="22"/>
              </w:rPr>
              <w:t>效。评价人：</w:t>
            </w:r>
            <w:r>
              <w:rPr>
                <w:rFonts w:hint="eastAsia" w:cs="Times New Roman"/>
                <w:color w:val="auto"/>
                <w:szCs w:val="22"/>
                <w:lang w:val="en-US" w:eastAsia="zh-CN"/>
              </w:rPr>
              <w:t>周厚隆</w:t>
            </w:r>
            <w:r>
              <w:rPr>
                <w:rFonts w:hint="eastAsia" w:ascii="Times New Roman" w:hAnsi="Times New Roman" w:eastAsia="宋体" w:cs="Times New Roman"/>
                <w:color w:val="auto"/>
                <w:szCs w:val="22"/>
              </w:rPr>
              <w:t>。</w:t>
            </w:r>
          </w:p>
          <w:p>
            <w:pPr>
              <w:tabs>
                <w:tab w:val="left" w:pos="6660"/>
              </w:tabs>
              <w:rPr>
                <w:rFonts w:ascii="宋体" w:hAnsi="宋体" w:cs="宋体"/>
                <w:color w:val="auto"/>
                <w:szCs w:val="21"/>
                <w:highlight w:val="none"/>
              </w:rPr>
            </w:pPr>
            <w:r>
              <w:rPr>
                <w:rFonts w:hint="eastAsia" w:ascii="Times New Roman" w:hAnsi="Times New Roman" w:eastAsia="宋体" w:cs="Times New Roman"/>
                <w:color w:val="auto"/>
                <w:szCs w:val="22"/>
              </w:rPr>
              <w:t>2）：20</w:t>
            </w:r>
            <w:r>
              <w:rPr>
                <w:rFonts w:hint="eastAsia" w:ascii="Times New Roman" w:hAnsi="Times New Roman" w:eastAsia="宋体" w:cs="Times New Roman"/>
                <w:color w:val="auto"/>
                <w:szCs w:val="22"/>
                <w:lang w:val="en-US" w:eastAsia="zh-CN"/>
              </w:rPr>
              <w:t>2</w:t>
            </w:r>
            <w:r>
              <w:rPr>
                <w:rFonts w:hint="eastAsia" w:cs="Times New Roman"/>
                <w:color w:val="auto"/>
                <w:szCs w:val="22"/>
                <w:lang w:val="en-US" w:eastAsia="zh-CN"/>
              </w:rPr>
              <w:t>1年6月22日</w:t>
            </w:r>
            <w:r>
              <w:rPr>
                <w:rFonts w:hint="eastAsia" w:ascii="Times New Roman" w:hAnsi="Times New Roman" w:eastAsia="宋体" w:cs="Times New Roman"/>
                <w:color w:val="auto"/>
                <w:szCs w:val="22"/>
              </w:rPr>
              <w:t xml:space="preserve"> </w:t>
            </w:r>
            <w:r>
              <w:rPr>
                <w:rFonts w:hint="eastAsia" w:cs="Times New Roman"/>
                <w:color w:val="auto"/>
                <w:szCs w:val="22"/>
                <w:lang w:val="en-US" w:eastAsia="zh-CN"/>
              </w:rPr>
              <w:t>内审员</w:t>
            </w:r>
            <w:r>
              <w:rPr>
                <w:rFonts w:hint="eastAsia" w:ascii="Times New Roman" w:hAnsi="Times New Roman" w:eastAsia="宋体" w:cs="Times New Roman"/>
                <w:color w:val="auto"/>
                <w:szCs w:val="22"/>
              </w:rPr>
              <w:t>培训,培训老师：</w:t>
            </w:r>
            <w:r>
              <w:rPr>
                <w:rFonts w:hint="eastAsia" w:cs="Times New Roman"/>
                <w:color w:val="auto"/>
                <w:szCs w:val="22"/>
                <w:lang w:val="en-US" w:eastAsia="zh-CN"/>
              </w:rPr>
              <w:t>杨老师（</w:t>
            </w:r>
            <w:r>
              <w:rPr>
                <w:rFonts w:hint="eastAsia" w:ascii="Times New Roman" w:hAnsi="Times New Roman" w:eastAsia="宋体" w:cs="Times New Roman"/>
                <w:color w:val="auto"/>
                <w:szCs w:val="22"/>
                <w:lang w:eastAsia="zh-CN"/>
              </w:rPr>
              <w:t>咨询师</w:t>
            </w:r>
            <w:r>
              <w:rPr>
                <w:rFonts w:hint="eastAsia" w:cs="Times New Roman"/>
                <w:color w:val="auto"/>
                <w:szCs w:val="22"/>
                <w:lang w:eastAsia="zh-CN"/>
              </w:rPr>
              <w:t>）</w:t>
            </w:r>
            <w:r>
              <w:rPr>
                <w:rFonts w:hint="eastAsia" w:ascii="Times New Roman" w:hAnsi="Times New Roman" w:eastAsia="宋体" w:cs="Times New Roman"/>
                <w:color w:val="auto"/>
                <w:szCs w:val="22"/>
                <w:lang w:eastAsia="zh-CN"/>
              </w:rPr>
              <w:t>，</w:t>
            </w:r>
            <w:r>
              <w:rPr>
                <w:rFonts w:hint="eastAsia" w:asciiTheme="minorEastAsia" w:hAnsiTheme="minorEastAsia" w:eastAsiaTheme="minorEastAsia" w:cstheme="minorEastAsia"/>
                <w:color w:val="auto"/>
                <w:sz w:val="21"/>
                <w:szCs w:val="21"/>
                <w:highlight w:val="none"/>
              </w:rPr>
              <w:t>参加培训人员：向一鸣</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冉龙轩</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培训内容：</w:t>
            </w:r>
            <w:r>
              <w:rPr>
                <w:rFonts w:hint="eastAsia" w:ascii="宋体" w:hAnsi="宋体"/>
                <w:color w:val="auto"/>
                <w:sz w:val="21"/>
                <w:szCs w:val="21"/>
              </w:rPr>
              <w:t>审核的基本概念</w:t>
            </w:r>
            <w:r>
              <w:rPr>
                <w:rFonts w:hint="eastAsia" w:ascii="宋体" w:hAnsi="宋体"/>
                <w:color w:val="auto"/>
                <w:sz w:val="21"/>
                <w:szCs w:val="21"/>
                <w:lang w:eastAsia="zh-CN"/>
              </w:rPr>
              <w:t>；</w:t>
            </w:r>
            <w:r>
              <w:rPr>
                <w:rFonts w:hint="eastAsia" w:ascii="宋体" w:hAnsi="宋体"/>
                <w:color w:val="auto"/>
                <w:sz w:val="21"/>
                <w:szCs w:val="21"/>
              </w:rPr>
              <w:t>质量、环境和职业健康安全管理体系审核的一般步骤</w:t>
            </w:r>
            <w:r>
              <w:rPr>
                <w:rFonts w:hint="eastAsia" w:ascii="宋体" w:hAnsi="宋体"/>
                <w:color w:val="auto"/>
                <w:sz w:val="21"/>
                <w:szCs w:val="21"/>
                <w:lang w:eastAsia="zh-CN"/>
              </w:rPr>
              <w:t>；</w:t>
            </w:r>
            <w:r>
              <w:rPr>
                <w:rFonts w:hint="eastAsia" w:ascii="宋体" w:hAnsi="宋体"/>
                <w:color w:val="auto"/>
                <w:sz w:val="21"/>
                <w:szCs w:val="21"/>
              </w:rPr>
              <w:t>内部审核的基本要求和特点</w:t>
            </w:r>
            <w:r>
              <w:rPr>
                <w:rFonts w:hint="eastAsia" w:ascii="宋体" w:hAnsi="宋体"/>
                <w:color w:val="auto"/>
                <w:sz w:val="21"/>
                <w:szCs w:val="21"/>
                <w:lang w:eastAsia="zh-CN"/>
              </w:rPr>
              <w:t>等；</w:t>
            </w:r>
            <w:r>
              <w:rPr>
                <w:rFonts w:hint="eastAsia" w:asciiTheme="minorEastAsia" w:hAnsiTheme="minorEastAsia" w:eastAsiaTheme="minorEastAsia" w:cstheme="minorEastAsia"/>
                <w:color w:val="auto"/>
                <w:sz w:val="21"/>
                <w:szCs w:val="21"/>
                <w:highlight w:val="none"/>
              </w:rPr>
              <w:t>口试确认，均合格。培训效果评价：</w:t>
            </w:r>
            <w:r>
              <w:rPr>
                <w:rFonts w:hint="eastAsia" w:ascii="宋体" w:hAnsi="宋体"/>
                <w:color w:val="auto"/>
                <w:sz w:val="21"/>
                <w:szCs w:val="21"/>
              </w:rPr>
              <w:t>通过学习对内审的工作有了认识和提高，达到培训效果，并取得总经理的授权</w:t>
            </w:r>
            <w:r>
              <w:rPr>
                <w:rFonts w:hint="eastAsia" w:asciiTheme="minorEastAsia" w:hAnsiTheme="minorEastAsia" w:eastAsiaTheme="minorEastAsia" w:cstheme="minorEastAsia"/>
                <w:color w:val="auto"/>
                <w:sz w:val="21"/>
                <w:szCs w:val="21"/>
                <w:highlight w:val="none"/>
              </w:rPr>
              <w:t>。评价人：</w:t>
            </w:r>
            <w:r>
              <w:rPr>
                <w:rFonts w:hint="eastAsia" w:ascii="宋体" w:hAnsi="宋体"/>
                <w:color w:val="auto"/>
                <w:sz w:val="21"/>
                <w:szCs w:val="21"/>
                <w:lang w:val="en-US" w:eastAsia="zh-CN"/>
              </w:rPr>
              <w:t>杨老师</w:t>
            </w:r>
            <w:r>
              <w:rPr>
                <w:rFonts w:hint="eastAsia" w:asciiTheme="minorEastAsia" w:hAnsiTheme="minorEastAsia" w:eastAsiaTheme="minorEastAsia" w:cstheme="minorEastAsia"/>
                <w:color w:val="auto"/>
                <w:sz w:val="21"/>
                <w:szCs w:val="21"/>
                <w:highlight w:val="none"/>
              </w:rPr>
              <w:t>。</w:t>
            </w:r>
          </w:p>
          <w:p>
            <w:pPr>
              <w:pStyle w:val="2"/>
              <w:rPr>
                <w:rFonts w:hint="eastAsia"/>
                <w:color w:val="auto"/>
                <w:lang w:val="en-US" w:eastAsia="zh-CN"/>
              </w:rPr>
            </w:pPr>
            <w:r>
              <w:rPr>
                <w:rFonts w:hint="eastAsia"/>
                <w:color w:val="auto"/>
                <w:lang w:val="en-US" w:eastAsia="zh-CN"/>
              </w:rPr>
              <w:t>......</w:t>
            </w:r>
          </w:p>
          <w:p>
            <w:pPr>
              <w:pStyle w:val="2"/>
              <w:rPr>
                <w:rFonts w:hint="default"/>
                <w:color w:val="auto"/>
                <w:lang w:val="en-US" w:eastAsia="zh-CN"/>
              </w:rPr>
            </w:pPr>
            <w:r>
              <w:rPr>
                <w:rFonts w:hint="eastAsia"/>
                <w:color w:val="auto"/>
                <w:lang w:val="en-US" w:eastAsia="zh-CN"/>
              </w:rPr>
              <w:t>其余培训也按计划实施。</w:t>
            </w:r>
          </w:p>
        </w:tc>
        <w:tc>
          <w:tcPr>
            <w:tcW w:w="1199" w:type="dxa"/>
            <w:noWrap w:val="0"/>
            <w:vAlign w:val="top"/>
          </w:tcPr>
          <w:p>
            <w:pPr>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noWrap w:val="0"/>
            <w:vAlign w:val="top"/>
          </w:tcPr>
          <w:p>
            <w:pPr>
              <w:rPr>
                <w:rFonts w:ascii="宋体" w:hAnsi="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7.3</w:t>
            </w:r>
          </w:p>
        </w:tc>
        <w:tc>
          <w:tcPr>
            <w:tcW w:w="10390"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与冉龙轩、向一鸣</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2位员工等沟通了解，其2位均基本具备以上必要的质量意识和质量管理体系相关意识。</w:t>
            </w:r>
          </w:p>
        </w:tc>
        <w:tc>
          <w:tcPr>
            <w:tcW w:w="119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color w:val="auto"/>
              </w:rPr>
            </w:pPr>
            <w:r>
              <w:rPr>
                <w:rFonts w:hint="eastAsia" w:ascii="宋体" w:hAnsi="宋体" w:cs="宋体"/>
                <w:color w:val="auto"/>
                <w:szCs w:val="24"/>
              </w:rPr>
              <w:t>沟通</w:t>
            </w:r>
          </w:p>
          <w:p>
            <w:pPr>
              <w:adjustRightInd w:val="0"/>
              <w:snapToGrid w:val="0"/>
              <w:jc w:val="center"/>
              <w:rPr>
                <w:rFonts w:ascii="宋体" w:hAnsi="宋体"/>
                <w:color w:val="auto"/>
                <w:szCs w:val="21"/>
              </w:rPr>
            </w:pPr>
          </w:p>
        </w:tc>
        <w:tc>
          <w:tcPr>
            <w:tcW w:w="960" w:type="dxa"/>
            <w:noWrap w:val="0"/>
            <w:vAlign w:val="top"/>
          </w:tcPr>
          <w:p>
            <w:pPr>
              <w:rPr>
                <w:rFonts w:hint="default" w:ascii="宋体" w:hAnsi="宋体" w:cs="宋体"/>
                <w:b/>
                <w:color w:val="auto"/>
                <w:szCs w:val="21"/>
                <w:lang w:val="en-US" w:eastAsia="zh-CN"/>
              </w:rPr>
            </w:pPr>
            <w:r>
              <w:rPr>
                <w:rFonts w:hint="eastAsia" w:ascii="宋体" w:hAnsi="宋体" w:cs="宋体"/>
                <w:b/>
                <w:color w:val="auto"/>
                <w:szCs w:val="21"/>
                <w:lang w:val="en-US" w:eastAsia="zh-CN"/>
              </w:rPr>
              <w:t>Q7.4</w:t>
            </w:r>
          </w:p>
        </w:tc>
        <w:tc>
          <w:tcPr>
            <w:tcW w:w="10390" w:type="dxa"/>
            <w:noWrap w:val="0"/>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rPr>
              <w:t>售前：走访用户、电话沟通、了解相关信息等，与顾客签订合同或订单，或接受顾客口头订单。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rPr>
              <w:t>售中：组织供方按期交付，解决用户对</w:t>
            </w:r>
            <w:r>
              <w:rPr>
                <w:rFonts w:hint="eastAsia" w:ascii="宋体" w:hAnsi="宋体" w:cs="宋体"/>
                <w:color w:val="auto"/>
                <w:szCs w:val="24"/>
                <w:lang w:val="en-US" w:eastAsia="zh-CN"/>
              </w:rPr>
              <w:t>交货</w:t>
            </w:r>
            <w:r>
              <w:rPr>
                <w:rFonts w:hint="eastAsia" w:ascii="宋体" w:hAnsi="宋体" w:cs="宋体"/>
                <w:color w:val="auto"/>
                <w:szCs w:val="24"/>
              </w:rPr>
              <w:t>进度、</w:t>
            </w:r>
            <w:r>
              <w:rPr>
                <w:rFonts w:hint="eastAsia" w:ascii="宋体" w:hAnsi="宋体" w:cs="宋体"/>
                <w:color w:val="auto"/>
                <w:szCs w:val="24"/>
                <w:lang w:val="en-US" w:eastAsia="zh-CN"/>
              </w:rPr>
              <w:t>商品</w:t>
            </w:r>
            <w:r>
              <w:rPr>
                <w:rFonts w:hint="eastAsia" w:ascii="宋体" w:hAnsi="宋体" w:cs="宋体"/>
                <w:color w:val="auto"/>
                <w:szCs w:val="24"/>
              </w:rPr>
              <w:t>质量、运输</w:t>
            </w:r>
            <w:r>
              <w:rPr>
                <w:rFonts w:hint="eastAsia" w:ascii="宋体" w:hAnsi="宋体" w:cs="宋体"/>
                <w:color w:val="auto"/>
                <w:szCs w:val="24"/>
                <w:lang w:val="en-US" w:eastAsia="zh-CN"/>
              </w:rPr>
              <w:t>安全</w:t>
            </w:r>
            <w:r>
              <w:rPr>
                <w:rFonts w:hint="eastAsia" w:ascii="宋体" w:hAnsi="宋体" w:cs="宋体"/>
                <w:color w:val="auto"/>
                <w:szCs w:val="24"/>
              </w:rPr>
              <w:t>等关切问题；</w:t>
            </w:r>
          </w:p>
          <w:p>
            <w:pPr>
              <w:spacing w:line="360" w:lineRule="auto"/>
              <w:jc w:val="left"/>
              <w:rPr>
                <w:rFonts w:ascii="宋体" w:hAnsi="宋体" w:cs="宋体"/>
                <w:color w:val="auto"/>
                <w:szCs w:val="24"/>
              </w:rPr>
            </w:pPr>
            <w:r>
              <w:rPr>
                <w:rFonts w:hint="eastAsia" w:ascii="宋体" w:hAnsi="宋体" w:cs="宋体"/>
                <w:color w:val="auto"/>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199" w:type="dxa"/>
            <w:noWrap w:val="0"/>
            <w:vAlign w:val="top"/>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noWrap w:val="0"/>
            <w:vAlign w:val="top"/>
          </w:tcPr>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形成文件的信息/7.5.1总则</w:t>
            </w:r>
          </w:p>
          <w:p>
            <w:pPr>
              <w:spacing w:line="360" w:lineRule="auto"/>
              <w:ind w:firstLine="420" w:firstLineChars="200"/>
              <w:rPr>
                <w:rFonts w:hint="eastAsia" w:ascii="宋体" w:hAnsi="宋体" w:cs="宋体"/>
                <w:color w:val="auto"/>
                <w:szCs w:val="21"/>
                <w:lang w:val="en-US" w:eastAsia="zh-CN"/>
              </w:rPr>
            </w:pPr>
          </w:p>
        </w:tc>
        <w:tc>
          <w:tcPr>
            <w:tcW w:w="960" w:type="dxa"/>
            <w:noWrap w:val="0"/>
            <w:vAlign w:val="top"/>
          </w:tcPr>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Q7.5.1</w:t>
            </w:r>
          </w:p>
        </w:tc>
        <w:tc>
          <w:tcPr>
            <w:tcW w:w="10390" w:type="dxa"/>
            <w:noWrap w:val="0"/>
            <w:vAlign w:val="top"/>
          </w:tcPr>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公司的质量管理体系文件----包括</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一级文件：质量管理手册</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二级文件：管理制度</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三级文件：管理规定</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四级文件：表格和检查表。</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经查：公司提供的各级体系文件总体满足标准的要求和确保QMS有效性的需要。</w:t>
            </w:r>
          </w:p>
        </w:tc>
        <w:tc>
          <w:tcPr>
            <w:tcW w:w="119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noWrap w:val="0"/>
            <w:vAlign w:val="top"/>
          </w:tcPr>
          <w:p>
            <w:pPr>
              <w:rPr>
                <w:rFonts w:ascii="宋体" w:hAnsi="宋体" w:cs="宋体"/>
                <w:b/>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7.5.2</w:t>
            </w:r>
          </w:p>
        </w:tc>
        <w:tc>
          <w:tcPr>
            <w:tcW w:w="10390" w:type="dxa"/>
            <w:noWrap w:val="0"/>
            <w:vAlign w:val="top"/>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管理手册</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号：SC/HDDT-2019  第B/1版</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19</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eastAsia="zh-CN"/>
              </w:rPr>
              <w:t xml:space="preserve">日发布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编制：</w:t>
            </w:r>
            <w:r>
              <w:rPr>
                <w:rFonts w:hint="eastAsia" w:ascii="宋体" w:hAnsi="宋体" w:eastAsia="宋体" w:cs="宋体"/>
                <w:color w:val="auto"/>
                <w:kern w:val="0"/>
                <w:sz w:val="21"/>
                <w:szCs w:val="21"/>
                <w:lang w:val="en-US" w:eastAsia="zh-CN"/>
              </w:rPr>
              <w:t>行政部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审核：冉龙轩：</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eastAsia="zh-CN"/>
              </w:rPr>
              <w:t>核准：</w:t>
            </w:r>
            <w:r>
              <w:rPr>
                <w:rFonts w:hint="eastAsia" w:ascii="宋体" w:hAnsi="宋体" w:eastAsia="宋体" w:cs="宋体"/>
                <w:color w:val="auto"/>
                <w:kern w:val="0"/>
                <w:sz w:val="21"/>
                <w:szCs w:val="21"/>
                <w:lang w:val="en-US" w:eastAsia="zh-CN"/>
              </w:rPr>
              <w:t>周厚隆</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w:t>
            </w:r>
            <w:r>
              <w:rPr>
                <w:rFonts w:hint="eastAsia" w:ascii="宋体" w:hAnsi="宋体" w:eastAsia="宋体" w:cs="宋体"/>
                <w:color w:val="auto"/>
                <w:kern w:val="0"/>
                <w:sz w:val="21"/>
                <w:szCs w:val="21"/>
                <w:lang w:val="en-US" w:eastAsia="zh-CN"/>
              </w:rPr>
              <w:t>程序文件</w:t>
            </w:r>
            <w:r>
              <w:rPr>
                <w:rFonts w:hint="eastAsia" w:ascii="宋体" w:hAnsi="宋体" w:eastAsia="宋体" w:cs="宋体"/>
                <w:color w:val="auto"/>
                <w:kern w:val="0"/>
                <w:sz w:val="21"/>
                <w:szCs w:val="21"/>
              </w:rPr>
              <w:t>》</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val="en-US" w:eastAsia="zh-CN"/>
              </w:rPr>
              <w:t>CX/HDDT-2019    第B/1版</w:t>
            </w:r>
            <w:r>
              <w:rPr>
                <w:rFonts w:hint="eastAsia" w:ascii="宋体" w:hAnsi="宋体" w:eastAsia="宋体" w:cs="宋体"/>
                <w:color w:val="auto"/>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19</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eastAsia="zh-CN"/>
              </w:rPr>
              <w:t xml:space="preserve">日发布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编制：</w:t>
            </w:r>
            <w:r>
              <w:rPr>
                <w:rFonts w:hint="eastAsia" w:ascii="宋体" w:hAnsi="宋体" w:eastAsia="宋体" w:cs="宋体"/>
                <w:color w:val="auto"/>
                <w:kern w:val="0"/>
                <w:sz w:val="21"/>
                <w:szCs w:val="21"/>
                <w:lang w:val="en-US" w:eastAsia="zh-CN"/>
              </w:rPr>
              <w:t>行政部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审核：冉龙轩：</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eastAsia="zh-CN"/>
              </w:rPr>
              <w:t>核准：</w:t>
            </w:r>
            <w:r>
              <w:rPr>
                <w:rFonts w:hint="eastAsia" w:ascii="宋体" w:hAnsi="宋体" w:eastAsia="宋体" w:cs="宋体"/>
                <w:color w:val="auto"/>
                <w:kern w:val="0"/>
                <w:sz w:val="21"/>
                <w:szCs w:val="21"/>
                <w:lang w:val="en-US" w:eastAsia="zh-CN"/>
              </w:rPr>
              <w:t>周厚隆</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199"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auto"/>
                <w:sz w:val="21"/>
                <w:szCs w:val="21"/>
              </w:rPr>
            </w:pPr>
            <w:r>
              <w:rPr>
                <w:rFonts w:hint="eastAsia" w:ascii="宋体" w:hAnsi="宋体" w:cs="宋体"/>
                <w:color w:val="auto"/>
                <w:sz w:val="21"/>
                <w:szCs w:val="21"/>
              </w:rPr>
              <w:t>形成文件信息的控制</w:t>
            </w:r>
          </w:p>
          <w:p>
            <w:pPr>
              <w:adjustRightInd w:val="0"/>
              <w:snapToGrid w:val="0"/>
              <w:spacing w:line="360" w:lineRule="auto"/>
              <w:rPr>
                <w:rFonts w:ascii="宋体" w:hAnsi="宋体" w:cs="宋体"/>
                <w:color w:val="auto"/>
                <w:sz w:val="21"/>
                <w:szCs w:val="21"/>
              </w:rPr>
            </w:pPr>
            <w:r>
              <w:rPr>
                <w:rFonts w:hint="eastAsia" w:ascii="宋体" w:hAnsi="宋体" w:cs="宋体"/>
                <w:color w:val="auto"/>
                <w:sz w:val="21"/>
                <w:szCs w:val="21"/>
              </w:rPr>
              <w:t>#如何控制文件和记录？</w:t>
            </w:r>
          </w:p>
          <w:p>
            <w:pPr>
              <w:adjustRightInd w:val="0"/>
              <w:snapToGrid w:val="0"/>
              <w:spacing w:line="360" w:lineRule="auto"/>
              <w:jc w:val="center"/>
              <w:rPr>
                <w:rFonts w:ascii="宋体" w:hAnsi="宋体" w:cs="宋体"/>
                <w:color w:val="auto"/>
                <w:sz w:val="21"/>
                <w:szCs w:val="21"/>
              </w:rPr>
            </w:pPr>
            <w:r>
              <w:rPr>
                <w:rFonts w:hint="eastAsia" w:ascii="宋体" w:hAnsi="宋体" w:cs="宋体"/>
                <w:color w:val="auto"/>
                <w:sz w:val="21"/>
                <w:szCs w:val="21"/>
              </w:rPr>
              <w:t>是否在需要时和需要的地方可获得相关文件？</w:t>
            </w:r>
          </w:p>
          <w:p>
            <w:pPr>
              <w:adjustRightInd w:val="0"/>
              <w:snapToGrid w:val="0"/>
              <w:spacing w:line="360" w:lineRule="auto"/>
              <w:jc w:val="center"/>
              <w:rPr>
                <w:rFonts w:ascii="宋体" w:hAnsi="宋体" w:cs="宋体"/>
                <w:color w:val="auto"/>
                <w:sz w:val="21"/>
                <w:szCs w:val="21"/>
              </w:rPr>
            </w:pPr>
            <w:r>
              <w:rPr>
                <w:rFonts w:hint="eastAsia" w:ascii="宋体" w:hAnsi="宋体" w:cs="宋体"/>
                <w:color w:val="auto"/>
                <w:sz w:val="21"/>
                <w:szCs w:val="21"/>
              </w:rPr>
              <w:t>是否采取了措施防止泄密、不当使用和不完整？</w:t>
            </w:r>
          </w:p>
          <w:p>
            <w:pPr>
              <w:adjustRightInd w:val="0"/>
              <w:snapToGrid w:val="0"/>
              <w:spacing w:line="360" w:lineRule="auto"/>
              <w:jc w:val="center"/>
              <w:rPr>
                <w:rFonts w:ascii="宋体" w:hAnsi="宋体" w:cs="宋体"/>
                <w:color w:val="auto"/>
                <w:sz w:val="21"/>
                <w:szCs w:val="21"/>
              </w:rPr>
            </w:pPr>
            <w:r>
              <w:rPr>
                <w:rFonts w:hint="eastAsia" w:ascii="宋体" w:hAnsi="宋体" w:cs="宋体"/>
                <w:color w:val="auto"/>
                <w:sz w:val="21"/>
                <w:szCs w:val="21"/>
              </w:rPr>
              <w:t>是否关注下列活动：</w:t>
            </w:r>
          </w:p>
          <w:p>
            <w:pPr>
              <w:adjustRightInd w:val="0"/>
              <w:snapToGrid w:val="0"/>
              <w:spacing w:line="360" w:lineRule="auto"/>
              <w:rPr>
                <w:rFonts w:ascii="宋体" w:hAnsi="宋体" w:cs="宋体"/>
                <w:color w:val="auto"/>
                <w:sz w:val="21"/>
                <w:szCs w:val="21"/>
              </w:rPr>
            </w:pPr>
            <w:r>
              <w:rPr>
                <w:rFonts w:hint="eastAsia" w:ascii="宋体" w:hAnsi="宋体" w:cs="宋体"/>
                <w:color w:val="auto"/>
                <w:sz w:val="21"/>
                <w:szCs w:val="21"/>
              </w:rPr>
              <w:t>a）分发、访问、检索和使用；</w:t>
            </w:r>
          </w:p>
          <w:p>
            <w:pPr>
              <w:adjustRightInd w:val="0"/>
              <w:snapToGrid w:val="0"/>
              <w:spacing w:line="360" w:lineRule="auto"/>
              <w:rPr>
                <w:rFonts w:ascii="宋体" w:hAnsi="宋体" w:cs="宋体"/>
                <w:color w:val="auto"/>
                <w:sz w:val="21"/>
                <w:szCs w:val="21"/>
              </w:rPr>
            </w:pPr>
            <w:r>
              <w:rPr>
                <w:rFonts w:hint="eastAsia" w:ascii="宋体" w:hAnsi="宋体" w:cs="宋体"/>
                <w:color w:val="auto"/>
                <w:sz w:val="21"/>
                <w:szCs w:val="21"/>
              </w:rPr>
              <w:t>b）存储和防护，包括保持可读性；</w:t>
            </w:r>
          </w:p>
          <w:p>
            <w:pPr>
              <w:adjustRightInd w:val="0"/>
              <w:snapToGrid w:val="0"/>
              <w:spacing w:line="360" w:lineRule="auto"/>
              <w:rPr>
                <w:rFonts w:ascii="宋体" w:hAnsi="宋体" w:cs="宋体"/>
                <w:color w:val="auto"/>
                <w:sz w:val="21"/>
                <w:szCs w:val="21"/>
              </w:rPr>
            </w:pPr>
            <w:r>
              <w:rPr>
                <w:rFonts w:hint="eastAsia" w:ascii="宋体" w:hAnsi="宋体" w:cs="宋体"/>
                <w:color w:val="auto"/>
                <w:sz w:val="21"/>
                <w:szCs w:val="21"/>
              </w:rPr>
              <w:t>c）更改控制；</w:t>
            </w:r>
          </w:p>
          <w:p>
            <w:pPr>
              <w:adjustRightInd w:val="0"/>
              <w:snapToGrid w:val="0"/>
              <w:spacing w:line="360" w:lineRule="auto"/>
              <w:rPr>
                <w:rFonts w:ascii="宋体" w:hAnsi="宋体" w:cs="宋体"/>
                <w:color w:val="auto"/>
                <w:sz w:val="21"/>
                <w:szCs w:val="21"/>
              </w:rPr>
            </w:pPr>
            <w:r>
              <w:rPr>
                <w:rFonts w:hint="eastAsia" w:ascii="宋体" w:hAnsi="宋体" w:cs="宋体"/>
                <w:color w:val="auto"/>
                <w:sz w:val="21"/>
                <w:szCs w:val="21"/>
              </w:rPr>
              <w:t>d）保留和处置。</w:t>
            </w:r>
          </w:p>
          <w:p>
            <w:pPr>
              <w:adjustRightInd w:val="0"/>
              <w:snapToGrid w:val="0"/>
              <w:spacing w:line="360" w:lineRule="auto"/>
              <w:jc w:val="center"/>
              <w:rPr>
                <w:rFonts w:ascii="宋体" w:hAnsi="宋体" w:cs="宋体"/>
                <w:color w:val="auto"/>
                <w:sz w:val="21"/>
                <w:szCs w:val="21"/>
              </w:rPr>
            </w:pPr>
            <w:r>
              <w:rPr>
                <w:rFonts w:hint="eastAsia" w:ascii="宋体" w:hAnsi="宋体" w:cs="宋体"/>
                <w:color w:val="auto"/>
                <w:sz w:val="21"/>
                <w:szCs w:val="21"/>
              </w:rPr>
              <w:t>识别的外来文件有哪些？如何对外来文件进行控制？</w:t>
            </w:r>
          </w:p>
          <w:p>
            <w:pPr>
              <w:spacing w:line="360" w:lineRule="auto"/>
              <w:rPr>
                <w:rFonts w:ascii="宋体" w:hAnsi="宋体"/>
                <w:color w:val="auto"/>
                <w:sz w:val="21"/>
                <w:szCs w:val="21"/>
              </w:rPr>
            </w:pPr>
            <w:r>
              <w:rPr>
                <w:rFonts w:hint="eastAsia" w:ascii="宋体" w:hAnsi="宋体" w:cs="宋体"/>
                <w:color w:val="auto"/>
                <w:sz w:val="21"/>
                <w:szCs w:val="21"/>
              </w:rPr>
              <w:t>是否对记录实施了保护，防止非预期的更改</w:t>
            </w:r>
          </w:p>
        </w:tc>
        <w:tc>
          <w:tcPr>
            <w:tcW w:w="960" w:type="dxa"/>
            <w:noWrap w:val="0"/>
            <w:vAlign w:val="top"/>
          </w:tcPr>
          <w:p>
            <w:pPr>
              <w:rPr>
                <w:rFonts w:ascii="宋体" w:hAnsi="宋体" w:cs="宋体"/>
                <w:b/>
                <w:color w:val="auto"/>
                <w:sz w:val="21"/>
                <w:szCs w:val="21"/>
              </w:rPr>
            </w:pPr>
            <w:r>
              <w:rPr>
                <w:rFonts w:hint="eastAsia" w:ascii="宋体" w:hAnsi="宋体" w:cs="宋体"/>
                <w:b/>
                <w:color w:val="auto"/>
                <w:sz w:val="21"/>
                <w:szCs w:val="21"/>
                <w:lang w:val="en-US" w:eastAsia="zh-CN"/>
              </w:rPr>
              <w:t>Q</w:t>
            </w:r>
            <w:r>
              <w:rPr>
                <w:rFonts w:hint="eastAsia" w:ascii="宋体" w:hAnsi="宋体" w:cs="宋体"/>
                <w:b/>
                <w:color w:val="auto"/>
                <w:sz w:val="21"/>
                <w:szCs w:val="21"/>
              </w:rPr>
              <w:t>7.5.3</w:t>
            </w:r>
          </w:p>
        </w:tc>
        <w:tc>
          <w:tcPr>
            <w:tcW w:w="10390" w:type="dxa"/>
            <w:noWrap w:val="0"/>
            <w:vAlign w:val="top"/>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使用文件的现场抽查确认，未发现不适宜或缺失的文件。</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--公司对重要的文件信息通过权限控制分发或禁止复印外传等予以保密。</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--现场确认：各级文件的分发、访问、检索和使用、存储和防护等均符合规定要求。</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管理手册</w:t>
            </w:r>
            <w:r>
              <w:rPr>
                <w:rFonts w:hint="eastAsia" w:ascii="宋体" w:hAnsi="宋体" w:cs="宋体"/>
                <w:color w:val="auto"/>
                <w:sz w:val="21"/>
                <w:szCs w:val="21"/>
              </w:rPr>
              <w:t>：公司编制了《</w:t>
            </w:r>
            <w:r>
              <w:rPr>
                <w:rFonts w:hint="eastAsia" w:ascii="宋体" w:hAnsi="宋体" w:cs="宋体"/>
                <w:color w:val="auto"/>
                <w:sz w:val="21"/>
                <w:szCs w:val="21"/>
                <w:lang w:eastAsia="zh-CN"/>
              </w:rPr>
              <w:t>文件、</w:t>
            </w:r>
            <w:r>
              <w:rPr>
                <w:rFonts w:hint="eastAsia" w:ascii="宋体" w:hAnsi="宋体" w:cs="宋体"/>
                <w:color w:val="auto"/>
                <w:sz w:val="21"/>
                <w:szCs w:val="21"/>
                <w:lang w:val="en-US" w:eastAsia="zh-CN"/>
              </w:rPr>
              <w:t>记录控制程序</w:t>
            </w:r>
            <w:r>
              <w:rPr>
                <w:rFonts w:hint="eastAsia" w:ascii="宋体" w:hAnsi="宋体" w:cs="宋体"/>
                <w:color w:val="auto"/>
                <w:sz w:val="21"/>
                <w:szCs w:val="21"/>
              </w:rPr>
              <w:t>》，规定了体系文件的编制、审核、批准、受控、使用、报废等要求。查见：</w:t>
            </w:r>
            <w:r>
              <w:rPr>
                <w:rFonts w:hint="eastAsia" w:ascii="宋体" w:hAnsi="宋体" w:cs="宋体"/>
                <w:color w:val="auto"/>
                <w:sz w:val="21"/>
                <w:szCs w:val="21"/>
                <w:lang w:val="en-US" w:eastAsia="zh-CN"/>
              </w:rPr>
              <w:t>程序文件</w:t>
            </w:r>
            <w:r>
              <w:rPr>
                <w:rFonts w:hint="eastAsia" w:ascii="宋体" w:hAnsi="宋体" w:cs="宋体"/>
                <w:color w:val="auto"/>
                <w:sz w:val="21"/>
                <w:szCs w:val="21"/>
              </w:rPr>
              <w:t>有</w:t>
            </w:r>
            <w:r>
              <w:rPr>
                <w:rFonts w:hint="eastAsia" w:ascii="宋体" w:hAnsi="宋体" w:cs="宋体"/>
                <w:color w:val="auto"/>
                <w:sz w:val="21"/>
                <w:szCs w:val="21"/>
                <w:lang w:val="en-US" w:eastAsia="zh-CN"/>
              </w:rPr>
              <w:t>26</w:t>
            </w:r>
            <w:r>
              <w:rPr>
                <w:rFonts w:hint="eastAsia" w:ascii="宋体" w:hAnsi="宋体" w:cs="宋体"/>
                <w:color w:val="auto"/>
                <w:sz w:val="21"/>
                <w:szCs w:val="21"/>
              </w:rPr>
              <w:t>个，查：《受控文件清单》里面包括：</w:t>
            </w:r>
            <w:r>
              <w:rPr>
                <w:rFonts w:hint="eastAsia" w:ascii="宋体" w:hAnsi="宋体" w:cs="宋体"/>
                <w:color w:val="auto"/>
                <w:sz w:val="21"/>
                <w:szCs w:val="21"/>
                <w:lang w:eastAsia="zh-CN"/>
              </w:rPr>
              <w:t>质量环境职业健康安全管理手册</w:t>
            </w:r>
            <w:r>
              <w:rPr>
                <w:rFonts w:hint="eastAsia" w:ascii="宋体" w:hAnsi="宋体" w:cs="宋体"/>
                <w:color w:val="auto"/>
                <w:sz w:val="21"/>
                <w:szCs w:val="21"/>
              </w:rPr>
              <w:t>、</w:t>
            </w:r>
            <w:r>
              <w:rPr>
                <w:rFonts w:hint="eastAsia" w:ascii="宋体" w:hAnsi="宋体" w:cs="宋体"/>
                <w:color w:val="auto"/>
                <w:sz w:val="21"/>
                <w:szCs w:val="21"/>
                <w:lang w:eastAsia="zh-CN"/>
              </w:rPr>
              <w:t>管理制度</w:t>
            </w:r>
            <w:r>
              <w:rPr>
                <w:rFonts w:hint="eastAsia" w:ascii="宋体" w:hAnsi="宋体" w:cs="宋体"/>
                <w:color w:val="auto"/>
                <w:sz w:val="21"/>
                <w:szCs w:val="21"/>
              </w:rPr>
              <w:t>、</w:t>
            </w:r>
            <w:r>
              <w:rPr>
                <w:rFonts w:hint="eastAsia" w:ascii="宋体" w:hAnsi="宋体" w:cs="宋体"/>
                <w:color w:val="auto"/>
                <w:sz w:val="21"/>
                <w:szCs w:val="21"/>
                <w:lang w:eastAsia="zh-CN"/>
              </w:rPr>
              <w:t>岗位任职要求</w:t>
            </w:r>
            <w:r>
              <w:rPr>
                <w:rFonts w:hint="eastAsia" w:ascii="宋体" w:hAnsi="宋体" w:cs="宋体"/>
                <w:color w:val="auto"/>
                <w:sz w:val="21"/>
                <w:szCs w:val="21"/>
              </w:rPr>
              <w:t>、管理制度汇编等。</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查见：《文件发放、回收记录》</w:t>
            </w:r>
            <w:r>
              <w:rPr>
                <w:rFonts w:hint="eastAsia" w:ascii="宋体" w:hAnsi="宋体" w:cs="宋体"/>
                <w:color w:val="auto"/>
                <w:sz w:val="21"/>
                <w:szCs w:val="21"/>
                <w:lang w:eastAsia="zh-CN"/>
              </w:rPr>
              <w:t>管理制度</w:t>
            </w:r>
            <w:r>
              <w:rPr>
                <w:rFonts w:hint="eastAsia" w:ascii="宋体" w:hAnsi="宋体" w:cs="宋体"/>
                <w:color w:val="auto"/>
                <w:sz w:val="21"/>
                <w:szCs w:val="21"/>
              </w:rPr>
              <w:t>、</w:t>
            </w:r>
            <w:r>
              <w:rPr>
                <w:rFonts w:hint="eastAsia" w:ascii="宋体" w:hAnsi="宋体" w:cs="宋体"/>
                <w:color w:val="auto"/>
                <w:sz w:val="21"/>
                <w:szCs w:val="21"/>
                <w:lang w:eastAsia="zh-CN"/>
              </w:rPr>
              <w:t>质量环境职业健康安全管理手册</w:t>
            </w:r>
            <w:r>
              <w:rPr>
                <w:rFonts w:hint="eastAsia" w:ascii="宋体" w:hAnsi="宋体" w:cs="宋体"/>
                <w:color w:val="auto"/>
                <w:sz w:val="21"/>
                <w:szCs w:val="21"/>
              </w:rPr>
              <w:t>、管理制度汇编</w:t>
            </w:r>
            <w:r>
              <w:rPr>
                <w:rFonts w:hint="eastAsia" w:ascii="宋体" w:hAnsi="宋体" w:cs="宋体"/>
                <w:color w:val="auto"/>
                <w:sz w:val="21"/>
                <w:szCs w:val="21"/>
                <w:lang w:eastAsia="zh-CN"/>
              </w:rPr>
              <w:t>、图纸、工艺文件</w:t>
            </w:r>
            <w:r>
              <w:rPr>
                <w:rFonts w:hint="eastAsia" w:ascii="宋体" w:hAnsi="宋体" w:cs="宋体"/>
                <w:color w:val="auto"/>
                <w:sz w:val="21"/>
                <w:szCs w:val="21"/>
              </w:rPr>
              <w:t>等行了发放；有文件编号、分发号，版本，部门签收等内</w:t>
            </w:r>
            <w:r>
              <w:rPr>
                <w:rFonts w:hint="eastAsia" w:ascii="宋体" w:hAnsi="宋体" w:cs="宋体"/>
                <w:color w:val="auto"/>
                <w:sz w:val="21"/>
                <w:szCs w:val="21"/>
                <w:lang w:eastAsia="zh-CN"/>
              </w:rPr>
              <w:t>容，暂无回收记录发生。</w:t>
            </w:r>
          </w:p>
          <w:p>
            <w:pPr>
              <w:spacing w:line="360" w:lineRule="auto"/>
              <w:jc w:val="left"/>
              <w:rPr>
                <w:rFonts w:hint="eastAsia" w:ascii="宋体" w:hAnsi="宋体" w:eastAsia="宋体" w:cs="宋体"/>
                <w:color w:val="auto"/>
                <w:sz w:val="21"/>
                <w:szCs w:val="21"/>
                <w:lang w:eastAsia="zh-CN"/>
              </w:rPr>
            </w:pPr>
            <w:r>
              <w:rPr>
                <w:rFonts w:hint="eastAsia" w:ascii="宋体" w:hAnsi="宋体" w:cs="宋体"/>
                <w:color w:val="auto"/>
                <w:sz w:val="21"/>
                <w:szCs w:val="21"/>
              </w:rPr>
              <w:t>可获得该文件的</w:t>
            </w:r>
            <w:r>
              <w:rPr>
                <w:rFonts w:hint="eastAsia" w:ascii="宋体" w:hAnsi="宋体" w:eastAsia="宋体" w:cs="宋体"/>
                <w:color w:val="auto"/>
                <w:sz w:val="21"/>
                <w:szCs w:val="21"/>
                <w:lang w:eastAsia="zh-CN"/>
              </w:rPr>
              <w:t>有效版本：</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质量环境职业健康安全管理</w:t>
            </w:r>
            <w:r>
              <w:rPr>
                <w:rFonts w:hint="eastAsia" w:ascii="宋体" w:hAnsi="宋体" w:cs="宋体"/>
                <w:color w:val="auto"/>
                <w:sz w:val="21"/>
                <w:szCs w:val="21"/>
                <w:lang w:val="en-US" w:eastAsia="zh-CN"/>
              </w:rPr>
              <w:t>体系管理</w:t>
            </w:r>
            <w:r>
              <w:rPr>
                <w:rFonts w:hint="eastAsia" w:ascii="宋体" w:hAnsi="宋体" w:cs="宋体"/>
                <w:color w:val="auto"/>
                <w:sz w:val="21"/>
                <w:szCs w:val="21"/>
                <w:lang w:eastAsia="zh-CN"/>
              </w:rPr>
              <w:t>手册</w:t>
            </w:r>
            <w:r>
              <w:rPr>
                <w:rFonts w:hint="eastAsia" w:ascii="宋体" w:hAnsi="宋体" w:eastAsia="宋体" w:cs="宋体"/>
                <w:color w:val="auto"/>
                <w:sz w:val="21"/>
                <w:szCs w:val="21"/>
                <w:lang w:eastAsia="zh-CN"/>
              </w:rPr>
              <w:t>》现行版本为</w:t>
            </w:r>
            <w:r>
              <w:rPr>
                <w:rFonts w:hint="eastAsia" w:ascii="宋体" w:hAnsi="宋体" w:cs="宋体"/>
                <w:color w:val="auto"/>
                <w:sz w:val="21"/>
                <w:szCs w:val="21"/>
                <w:lang w:val="en-US" w:eastAsia="zh-CN"/>
              </w:rPr>
              <w:t>B</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版</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以上文件字迹清楚，审批齐全，受控标识完整</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保存完好，易于识别。</w:t>
            </w:r>
          </w:p>
          <w:p>
            <w:pPr>
              <w:jc w:val="left"/>
              <w:rPr>
                <w:rFonts w:hint="eastAsia" w:ascii="宋体" w:hAnsi="宋体" w:eastAsia="宋体" w:cs="宋体"/>
                <w:color w:val="auto"/>
                <w:sz w:val="21"/>
                <w:szCs w:val="21"/>
                <w:highlight w:val="green"/>
                <w:lang w:eastAsia="zh-CN"/>
              </w:rPr>
            </w:pPr>
            <w:r>
              <w:rPr>
                <w:rFonts w:hint="eastAsia" w:ascii="宋体" w:hAnsi="宋体" w:eastAsia="宋体" w:cs="宋体"/>
                <w:color w:val="auto"/>
                <w:sz w:val="21"/>
                <w:szCs w:val="21"/>
                <w:lang w:eastAsia="zh-CN"/>
              </w:rPr>
              <w:t>查《</w:t>
            </w:r>
            <w:r>
              <w:rPr>
                <w:rFonts w:hint="eastAsia" w:ascii="宋体" w:hAnsi="宋体" w:cs="宋体"/>
                <w:color w:val="auto"/>
                <w:sz w:val="21"/>
                <w:szCs w:val="21"/>
                <w:lang w:eastAsia="zh-CN"/>
              </w:rPr>
              <w:t>法律法规及其他要求清单</w:t>
            </w:r>
            <w:r>
              <w:rPr>
                <w:rFonts w:hint="eastAsia" w:ascii="宋体" w:hAnsi="宋体" w:eastAsia="宋体" w:cs="宋体"/>
                <w:color w:val="auto"/>
                <w:sz w:val="21"/>
                <w:szCs w:val="21"/>
                <w:lang w:eastAsia="zh-CN"/>
              </w:rPr>
              <w:t>》,里面包括</w:t>
            </w:r>
            <w:r>
              <w:rPr>
                <w:rFonts w:hint="eastAsia" w:ascii="宋体" w:hAnsi="宋体" w:eastAsia="宋体" w:cs="宋体"/>
                <w:color w:val="auto"/>
                <w:sz w:val="21"/>
                <w:szCs w:val="21"/>
                <w:highlight w:val="none"/>
                <w:lang w:eastAsia="zh-CN"/>
              </w:rPr>
              <w:t>法律法规：中华人民共和国合同法、中华人民共和国劳动法、中华人民共和国质量法</w:t>
            </w:r>
            <w:r>
              <w:rPr>
                <w:rFonts w:hint="eastAsia" w:ascii="宋体" w:hAnsi="宋体" w:cs="宋体"/>
                <w:color w:val="auto"/>
                <w:sz w:val="21"/>
                <w:szCs w:val="21"/>
                <w:highlight w:val="none"/>
                <w:lang w:eastAsia="zh-CN"/>
              </w:rPr>
              <w:t>，</w:t>
            </w:r>
            <w:r>
              <w:rPr>
                <w:rFonts w:hint="eastAsia" w:ascii="宋体" w:hAnsi="宋体"/>
                <w:color w:val="auto"/>
                <w:spacing w:val="-10"/>
                <w:sz w:val="21"/>
                <w:szCs w:val="21"/>
              </w:rPr>
              <w:t>中华人民共和国环境保护法</w:t>
            </w:r>
            <w:r>
              <w:rPr>
                <w:rFonts w:ascii="宋体" w:hAnsi="宋体"/>
                <w:color w:val="auto"/>
                <w:spacing w:val="-10"/>
                <w:sz w:val="21"/>
                <w:szCs w:val="21"/>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中华人民共和国固体废物污染环境防治法</w:t>
            </w:r>
            <w:r>
              <w:rPr>
                <w:rFonts w:hint="eastAsia" w:ascii="宋体" w:hAnsi="宋体"/>
                <w:color w:val="auto"/>
                <w:sz w:val="21"/>
                <w:szCs w:val="21"/>
                <w:lang w:eastAsia="zh-CN"/>
              </w:rPr>
              <w:t>、</w:t>
            </w:r>
            <w:r>
              <w:rPr>
                <w:rFonts w:hint="eastAsia" w:ascii="宋体" w:hAnsi="宋体"/>
                <w:color w:val="auto"/>
                <w:sz w:val="21"/>
                <w:szCs w:val="21"/>
              </w:rPr>
              <w:t>《电梯制造与安装安全规范》GB75882003及第1号修改单</w:t>
            </w:r>
            <w:r>
              <w:rPr>
                <w:rFonts w:hint="eastAsia" w:ascii="宋体" w:hAnsi="宋体"/>
                <w:color w:val="auto"/>
                <w:sz w:val="21"/>
                <w:szCs w:val="21"/>
                <w:lang w:eastAsia="zh-CN"/>
              </w:rPr>
              <w:t>、</w:t>
            </w:r>
            <w:r>
              <w:rPr>
                <w:rFonts w:hint="eastAsia" w:ascii="宋体" w:hAnsi="宋体"/>
                <w:color w:val="auto"/>
                <w:sz w:val="21"/>
                <w:szCs w:val="21"/>
              </w:rPr>
              <w:t>《电气装置安装工程电梯电气装置安装施工及验收规范》GB50182-1993</w:t>
            </w:r>
            <w:r>
              <w:rPr>
                <w:rFonts w:hint="eastAsia" w:ascii="宋体" w:hAnsi="宋体"/>
                <w:color w:val="auto"/>
                <w:sz w:val="21"/>
                <w:szCs w:val="21"/>
                <w:lang w:eastAsia="zh-CN"/>
              </w:rPr>
              <w:t>、</w:t>
            </w:r>
            <w:r>
              <w:rPr>
                <w:rFonts w:hint="eastAsia" w:ascii="宋体" w:hAnsi="宋体"/>
                <w:color w:val="auto"/>
                <w:sz w:val="21"/>
                <w:szCs w:val="21"/>
              </w:rPr>
              <w:t xml:space="preserve"> GB26465-2011《消防电梯制造与安装安全规范》</w:t>
            </w:r>
            <w:r>
              <w:rPr>
                <w:rFonts w:hint="eastAsia" w:ascii="宋体" w:hAnsi="宋体" w:eastAsia="宋体" w:cs="宋体"/>
                <w:color w:val="auto"/>
                <w:sz w:val="21"/>
                <w:szCs w:val="21"/>
                <w:lang w:eastAsia="zh-CN"/>
              </w:rPr>
              <w:t>等。</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 w:val="21"/>
                <w:szCs w:val="21"/>
              </w:rPr>
            </w:pPr>
            <w:r>
              <w:rPr>
                <w:rFonts w:hint="eastAsia" w:ascii="宋体" w:hAnsi="宋体" w:eastAsia="宋体" w:cs="宋体"/>
                <w:color w:val="auto"/>
                <w:sz w:val="21"/>
                <w:szCs w:val="21"/>
                <w:lang w:eastAsia="zh-CN"/>
              </w:rPr>
              <w:t xml:space="preserve">  </w:t>
            </w:r>
            <w:r>
              <w:rPr>
                <w:rFonts w:hint="eastAsia" w:ascii="宋体" w:hAnsi="宋体" w:cs="宋体"/>
                <w:color w:val="auto"/>
                <w:sz w:val="21"/>
                <w:szCs w:val="21"/>
                <w:lang w:val="en-US" w:eastAsia="zh-CN"/>
              </w:rPr>
              <w:t>查</w:t>
            </w:r>
            <w:r>
              <w:rPr>
                <w:rFonts w:hint="eastAsia" w:ascii="宋体" w:hAnsi="宋体" w:eastAsia="宋体" w:cs="宋体"/>
                <w:color w:val="auto"/>
                <w:sz w:val="21"/>
                <w:szCs w:val="21"/>
                <w:lang w:eastAsia="zh-CN"/>
              </w:rPr>
              <w:t>文件更改和作废情况</w:t>
            </w:r>
            <w:r>
              <w:rPr>
                <w:rFonts w:hint="eastAsia" w:ascii="宋体" w:hAnsi="宋体" w:cs="宋体"/>
                <w:color w:val="auto"/>
                <w:sz w:val="21"/>
                <w:szCs w:val="21"/>
                <w:lang w:val="en-US" w:eastAsia="zh-CN"/>
              </w:rPr>
              <w:t>处置情况：因职业健康安全管理体系换版，重新编制手册和程序文件。公司于2019年11月10日对原B/0版的手册和程序文件作废（共4份），提供有文件销毁申请，处置程序符合策划和标准要求</w:t>
            </w:r>
            <w:r>
              <w:rPr>
                <w:rFonts w:hint="eastAsia" w:ascii="宋体" w:hAnsi="宋体" w:eastAsia="宋体" w:cs="宋体"/>
                <w:color w:val="auto"/>
                <w:sz w:val="21"/>
                <w:szCs w:val="21"/>
                <w:lang w:eastAsia="zh-CN"/>
              </w:rPr>
              <w:t>。</w:t>
            </w:r>
          </w:p>
        </w:tc>
        <w:tc>
          <w:tcPr>
            <w:tcW w:w="1199" w:type="dxa"/>
            <w:noWrap w:val="0"/>
            <w:vAlign w:val="top"/>
          </w:tcPr>
          <w:p>
            <w:pPr>
              <w:rPr>
                <w:color w:val="auto"/>
                <w:sz w:val="21"/>
                <w:szCs w:val="21"/>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内部审核</w:t>
            </w:r>
          </w:p>
        </w:tc>
        <w:tc>
          <w:tcPr>
            <w:tcW w:w="960" w:type="dxa"/>
            <w:noWrap w:val="0"/>
            <w:vAlign w:val="top"/>
          </w:tcPr>
          <w:p>
            <w:pPr>
              <w:rPr>
                <w:rFonts w:ascii="宋体" w:hAnsi="宋体" w:cs="宋体"/>
                <w:color w:val="auto"/>
                <w:sz w:val="21"/>
                <w:szCs w:val="21"/>
              </w:rPr>
            </w:pPr>
            <w:r>
              <w:rPr>
                <w:rFonts w:hint="eastAsia" w:ascii="宋体" w:hAnsi="宋体" w:cs="宋体"/>
                <w:color w:val="auto"/>
                <w:sz w:val="21"/>
                <w:szCs w:val="21"/>
              </w:rPr>
              <w:t xml:space="preserve">Q9.2 </w:t>
            </w:r>
          </w:p>
          <w:p>
            <w:pPr>
              <w:rPr>
                <w:rFonts w:hint="eastAsia" w:ascii="宋体" w:hAnsi="宋体" w:eastAsia="宋体" w:cs="Times New Roman"/>
                <w:color w:val="auto"/>
                <w:kern w:val="2"/>
                <w:sz w:val="21"/>
                <w:szCs w:val="21"/>
                <w:lang w:val="en-US" w:eastAsia="zh-CN" w:bidi="ar-SA"/>
              </w:rPr>
            </w:pPr>
          </w:p>
        </w:tc>
        <w:tc>
          <w:tcPr>
            <w:tcW w:w="10390" w:type="dxa"/>
            <w:noWrap w:val="0"/>
            <w:vAlign w:val="top"/>
          </w:tcPr>
          <w:p>
            <w:pPr>
              <w:tabs>
                <w:tab w:val="center" w:pos="3169"/>
              </w:tabs>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查管理手册，公司按标准要求编制了《</w:t>
            </w:r>
            <w:r>
              <w:rPr>
                <w:rFonts w:hint="eastAsia" w:ascii="宋体" w:hAnsi="宋体" w:cs="宋体"/>
                <w:color w:val="auto"/>
                <w:sz w:val="21"/>
                <w:szCs w:val="21"/>
                <w:lang w:eastAsia="zh-CN"/>
              </w:rPr>
              <w:t>内部审核</w:t>
            </w:r>
            <w:r>
              <w:rPr>
                <w:rFonts w:hint="eastAsia" w:ascii="宋体" w:hAnsi="宋体" w:cs="宋体"/>
                <w:color w:val="auto"/>
                <w:sz w:val="21"/>
                <w:szCs w:val="21"/>
                <w:lang w:val="en-US" w:eastAsia="zh-CN"/>
              </w:rPr>
              <w:t>控制程序</w:t>
            </w:r>
            <w:r>
              <w:rPr>
                <w:rFonts w:hint="eastAsia" w:ascii="宋体" w:hAnsi="宋体" w:cs="宋体"/>
                <w:color w:val="auto"/>
                <w:sz w:val="21"/>
                <w:szCs w:val="21"/>
              </w:rPr>
              <w:t>》，规定了内部审核的目的、范围、职责、要求、方法频次等，规定每两次内审的时间不得超过12个月。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查，20</w:t>
            </w:r>
            <w:r>
              <w:rPr>
                <w:rFonts w:hint="eastAsia" w:ascii="宋体" w:hAnsi="宋体" w:cs="宋体"/>
                <w:color w:val="auto"/>
                <w:sz w:val="21"/>
                <w:szCs w:val="21"/>
                <w:lang w:val="en-US" w:eastAsia="zh-CN"/>
              </w:rPr>
              <w:t>21</w:t>
            </w:r>
            <w:r>
              <w:rPr>
                <w:rFonts w:hint="eastAsia" w:ascii="宋体" w:hAnsi="宋体" w:cs="宋体"/>
                <w:color w:val="auto"/>
                <w:sz w:val="21"/>
                <w:szCs w:val="21"/>
              </w:rPr>
              <w:t>年《体系审核实施计划》</w:t>
            </w:r>
          </w:p>
          <w:p>
            <w:pPr>
              <w:spacing w:line="400" w:lineRule="exact"/>
              <w:rPr>
                <w:rFonts w:hint="eastAsia" w:ascii="宋体" w:hAnsi="宋体" w:eastAsia="宋体"/>
                <w:color w:val="auto"/>
                <w:sz w:val="21"/>
                <w:szCs w:val="21"/>
                <w:lang w:eastAsia="zh-CN"/>
              </w:rPr>
            </w:pPr>
            <w:r>
              <w:rPr>
                <w:rFonts w:hint="eastAsia" w:ascii="宋体" w:hAnsi="宋体" w:cs="宋体"/>
                <w:color w:val="auto"/>
                <w:sz w:val="21"/>
                <w:szCs w:val="21"/>
              </w:rPr>
              <w:t>审核时间：</w:t>
            </w:r>
            <w:r>
              <w:rPr>
                <w:rFonts w:hint="eastAsia" w:ascii="宋体" w:hAnsi="宋体"/>
                <w:color w:val="auto"/>
                <w:sz w:val="21"/>
                <w:szCs w:val="21"/>
                <w:lang w:eastAsia="zh-CN"/>
              </w:rPr>
              <w:t>2021年</w:t>
            </w:r>
            <w:r>
              <w:rPr>
                <w:rFonts w:hint="eastAsia" w:ascii="宋体" w:hAnsi="宋体"/>
                <w:color w:val="auto"/>
                <w:sz w:val="21"/>
                <w:szCs w:val="21"/>
                <w:lang w:val="en-US" w:eastAsia="zh-CN"/>
              </w:rPr>
              <w:t>11</w:t>
            </w:r>
            <w:r>
              <w:rPr>
                <w:rFonts w:hint="eastAsia" w:ascii="宋体" w:hAnsi="宋体"/>
                <w:color w:val="auto"/>
                <w:sz w:val="21"/>
                <w:szCs w:val="21"/>
                <w:lang w:eastAsia="zh-CN"/>
              </w:rPr>
              <w:t>月</w:t>
            </w:r>
            <w:r>
              <w:rPr>
                <w:rFonts w:hint="eastAsia" w:ascii="宋体" w:hAnsi="宋体"/>
                <w:color w:val="auto"/>
                <w:sz w:val="21"/>
                <w:szCs w:val="21"/>
                <w:lang w:val="en-US" w:eastAsia="zh-CN"/>
              </w:rPr>
              <w:t>10</w:t>
            </w:r>
            <w:r>
              <w:rPr>
                <w:rFonts w:hint="eastAsia" w:ascii="宋体" w:hAnsi="宋体"/>
                <w:color w:val="auto"/>
                <w:sz w:val="21"/>
                <w:szCs w:val="21"/>
                <w:lang w:eastAsia="zh-CN"/>
              </w:rPr>
              <w:t>日</w:t>
            </w:r>
          </w:p>
          <w:p>
            <w:pPr>
              <w:spacing w:line="400" w:lineRule="exact"/>
              <w:rPr>
                <w:rFonts w:ascii="宋体" w:hAnsi="宋体" w:cs="宋体"/>
                <w:color w:val="auto"/>
                <w:sz w:val="21"/>
                <w:szCs w:val="21"/>
              </w:rPr>
            </w:pPr>
            <w:r>
              <w:rPr>
                <w:rFonts w:hint="eastAsia" w:ascii="宋体" w:hAnsi="宋体" w:cs="宋体"/>
                <w:color w:val="auto"/>
                <w:sz w:val="21"/>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范围：管理手册覆盖的所有部门、过程和要素。</w:t>
            </w:r>
          </w:p>
          <w:p>
            <w:pPr>
              <w:spacing w:line="400" w:lineRule="exact"/>
              <w:rPr>
                <w:rFonts w:hint="eastAsia" w:ascii="宋体" w:hAnsi="宋体" w:cs="Times New Roman"/>
                <w:color w:val="auto"/>
                <w:sz w:val="21"/>
                <w:szCs w:val="21"/>
                <w:highlight w:val="green"/>
                <w:lang w:val="en-US" w:eastAsia="zh-CN"/>
              </w:rPr>
            </w:pPr>
            <w:r>
              <w:rPr>
                <w:rFonts w:hint="eastAsia"/>
                <w:color w:val="auto"/>
                <w:sz w:val="21"/>
                <w:szCs w:val="21"/>
              </w:rPr>
              <w:t>审核组：</w:t>
            </w:r>
            <w:r>
              <w:rPr>
                <w:rFonts w:hint="eastAsia" w:ascii="宋体" w:hAnsi="宋体"/>
                <w:color w:val="auto"/>
                <w:sz w:val="21"/>
                <w:szCs w:val="21"/>
              </w:rPr>
              <w:t>组长：</w:t>
            </w:r>
            <w:r>
              <w:rPr>
                <w:rFonts w:hint="eastAsia" w:eastAsia="宋体"/>
                <w:color w:val="auto"/>
                <w:sz w:val="21"/>
                <w:szCs w:val="21"/>
                <w:lang w:val="en-US" w:eastAsia="zh-CN"/>
              </w:rPr>
              <w:t>冉龙轩</w:t>
            </w:r>
            <w:r>
              <w:rPr>
                <w:rFonts w:hint="eastAsia" w:eastAsia="宋体"/>
                <w:color w:val="auto"/>
                <w:sz w:val="21"/>
                <w:szCs w:val="21"/>
              </w:rPr>
              <w:t xml:space="preserve">       组员：</w:t>
            </w:r>
            <w:r>
              <w:rPr>
                <w:rFonts w:hint="eastAsia" w:eastAsia="宋体"/>
                <w:color w:val="auto"/>
                <w:sz w:val="21"/>
                <w:szCs w:val="21"/>
                <w:lang w:val="en-US" w:eastAsia="zh-CN"/>
              </w:rPr>
              <w:t>向一鸣</w:t>
            </w:r>
          </w:p>
          <w:p>
            <w:pPr>
              <w:spacing w:line="400" w:lineRule="exact"/>
              <w:rPr>
                <w:rFonts w:hint="eastAsia" w:ascii="宋体" w:hAnsi="宋体" w:cs="宋体"/>
                <w:color w:val="auto"/>
                <w:sz w:val="21"/>
                <w:szCs w:val="21"/>
              </w:rPr>
            </w:pPr>
            <w:r>
              <w:rPr>
                <w:rFonts w:hint="eastAsia" w:ascii="宋体" w:hAnsi="宋体" w:cs="宋体"/>
                <w:color w:val="auto"/>
                <w:sz w:val="21"/>
                <w:szCs w:val="21"/>
              </w:rPr>
              <w:t>抽查《</w:t>
            </w:r>
            <w:r>
              <w:rPr>
                <w:rFonts w:hint="eastAsia" w:ascii="宋体" w:hAnsi="宋体" w:cs="宋体"/>
                <w:color w:val="auto"/>
                <w:sz w:val="21"/>
                <w:szCs w:val="21"/>
                <w:lang w:eastAsia="zh-CN"/>
              </w:rPr>
              <w:t>行政部</w:t>
            </w:r>
            <w:r>
              <w:rPr>
                <w:rFonts w:hint="eastAsia" w:ascii="宋体" w:hAnsi="宋体" w:cs="宋体"/>
                <w:color w:val="auto"/>
                <w:sz w:val="21"/>
                <w:szCs w:val="21"/>
              </w:rPr>
              <w:t>审核检查表》、《</w:t>
            </w:r>
            <w:r>
              <w:rPr>
                <w:rFonts w:hint="eastAsia" w:ascii="宋体" w:hAnsi="宋体" w:cs="宋体"/>
                <w:color w:val="auto"/>
                <w:sz w:val="21"/>
                <w:szCs w:val="21"/>
                <w:lang w:eastAsia="zh-CN"/>
              </w:rPr>
              <w:t>管理层</w:t>
            </w:r>
            <w:r>
              <w:rPr>
                <w:rFonts w:hint="eastAsia" w:ascii="宋体" w:hAnsi="宋体" w:cs="宋体"/>
                <w:color w:val="auto"/>
                <w:sz w:val="21"/>
                <w:szCs w:val="21"/>
              </w:rPr>
              <w:t>审核检查表》</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销售部/维保部</w:t>
            </w:r>
            <w:r>
              <w:rPr>
                <w:rFonts w:hint="eastAsia" w:ascii="宋体" w:hAnsi="宋体" w:cs="宋体"/>
                <w:color w:val="auto"/>
                <w:sz w:val="21"/>
                <w:szCs w:val="21"/>
              </w:rPr>
              <w:t>审核检查表</w:t>
            </w:r>
            <w:r>
              <w:rPr>
                <w:rFonts w:hint="eastAsia" w:ascii="宋体" w:hAnsi="宋体" w:cs="宋体"/>
                <w:color w:val="auto"/>
                <w:sz w:val="21"/>
                <w:szCs w:val="21"/>
                <w:lang w:eastAsia="zh-CN"/>
              </w:rPr>
              <w:t>》</w:t>
            </w:r>
            <w:r>
              <w:rPr>
                <w:rFonts w:hint="eastAsia" w:ascii="宋体" w:hAnsi="宋体" w:cs="宋体"/>
                <w:color w:val="auto"/>
                <w:sz w:val="21"/>
                <w:szCs w:val="21"/>
              </w:rPr>
              <w:t xml:space="preserve">等审核记录，审核过程及条款基本齐全，不存在审核自己部门的情况。 </w:t>
            </w:r>
          </w:p>
          <w:p>
            <w:pPr>
              <w:spacing w:line="400" w:lineRule="exact"/>
              <w:rPr>
                <w:rFonts w:hint="eastAsia" w:ascii="宋体" w:hAnsi="宋体" w:cs="宋体"/>
                <w:color w:val="auto"/>
                <w:sz w:val="21"/>
                <w:szCs w:val="21"/>
              </w:rPr>
            </w:pPr>
            <w:r>
              <w:rPr>
                <w:rFonts w:hint="eastAsia" w:ascii="宋体" w:hAnsi="宋体" w:cs="宋体"/>
                <w:color w:val="auto"/>
                <w:sz w:val="21"/>
                <w:szCs w:val="21"/>
              </w:rPr>
              <w:t>查本次内审共发现不合格项</w:t>
            </w:r>
            <w:r>
              <w:rPr>
                <w:rFonts w:hint="eastAsia" w:ascii="宋体" w:hAnsi="宋体" w:cs="宋体"/>
                <w:color w:val="auto"/>
                <w:sz w:val="21"/>
                <w:szCs w:val="21"/>
                <w:lang w:val="en-US" w:eastAsia="zh-CN"/>
              </w:rPr>
              <w:t>1</w:t>
            </w:r>
            <w:r>
              <w:rPr>
                <w:rFonts w:hint="eastAsia" w:ascii="宋体" w:hAnsi="宋体" w:cs="宋体"/>
                <w:color w:val="auto"/>
                <w:sz w:val="21"/>
                <w:szCs w:val="21"/>
              </w:rPr>
              <w:t>个，属一般不符合。涉及</w:t>
            </w:r>
            <w:r>
              <w:rPr>
                <w:rFonts w:hint="eastAsia" w:ascii="宋体" w:hAnsi="宋体" w:cs="宋体"/>
                <w:color w:val="auto"/>
                <w:sz w:val="21"/>
                <w:szCs w:val="21"/>
                <w:lang w:val="en-US" w:eastAsia="zh-CN"/>
              </w:rPr>
              <w:t>销售部/维保部</w:t>
            </w:r>
            <w:r>
              <w:rPr>
                <w:rFonts w:hint="eastAsia" w:ascii="宋体" w:hAnsi="宋体"/>
                <w:color w:val="000000"/>
                <w:sz w:val="21"/>
                <w:szCs w:val="21"/>
                <w:lang w:eastAsia="zh-CN"/>
              </w:rPr>
              <w:t>GB/T24001-2016</w:t>
            </w:r>
            <w:r>
              <w:rPr>
                <w:rFonts w:hint="eastAsia" w:ascii="宋体" w:hAnsi="宋体"/>
                <w:color w:val="000000"/>
                <w:sz w:val="21"/>
                <w:szCs w:val="21"/>
              </w:rPr>
              <w:t>标准</w:t>
            </w:r>
            <w:r>
              <w:rPr>
                <w:rFonts w:hint="eastAsia" w:ascii="宋体" w:hAnsi="宋体"/>
                <w:color w:val="000000"/>
                <w:sz w:val="21"/>
                <w:szCs w:val="21"/>
                <w:lang w:eastAsia="zh-CN"/>
              </w:rPr>
              <w:t>6.1.3</w:t>
            </w:r>
            <w:r>
              <w:rPr>
                <w:rFonts w:hint="eastAsia" w:ascii="宋体" w:hAnsi="宋体"/>
                <w:color w:val="000000"/>
                <w:sz w:val="21"/>
                <w:szCs w:val="21"/>
              </w:rPr>
              <w:t>条款</w:t>
            </w:r>
            <w:r>
              <w:rPr>
                <w:rFonts w:hint="eastAsia" w:ascii="宋体" w:hAnsi="宋体" w:cs="宋体"/>
                <w:color w:val="auto"/>
                <w:sz w:val="21"/>
                <w:szCs w:val="21"/>
              </w:rPr>
              <w:t>条款“</w:t>
            </w:r>
            <w:r>
              <w:rPr>
                <w:rFonts w:hint="eastAsia" w:ascii="宋体" w:hAnsi="宋体" w:cs="宋体"/>
                <w:color w:val="000000"/>
                <w:sz w:val="21"/>
                <w:szCs w:val="21"/>
              </w:rPr>
              <w:t>被审核部门</w:t>
            </w:r>
            <w:r>
              <w:rPr>
                <w:rFonts w:hint="eastAsia" w:ascii="宋体" w:hAnsi="宋体" w:cs="宋体"/>
                <w:color w:val="000000"/>
                <w:sz w:val="21"/>
                <w:szCs w:val="21"/>
                <w:lang w:eastAsia="zh-CN"/>
              </w:rPr>
              <w:t>在</w:t>
            </w:r>
            <w:r>
              <w:rPr>
                <w:rFonts w:hint="eastAsia" w:ascii="宋体" w:hAnsi="宋体" w:cs="宋体"/>
                <w:sz w:val="21"/>
                <w:szCs w:val="21"/>
              </w:rPr>
              <w:t>使用法律法规及其他要求清单中未</w:t>
            </w:r>
            <w:r>
              <w:rPr>
                <w:rFonts w:hint="eastAsia" w:ascii="宋体" w:hAnsi="宋体" w:cs="宋体"/>
                <w:sz w:val="21"/>
                <w:szCs w:val="21"/>
                <w:lang w:eastAsia="zh-CN"/>
              </w:rPr>
              <w:t>识别和</w:t>
            </w:r>
            <w:r>
              <w:rPr>
                <w:rFonts w:hint="eastAsia" w:ascii="宋体" w:hAnsi="宋体" w:cs="宋体"/>
                <w:sz w:val="21"/>
                <w:szCs w:val="21"/>
              </w:rPr>
              <w:t>收</w:t>
            </w:r>
            <w:r>
              <w:rPr>
                <w:rFonts w:hint="eastAsia" w:ascii="Tahoma" w:cs="Tahoma"/>
                <w:color w:val="000000"/>
                <w:sz w:val="21"/>
                <w:szCs w:val="21"/>
              </w:rPr>
              <w:t>集《中华人民共和国环境保护税法》</w:t>
            </w:r>
            <w:r>
              <w:rPr>
                <w:rFonts w:hint="eastAsia" w:ascii="宋体"/>
                <w:color w:val="auto"/>
                <w:sz w:val="21"/>
                <w:szCs w:val="21"/>
                <w:lang w:val="en-US" w:eastAsia="zh-CN"/>
              </w:rPr>
              <w:t>。</w:t>
            </w:r>
            <w:r>
              <w:rPr>
                <w:rFonts w:hint="eastAsia" w:ascii="宋体" w:hAnsi="宋体" w:cs="宋体"/>
                <w:color w:val="auto"/>
                <w:sz w:val="21"/>
                <w:szCs w:val="21"/>
              </w:rPr>
              <w:t>”</w:t>
            </w:r>
            <w:r>
              <w:rPr>
                <w:rFonts w:hint="eastAsia" w:ascii="宋体" w:hAnsi="宋体" w:cs="宋体"/>
                <w:color w:val="auto"/>
                <w:sz w:val="21"/>
                <w:szCs w:val="21"/>
                <w:lang w:eastAsia="zh-CN"/>
              </w:rPr>
              <w:t>，</w:t>
            </w:r>
            <w:r>
              <w:rPr>
                <w:rFonts w:hint="eastAsia" w:ascii="宋体" w:hAnsi="宋体" w:cs="宋体"/>
                <w:color w:val="auto"/>
                <w:sz w:val="21"/>
                <w:szCs w:val="21"/>
              </w:rPr>
              <w:t>针对该不符合项，已及时采取纠正措施后，经内审员验证关闭。</w:t>
            </w:r>
          </w:p>
          <w:p>
            <w:pPr>
              <w:spacing w:line="400" w:lineRule="exact"/>
              <w:rPr>
                <w:rFonts w:hint="eastAsia" w:ascii="宋体" w:hAnsi="宋体" w:cs="宋体"/>
                <w:color w:val="auto"/>
                <w:sz w:val="21"/>
                <w:szCs w:val="21"/>
              </w:rPr>
            </w:pPr>
            <w:r>
              <w:rPr>
                <w:rFonts w:hint="eastAsia" w:ascii="宋体" w:hAnsi="宋体" w:cs="宋体"/>
                <w:color w:val="auto"/>
                <w:sz w:val="21"/>
                <w:szCs w:val="21"/>
              </w:rPr>
              <w:t>查，审核结论：公司质量、环境管理体系的建立符合标准要求、实施有效。</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通过内部审核，公司质量、环境管理体系的建立实施是有效的，符合标准要求。</w:t>
            </w:r>
          </w:p>
        </w:tc>
        <w:tc>
          <w:tcPr>
            <w:tcW w:w="1199" w:type="dxa"/>
            <w:noWrap w:val="0"/>
            <w:vAlign w:val="top"/>
          </w:tcPr>
          <w:p>
            <w:pP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符合</w:t>
            </w:r>
          </w:p>
        </w:tc>
      </w:tr>
    </w:tbl>
    <w:p>
      <w:pPr>
        <w:pStyle w:val="6"/>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spacing w:line="480" w:lineRule="exact"/>
        <w:jc w:val="center"/>
        <w:rPr>
          <w:rFonts w:ascii="隶书" w:hAnsi="宋体" w:eastAsia="隶书"/>
          <w:bCs/>
          <w:color w:val="auto"/>
          <w:sz w:val="36"/>
          <w:szCs w:val="36"/>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9" w:type="dxa"/>
            <w:noWrap w:val="0"/>
            <w:vAlign w:val="center"/>
          </w:tcPr>
          <w:p>
            <w:pPr>
              <w:rPr>
                <w:rFonts w:hint="eastAsia" w:eastAsia="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行政部（</w:t>
            </w:r>
            <w:r>
              <w:rPr>
                <w:rFonts w:hint="eastAsia" w:ascii="宋体" w:hAnsi="宋体" w:cs="宋体"/>
                <w:color w:val="auto"/>
                <w:sz w:val="24"/>
                <w:szCs w:val="24"/>
                <w:lang w:val="en-US" w:eastAsia="zh-CN"/>
              </w:rPr>
              <w:t>含财务部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主管领导：</w:t>
            </w:r>
            <w:r>
              <w:rPr>
                <w:rFonts w:hint="eastAsia" w:ascii="宋体" w:hAnsi="宋体" w:cs="宋体"/>
                <w:color w:val="auto"/>
                <w:sz w:val="24"/>
                <w:szCs w:val="24"/>
                <w:lang w:val="en-US" w:eastAsia="zh-CN"/>
              </w:rPr>
              <w:t>向一</w:t>
            </w:r>
            <w:r>
              <w:rPr>
                <w:rFonts w:hint="eastAsia" w:ascii="宋体" w:hAnsi="宋体" w:eastAsia="宋体" w:cs="宋体"/>
                <w:color w:val="auto"/>
                <w:sz w:val="24"/>
                <w:szCs w:val="24"/>
                <w:lang w:val="en-US" w:eastAsia="zh-CN"/>
              </w:rPr>
              <w:t>鸣、</w:t>
            </w:r>
            <w:r>
              <w:rPr>
                <w:rFonts w:hint="eastAsia" w:ascii="宋体" w:hAnsi="宋体" w:eastAsia="宋体" w:cs="宋体"/>
                <w:color w:val="auto"/>
                <w:sz w:val="24"/>
                <w:szCs w:val="24"/>
                <w:lang w:eastAsia="zh-CN"/>
              </w:rPr>
              <w:t>母士春</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陪同人员：</w:t>
            </w:r>
            <w:r>
              <w:rPr>
                <w:rFonts w:hint="eastAsia"/>
                <w:color w:val="auto"/>
                <w:sz w:val="24"/>
                <w:szCs w:val="24"/>
                <w:lang w:val="en-US" w:eastAsia="zh-CN"/>
              </w:rPr>
              <w:t>冉龙轩</w:t>
            </w:r>
          </w:p>
        </w:tc>
        <w:tc>
          <w:tcPr>
            <w:tcW w:w="1190"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99" w:type="dxa"/>
            <w:noWrap w:val="0"/>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2</w:t>
            </w:r>
            <w:r>
              <w:rPr>
                <w:rFonts w:hint="eastAsia"/>
                <w:color w:val="auto"/>
                <w:sz w:val="24"/>
                <w:szCs w:val="24"/>
                <w:lang w:eastAsia="zh-CN"/>
              </w:rPr>
              <w:t>月1</w:t>
            </w:r>
            <w:r>
              <w:rPr>
                <w:rFonts w:hint="eastAsia"/>
                <w:color w:val="auto"/>
                <w:sz w:val="24"/>
                <w:szCs w:val="24"/>
                <w:lang w:val="en-US" w:eastAsia="zh-CN"/>
              </w:rPr>
              <w:t>8</w:t>
            </w:r>
            <w:r>
              <w:rPr>
                <w:rFonts w:hint="eastAsia"/>
                <w:color w:val="auto"/>
                <w:sz w:val="24"/>
                <w:szCs w:val="24"/>
                <w:lang w:eastAsia="zh-CN"/>
              </w:rPr>
              <w:t>日</w:t>
            </w:r>
            <w:r>
              <w:rPr>
                <w:rFonts w:hint="eastAsia"/>
                <w:color w:val="auto"/>
                <w:sz w:val="24"/>
                <w:szCs w:val="24"/>
                <w:lang w:val="en-US" w:eastAsia="zh-CN"/>
              </w:rPr>
              <w:t>下午</w:t>
            </w:r>
          </w:p>
        </w:tc>
        <w:tc>
          <w:tcPr>
            <w:tcW w:w="1190"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99" w:type="dxa"/>
            <w:noWrap w:val="0"/>
            <w:vAlign w:val="center"/>
          </w:tcPr>
          <w:p>
            <w:pPr>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EMS-2015： 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hint="eastAsia" w:ascii="宋体" w:hAnsi="宋体" w:cs="新宋体"/>
                <w:sz w:val="18"/>
                <w:szCs w:val="18"/>
              </w:rPr>
            </w:pPr>
            <w:r>
              <w:rPr>
                <w:rFonts w:hint="eastAsia" w:ascii="宋体" w:hAnsi="宋体" w:cs="新宋体"/>
                <w:sz w:val="18"/>
                <w:szCs w:val="18"/>
              </w:rPr>
              <w:t>ISO45001：2018：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w:t>
            </w:r>
            <w:r>
              <w:rPr>
                <w:rFonts w:hint="eastAsia" w:ascii="宋体" w:hAnsi="宋体" w:cs="新宋体"/>
                <w:sz w:val="18"/>
                <w:szCs w:val="18"/>
                <w:lang w:val="en-US" w:eastAsia="zh-CN"/>
              </w:rPr>
              <w:t>2</w:t>
            </w:r>
            <w:r>
              <w:rPr>
                <w:rFonts w:hint="eastAsia" w:ascii="宋体" w:hAnsi="宋体" w:cs="新宋体"/>
                <w:sz w:val="18"/>
                <w:szCs w:val="18"/>
              </w:rPr>
              <w:t>事件、不符合和纠正措施；10.</w:t>
            </w:r>
            <w:r>
              <w:rPr>
                <w:rFonts w:hint="eastAsia" w:ascii="宋体" w:hAnsi="宋体" w:cs="新宋体"/>
                <w:sz w:val="18"/>
                <w:szCs w:val="18"/>
                <w:lang w:val="en-US" w:eastAsia="zh-CN"/>
              </w:rPr>
              <w:t>3</w:t>
            </w:r>
            <w:r>
              <w:rPr>
                <w:rFonts w:hint="eastAsia" w:ascii="宋体" w:hAnsi="宋体" w:cs="新宋体"/>
                <w:sz w:val="18"/>
                <w:szCs w:val="18"/>
              </w:rPr>
              <w:t>持续改进/OHSMS运行控制财务支出证据。</w:t>
            </w:r>
          </w:p>
          <w:p>
            <w:pPr>
              <w:rPr>
                <w:color w:val="auto"/>
                <w:sz w:val="24"/>
                <w:szCs w:val="24"/>
              </w:rPr>
            </w:pPr>
            <w:r>
              <w:rPr>
                <w:rFonts w:hint="eastAsia"/>
                <w:color w:val="auto"/>
                <w:sz w:val="24"/>
                <w:szCs w:val="24"/>
              </w:rPr>
              <w:t xml:space="preserve"> </w:t>
            </w:r>
          </w:p>
        </w:tc>
        <w:tc>
          <w:tcPr>
            <w:tcW w:w="1190"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宋体"/>
                <w:color w:val="auto"/>
                <w:szCs w:val="21"/>
              </w:rPr>
            </w:pPr>
          </w:p>
        </w:tc>
        <w:tc>
          <w:tcPr>
            <w:tcW w:w="960" w:type="dxa"/>
            <w:noWrap w:val="0"/>
            <w:vAlign w:val="top"/>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5.3 </w:t>
            </w:r>
          </w:p>
          <w:p>
            <w:pPr>
              <w:rPr>
                <w:rFonts w:ascii="宋体" w:hAnsi="宋体" w:cs="宋体"/>
                <w:color w:val="auto"/>
                <w:szCs w:val="21"/>
              </w:rPr>
            </w:pPr>
          </w:p>
        </w:tc>
        <w:tc>
          <w:tcPr>
            <w:tcW w:w="10399"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190"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noWrap w:val="0"/>
            <w:vAlign w:val="top"/>
          </w:tcPr>
          <w:p>
            <w:pPr>
              <w:adjustRightInd w:val="0"/>
              <w:snapToGrid w:val="0"/>
              <w:jc w:val="left"/>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399" w:type="dxa"/>
            <w:noWrap w:val="0"/>
            <w:vAlign w:val="top"/>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查见：《</w:t>
            </w:r>
            <w:r>
              <w:rPr>
                <w:rFonts w:hint="eastAsia" w:ascii="宋体" w:hAnsi="宋体" w:cs="宋体"/>
                <w:color w:val="auto"/>
                <w:sz w:val="21"/>
                <w:szCs w:val="21"/>
                <w:lang w:val="en-US" w:eastAsia="zh-CN" w:bidi="ar"/>
              </w:rPr>
              <w:t>环境因素识别与评价程序</w:t>
            </w:r>
            <w:r>
              <w:rPr>
                <w:rFonts w:hint="eastAsia" w:ascii="宋体" w:hAnsi="宋体" w:cs="宋体"/>
                <w:color w:val="auto"/>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eastAsia="zh-CN" w:bidi="ar"/>
              </w:rPr>
              <w:t>行政部</w:t>
            </w:r>
            <w:r>
              <w:rPr>
                <w:rFonts w:hint="eastAsia" w:ascii="宋体" w:hAnsi="宋体" w:cs="宋体"/>
                <w:color w:val="auto"/>
                <w:sz w:val="21"/>
                <w:szCs w:val="21"/>
                <w:highlight w:val="none"/>
                <w:lang w:eastAsia="zh-CN" w:bidi="ar"/>
              </w:rPr>
              <w:t>2021年</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eastAsia="zh-CN" w:bidi="ar"/>
              </w:rPr>
              <w:t>月</w:t>
            </w:r>
            <w:r>
              <w:rPr>
                <w:rFonts w:hint="eastAsia" w:ascii="宋体" w:hAnsi="宋体" w:cs="宋体"/>
                <w:color w:val="auto"/>
                <w:sz w:val="21"/>
                <w:szCs w:val="21"/>
                <w:highlight w:val="none"/>
                <w:lang w:val="en-US" w:eastAsia="zh-CN" w:bidi="ar"/>
              </w:rPr>
              <w:t>10</w:t>
            </w:r>
            <w:r>
              <w:rPr>
                <w:rFonts w:hint="eastAsia" w:ascii="宋体" w:hAnsi="宋体" w:cs="宋体"/>
                <w:color w:val="auto"/>
                <w:sz w:val="21"/>
                <w:szCs w:val="21"/>
                <w:highlight w:val="none"/>
                <w:lang w:eastAsia="zh-CN" w:bidi="ar"/>
              </w:rPr>
              <w:t>日</w:t>
            </w:r>
            <w:r>
              <w:rPr>
                <w:rFonts w:hint="eastAsia" w:ascii="宋体" w:hAnsi="宋体" w:cs="宋体"/>
                <w:color w:val="auto"/>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w:t>
            </w:r>
            <w:r>
              <w:rPr>
                <w:rFonts w:hint="eastAsia" w:ascii="宋体" w:hAnsi="宋体" w:cs="宋体"/>
                <w:color w:val="auto"/>
                <w:sz w:val="21"/>
                <w:szCs w:val="21"/>
                <w:lang w:eastAsia="zh-CN" w:bidi="ar"/>
              </w:rPr>
              <w:t>环境因素识别与评价清单</w:t>
            </w:r>
            <w:r>
              <w:rPr>
                <w:rFonts w:hint="eastAsia" w:ascii="宋体" w:hAnsi="宋体" w:cs="宋体"/>
                <w:color w:val="auto"/>
                <w:sz w:val="21"/>
                <w:szCs w:val="21"/>
                <w:lang w:bidi="ar"/>
              </w:rPr>
              <w:t>》和《重要环境因素清单》，按照部门和</w:t>
            </w:r>
            <w:r>
              <w:rPr>
                <w:rFonts w:hint="eastAsia" w:ascii="宋体" w:hAnsi="宋体" w:cs="宋体"/>
                <w:color w:val="auto"/>
                <w:sz w:val="21"/>
                <w:szCs w:val="21"/>
                <w:lang w:val="en-US" w:eastAsia="zh-CN" w:bidi="ar"/>
              </w:rPr>
              <w:t>作业场所</w:t>
            </w:r>
            <w:r>
              <w:rPr>
                <w:rFonts w:hint="eastAsia" w:ascii="宋体" w:hAnsi="宋体" w:cs="宋体"/>
                <w:color w:val="auto"/>
                <w:sz w:val="21"/>
                <w:szCs w:val="21"/>
                <w:lang w:bidi="ar"/>
              </w:rPr>
              <w:t>进行识别并评价出公司重要环境因素有：1）</w:t>
            </w:r>
            <w:r>
              <w:rPr>
                <w:rFonts w:hint="eastAsia" w:ascii="宋体" w:hAnsi="宋体" w:cs="宋体"/>
                <w:color w:val="auto"/>
                <w:sz w:val="21"/>
                <w:szCs w:val="21"/>
                <w:lang w:val="en-US" w:eastAsia="zh-CN" w:bidi="ar"/>
              </w:rPr>
              <w:t>潜在火灾；</w:t>
            </w:r>
            <w:r>
              <w:rPr>
                <w:rFonts w:hint="eastAsia" w:ascii="宋体" w:hAnsi="宋体" w:cs="宋体"/>
                <w:color w:val="auto"/>
                <w:sz w:val="21"/>
                <w:szCs w:val="21"/>
                <w:lang w:bidi="ar"/>
              </w:rPr>
              <w:t>2）</w:t>
            </w:r>
            <w:r>
              <w:rPr>
                <w:rFonts w:hint="eastAsia" w:ascii="宋体" w:hAnsi="宋体" w:cs="宋体"/>
                <w:color w:val="auto"/>
                <w:sz w:val="21"/>
                <w:szCs w:val="21"/>
                <w:lang w:val="en-US" w:eastAsia="zh-CN" w:bidi="ar"/>
              </w:rPr>
              <w:t>固废排放等2</w:t>
            </w:r>
            <w:r>
              <w:rPr>
                <w:rFonts w:hint="eastAsia" w:ascii="宋体" w:hAnsi="宋体" w:cs="宋体"/>
                <w:color w:val="auto"/>
                <w:sz w:val="21"/>
                <w:szCs w:val="21"/>
                <w:lang w:bidi="ar"/>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2）办公垃圾的丢放；</w:t>
            </w:r>
          </w:p>
          <w:p>
            <w:pPr>
              <w:tabs>
                <w:tab w:val="center" w:pos="3169"/>
              </w:tabs>
              <w:spacing w:line="400" w:lineRule="exact"/>
              <w:jc w:val="left"/>
              <w:rPr>
                <w:color w:val="auto"/>
                <w:szCs w:val="21"/>
              </w:rPr>
            </w:pPr>
            <w:r>
              <w:rPr>
                <w:rFonts w:hint="eastAsia" w:ascii="宋体" w:hAnsi="宋体" w:cs="宋体"/>
                <w:color w:val="auto"/>
                <w:szCs w:val="21"/>
              </w:rPr>
              <w:t>3）空调</w:t>
            </w:r>
            <w:r>
              <w:rPr>
                <w:rFonts w:hint="eastAsia"/>
                <w:color w:val="auto"/>
                <w:szCs w:val="21"/>
              </w:rPr>
              <w:t>设备运转能源的消耗；</w:t>
            </w:r>
          </w:p>
          <w:p>
            <w:pPr>
              <w:tabs>
                <w:tab w:val="center" w:pos="3169"/>
              </w:tabs>
              <w:spacing w:line="400" w:lineRule="exact"/>
              <w:jc w:val="left"/>
              <w:rPr>
                <w:color w:val="auto"/>
                <w:szCs w:val="21"/>
              </w:rPr>
            </w:pPr>
            <w:r>
              <w:rPr>
                <w:rFonts w:hint="eastAsia" w:ascii="宋体" w:hAnsi="宋体" w:cs="宋体"/>
                <w:color w:val="auto"/>
                <w:szCs w:val="21"/>
              </w:rPr>
              <w:t>4）</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c.包装盒、袋的丢弃；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numPr>
                <w:ilvl w:val="0"/>
                <w:numId w:val="0"/>
              </w:numPr>
              <w:tabs>
                <w:tab w:val="center" w:pos="3169"/>
              </w:tabs>
              <w:spacing w:line="400" w:lineRule="exact"/>
              <w:ind w:leftChars="200"/>
              <w:jc w:val="left"/>
              <w:rPr>
                <w:rFonts w:hint="eastAsia" w:ascii="宋体" w:hAnsi="宋体" w:cs="宋体"/>
                <w:color w:val="auto"/>
                <w:sz w:val="21"/>
                <w:szCs w:val="21"/>
                <w:lang w:bidi="ar"/>
              </w:rPr>
            </w:pPr>
            <w:r>
              <w:rPr>
                <w:rFonts w:hint="eastAsia" w:ascii="宋体" w:hAnsi="宋体" w:cs="宋体"/>
                <w:color w:val="auto"/>
                <w:sz w:val="21"/>
                <w:szCs w:val="21"/>
                <w:lang w:bidi="ar"/>
              </w:rPr>
              <w:t>.......</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识别基本清楚、全面。</w:t>
            </w:r>
          </w:p>
        </w:tc>
        <w:tc>
          <w:tcPr>
            <w:tcW w:w="1190" w:type="dxa"/>
            <w:noWrap w:val="0"/>
            <w:vAlign w:val="top"/>
          </w:tcPr>
          <w:p>
            <w:pPr>
              <w:rPr>
                <w:rFonts w:hint="eastAsia"/>
                <w:color w:val="auto"/>
              </w:rPr>
            </w:pPr>
            <w:r>
              <w:rPr>
                <w:rFonts w:hint="eastAsia"/>
                <w:color w:val="auto"/>
              </w:rPr>
              <w:t>符合</w:t>
            </w:r>
          </w:p>
          <w:p>
            <w:pPr>
              <w:pStyle w:val="12"/>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危险源识别、评价与控制措施</w:t>
            </w:r>
          </w:p>
        </w:tc>
        <w:tc>
          <w:tcPr>
            <w:tcW w:w="960" w:type="dxa"/>
            <w:noWrap w:val="0"/>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 w:val="21"/>
                <w:szCs w:val="21"/>
                <w:highlight w:val="none"/>
              </w:rPr>
              <w:t>S</w:t>
            </w:r>
            <w:r>
              <w:rPr>
                <w:rFonts w:hint="eastAsia" w:ascii="宋体" w:hAnsi="宋体" w:cs="新宋体"/>
                <w:color w:val="auto"/>
                <w:sz w:val="21"/>
                <w:szCs w:val="21"/>
                <w:highlight w:val="none"/>
                <w:lang w:val="en-US" w:eastAsia="zh-CN"/>
              </w:rPr>
              <w:t>6.1.2</w:t>
            </w:r>
            <w:r>
              <w:rPr>
                <w:rFonts w:hint="eastAsia" w:ascii="宋体" w:hAnsi="宋体" w:cs="新宋体"/>
                <w:color w:val="auto"/>
                <w:sz w:val="21"/>
                <w:szCs w:val="21"/>
                <w:highlight w:val="none"/>
              </w:rPr>
              <w:t xml:space="preserve"> </w:t>
            </w:r>
          </w:p>
        </w:tc>
        <w:tc>
          <w:tcPr>
            <w:tcW w:w="10399" w:type="dxa"/>
            <w:noWrap w:val="0"/>
            <w:vAlign w:val="top"/>
          </w:tcPr>
          <w:p>
            <w:pPr>
              <w:spacing w:line="400" w:lineRule="exact"/>
              <w:jc w:val="left"/>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查见：《</w:t>
            </w:r>
            <w:r>
              <w:rPr>
                <w:rFonts w:hint="eastAsia" w:ascii="宋体" w:hAnsi="宋体" w:cs="宋体"/>
                <w:color w:val="auto"/>
                <w:sz w:val="21"/>
                <w:szCs w:val="21"/>
                <w:highlight w:val="none"/>
                <w:lang w:val="en-US" w:eastAsia="zh-CN" w:bidi="ar"/>
              </w:rPr>
              <w:t>危险源辨识、风险评价和风险控制程序</w:t>
            </w:r>
            <w:r>
              <w:rPr>
                <w:rFonts w:hint="eastAsia" w:ascii="宋体" w:hAnsi="宋体" w:cs="宋体"/>
                <w:color w:val="auto"/>
                <w:sz w:val="21"/>
                <w:szCs w:val="21"/>
                <w:highlight w:val="none"/>
                <w:lang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上述文件对识别和评价方法、程序、职责、记录作了规定。</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查见：《危险</w:t>
            </w:r>
            <w:r>
              <w:rPr>
                <w:rFonts w:hint="eastAsia" w:ascii="宋体" w:hAnsi="宋体" w:cs="宋体"/>
                <w:color w:val="auto"/>
                <w:sz w:val="21"/>
                <w:szCs w:val="21"/>
                <w:highlight w:val="none"/>
                <w:lang w:val="en-US" w:eastAsia="zh-CN" w:bidi="ar"/>
              </w:rPr>
              <w:t>辨识和</w:t>
            </w:r>
            <w:r>
              <w:rPr>
                <w:rFonts w:hint="eastAsia" w:ascii="宋体" w:hAnsi="宋体" w:cs="宋体"/>
                <w:color w:val="auto"/>
                <w:sz w:val="21"/>
                <w:szCs w:val="21"/>
                <w:highlight w:val="none"/>
                <w:lang w:bidi="ar"/>
              </w:rPr>
              <w:t>评价表》，危险源过</w:t>
            </w:r>
            <w:r>
              <w:rPr>
                <w:rFonts w:hint="eastAsia" w:ascii="宋体" w:hAnsi="宋体" w:cs="宋体"/>
                <w:color w:val="auto"/>
                <w:sz w:val="21"/>
                <w:szCs w:val="21"/>
                <w:highlight w:val="none"/>
                <w:lang w:val="en-US" w:eastAsia="zh-CN" w:bidi="ar"/>
              </w:rPr>
              <w:t>程</w:t>
            </w:r>
            <w:r>
              <w:rPr>
                <w:rFonts w:hint="eastAsia" w:ascii="宋体" w:hAnsi="宋体" w:cs="宋体"/>
                <w:color w:val="auto"/>
                <w:sz w:val="21"/>
                <w:szCs w:val="21"/>
                <w:highlight w:val="none"/>
                <w:lang w:bidi="ar"/>
              </w:rPr>
              <w:t>打分和小组评议共评价出公司不可接受风险：</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项，</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分别是：</w:t>
            </w:r>
            <w:r>
              <w:rPr>
                <w:rFonts w:hint="eastAsia" w:ascii="宋体" w:hAnsi="宋体"/>
                <w:color w:val="auto"/>
                <w:szCs w:val="21"/>
              </w:rPr>
              <w:t>火灾、触电、</w:t>
            </w:r>
            <w:r>
              <w:rPr>
                <w:rFonts w:hint="eastAsia" w:ascii="宋体" w:hAnsi="宋体"/>
                <w:color w:val="auto"/>
                <w:szCs w:val="21"/>
                <w:lang w:val="en-US" w:eastAsia="zh-CN"/>
              </w:rPr>
              <w:t>交通事故伤害</w:t>
            </w:r>
            <w:r>
              <w:rPr>
                <w:rFonts w:hint="eastAsia" w:ascii="宋体" w:hAnsi="宋体" w:cs="宋体"/>
                <w:color w:val="auto"/>
                <w:sz w:val="21"/>
                <w:szCs w:val="21"/>
                <w:highlight w:val="none"/>
                <w:lang w:val="en-US" w:eastAsia="zh-CN" w:bidi="ar"/>
              </w:rPr>
              <w:t>。</w:t>
            </w:r>
            <w:r>
              <w:rPr>
                <w:rFonts w:hint="eastAsia" w:ascii="宋体" w:hAnsi="宋体" w:cs="宋体"/>
                <w:color w:val="auto"/>
                <w:sz w:val="21"/>
                <w:szCs w:val="21"/>
                <w:highlight w:val="none"/>
                <w:lang w:bidi="ar"/>
              </w:rPr>
              <w:t>辨识清楚、准确，评价充分合理。</w:t>
            </w:r>
          </w:p>
          <w:p>
            <w:pPr>
              <w:spacing w:line="400" w:lineRule="exact"/>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抽查见确定的</w:t>
            </w:r>
            <w:r>
              <w:rPr>
                <w:rFonts w:hint="eastAsia" w:ascii="宋体" w:hAnsi="宋体" w:cs="宋体"/>
                <w:color w:val="auto"/>
                <w:sz w:val="21"/>
                <w:szCs w:val="21"/>
                <w:highlight w:val="none"/>
                <w:lang w:val="en-US" w:eastAsia="zh-CN" w:bidi="ar"/>
              </w:rPr>
              <w:t>不可接受风险的控制措施：</w:t>
            </w:r>
          </w:p>
          <w:p>
            <w:pPr>
              <w:spacing w:line="400" w:lineRule="exact"/>
              <w:jc w:val="left"/>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1、杜绝火灾事故的方法措施：</w:t>
            </w:r>
          </w:p>
          <w:p>
            <w:pPr>
              <w:pStyle w:val="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建立消防检查管理制度</w:t>
            </w:r>
            <w:r>
              <w:rPr>
                <w:rFonts w:hint="eastAsia" w:ascii="宋体" w:hAnsi="宋体" w:eastAsia="宋体" w:cs="宋体"/>
                <w:color w:val="auto"/>
                <w:szCs w:val="21"/>
                <w:highlight w:val="none"/>
                <w:lang w:val="en-US" w:eastAsia="zh-CN"/>
              </w:rPr>
              <w:t>；</w:t>
            </w:r>
          </w:p>
          <w:p>
            <w:pPr>
              <w:pStyle w:val="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确定消防小组人员职责</w:t>
            </w:r>
            <w:r>
              <w:rPr>
                <w:rFonts w:hint="eastAsia" w:ascii="宋体" w:hAnsi="宋体" w:eastAsia="宋体" w:cs="宋体"/>
                <w:color w:val="auto"/>
                <w:szCs w:val="21"/>
                <w:highlight w:val="none"/>
                <w:lang w:val="en-US" w:eastAsia="zh-CN"/>
              </w:rPr>
              <w:t>；</w:t>
            </w:r>
          </w:p>
          <w:p>
            <w:pPr>
              <w:pStyle w:val="2"/>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近规定每日进行消防检查；</w:t>
            </w:r>
          </w:p>
          <w:p>
            <w:pPr>
              <w:pStyle w:val="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制定应急准备响应预案</w:t>
            </w:r>
            <w:r>
              <w:rPr>
                <w:rFonts w:hint="eastAsia" w:ascii="宋体" w:hAnsi="宋体" w:eastAsia="宋体" w:cs="宋体"/>
                <w:color w:val="auto"/>
                <w:szCs w:val="21"/>
                <w:highlight w:val="none"/>
                <w:lang w:val="en-US" w:eastAsia="zh-CN"/>
              </w:rPr>
              <w:t>；</w:t>
            </w:r>
          </w:p>
          <w:p>
            <w:pPr>
              <w:pStyle w:val="2"/>
              <w:rPr>
                <w:rFonts w:hint="eastAsia"/>
                <w:color w:val="auto"/>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每年定期举行消防演练</w:t>
            </w:r>
            <w:r>
              <w:rPr>
                <w:rFonts w:hint="eastAsia" w:ascii="宋体" w:hAnsi="宋体" w:eastAsia="宋体" w:cs="宋体"/>
                <w:color w:val="auto"/>
                <w:szCs w:val="21"/>
                <w:highlight w:val="none"/>
                <w:lang w:val="en-US" w:eastAsia="zh-CN"/>
              </w:rPr>
              <w:t>。</w:t>
            </w:r>
          </w:p>
          <w:p>
            <w:pPr>
              <w:spacing w:line="400" w:lineRule="exact"/>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2、防止触电伤害的方法措施：</w:t>
            </w:r>
          </w:p>
          <w:p>
            <w:pPr>
              <w:numPr>
                <w:ilvl w:val="0"/>
                <w:numId w:val="0"/>
              </w:numPr>
              <w:spacing w:line="400" w:lineRule="exact"/>
              <w:rPr>
                <w:rFonts w:hint="eastAsia" w:ascii="宋体" w:hAnsi="宋体" w:cs="宋体"/>
                <w:color w:val="000000"/>
                <w:szCs w:val="21"/>
              </w:rPr>
            </w:pPr>
            <w:r>
              <w:rPr>
                <w:rFonts w:hint="eastAsia" w:ascii="宋体" w:hAnsi="宋体"/>
                <w:lang w:val="en-US" w:eastAsia="zh-CN"/>
              </w:rPr>
              <w:t>1）</w:t>
            </w:r>
            <w:r>
              <w:rPr>
                <w:rFonts w:hint="eastAsia" w:ascii="宋体" w:hAnsi="宋体"/>
              </w:rPr>
              <w:t>制订安全用电管理规定</w:t>
            </w:r>
            <w:r>
              <w:rPr>
                <w:rFonts w:hint="eastAsia" w:ascii="宋体" w:hAnsi="宋体" w:cs="宋体"/>
                <w:color w:val="000000"/>
                <w:szCs w:val="21"/>
              </w:rPr>
              <w:t>；</w:t>
            </w:r>
          </w:p>
          <w:p>
            <w:pPr>
              <w:numPr>
                <w:ilvl w:val="0"/>
                <w:numId w:val="0"/>
              </w:numPr>
              <w:spacing w:line="400" w:lineRule="exact"/>
              <w:rPr>
                <w:rFonts w:ascii="宋体" w:hAnsi="宋体" w:cs="宋体"/>
                <w:szCs w:val="21"/>
              </w:rPr>
            </w:pPr>
            <w:r>
              <w:rPr>
                <w:rFonts w:hint="eastAsia" w:ascii="宋体" w:hAnsi="宋体"/>
                <w:lang w:val="en-US" w:eastAsia="zh-CN"/>
              </w:rPr>
              <w:t>2）</w:t>
            </w:r>
            <w:r>
              <w:rPr>
                <w:rFonts w:hint="eastAsia" w:ascii="宋体" w:hAnsi="宋体"/>
              </w:rPr>
              <w:t>对操作人员进行安全用电的培训，考核合格后上岗</w:t>
            </w:r>
            <w:r>
              <w:rPr>
                <w:rFonts w:hint="eastAsia" w:ascii="宋体" w:hAnsi="宋体" w:cs="宋体"/>
                <w:color w:val="000000"/>
                <w:szCs w:val="21"/>
              </w:rPr>
              <w:t>；</w:t>
            </w:r>
          </w:p>
          <w:p>
            <w:pPr>
              <w:numPr>
                <w:ilvl w:val="0"/>
                <w:numId w:val="0"/>
              </w:numPr>
              <w:spacing w:line="400" w:lineRule="exact"/>
              <w:rPr>
                <w:rFonts w:ascii="宋体" w:hAnsi="宋体" w:cs="宋体"/>
                <w:szCs w:val="21"/>
              </w:rPr>
            </w:pPr>
            <w:r>
              <w:rPr>
                <w:rFonts w:hint="eastAsia" w:ascii="宋体" w:hAnsi="宋体"/>
                <w:lang w:val="en-US" w:eastAsia="zh-CN"/>
              </w:rPr>
              <w:t>3）</w:t>
            </w:r>
            <w:r>
              <w:rPr>
                <w:rFonts w:hint="eastAsia" w:ascii="宋体" w:hAnsi="宋体"/>
              </w:rPr>
              <w:t>进行线路和绝缘措施检查</w:t>
            </w:r>
            <w:r>
              <w:rPr>
                <w:rFonts w:hint="eastAsia" w:ascii="宋体" w:hAnsi="宋体"/>
                <w:lang w:eastAsia="zh-CN"/>
              </w:rPr>
              <w:t>。</w:t>
            </w:r>
          </w:p>
          <w:p>
            <w:pPr>
              <w:pStyle w:val="2"/>
              <w:rPr>
                <w:rFonts w:hint="default"/>
                <w:color w:val="auto"/>
                <w:lang w:val="en-US" w:eastAsia="zh-CN"/>
              </w:rPr>
            </w:pPr>
            <w:r>
              <w:rPr>
                <w:rFonts w:hint="eastAsia" w:ascii="宋体" w:hAnsi="宋体"/>
                <w:color w:val="auto"/>
                <w:sz w:val="21"/>
                <w:szCs w:val="21"/>
                <w:lang w:eastAsia="zh-CN"/>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w:t>
            </w:r>
            <w:r>
              <w:rPr>
                <w:rFonts w:hint="eastAsia" w:ascii="宋体" w:hAnsi="宋体" w:cs="宋体"/>
                <w:color w:val="auto"/>
                <w:sz w:val="21"/>
                <w:szCs w:val="21"/>
                <w:highlight w:val="none"/>
                <w:lang w:eastAsia="zh-CN" w:bidi="ar"/>
              </w:rPr>
              <w:t>行政部</w:t>
            </w:r>
            <w:r>
              <w:rPr>
                <w:rFonts w:hint="eastAsia" w:ascii="宋体" w:hAnsi="宋体" w:cs="宋体"/>
                <w:color w:val="auto"/>
                <w:sz w:val="21"/>
                <w:szCs w:val="21"/>
                <w:highlight w:val="none"/>
                <w:lang w:bidi="ar"/>
              </w:rPr>
              <w:t>及办公区域《</w:t>
            </w:r>
            <w:r>
              <w:rPr>
                <w:rFonts w:hint="eastAsia" w:ascii="宋体" w:hAnsi="宋体" w:cs="宋体"/>
                <w:color w:val="auto"/>
                <w:sz w:val="21"/>
                <w:szCs w:val="21"/>
                <w:highlight w:val="none"/>
                <w:lang w:eastAsia="zh-CN" w:bidi="ar"/>
              </w:rPr>
              <w:t>危险源（危害）辨识、评价登记表</w:t>
            </w:r>
            <w:r>
              <w:rPr>
                <w:rFonts w:hint="eastAsia" w:ascii="宋体" w:hAnsi="宋体" w:cs="宋体"/>
                <w:color w:val="auto"/>
                <w:sz w:val="21"/>
                <w:szCs w:val="21"/>
                <w:highlight w:val="none"/>
                <w:lang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eastAsia="zh-CN" w:bidi="ar"/>
              </w:rPr>
              <w:t>2021年</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eastAsia="zh-CN" w:bidi="ar"/>
              </w:rPr>
              <w:t>月</w:t>
            </w:r>
            <w:r>
              <w:rPr>
                <w:rFonts w:hint="eastAsia" w:ascii="宋体" w:hAnsi="宋体" w:cs="宋体"/>
                <w:color w:val="auto"/>
                <w:sz w:val="21"/>
                <w:szCs w:val="21"/>
                <w:highlight w:val="none"/>
                <w:lang w:val="en-US" w:eastAsia="zh-CN" w:bidi="ar"/>
              </w:rPr>
              <w:t>10</w:t>
            </w:r>
            <w:r>
              <w:rPr>
                <w:rFonts w:hint="eastAsia" w:ascii="宋体" w:hAnsi="宋体" w:cs="宋体"/>
                <w:color w:val="auto"/>
                <w:sz w:val="21"/>
                <w:szCs w:val="21"/>
                <w:highlight w:val="none"/>
                <w:lang w:eastAsia="zh-CN" w:bidi="ar"/>
              </w:rPr>
              <w:t>日</w:t>
            </w:r>
            <w:r>
              <w:rPr>
                <w:rFonts w:hint="eastAsia" w:ascii="宋体" w:hAnsi="宋体" w:cs="宋体"/>
                <w:color w:val="auto"/>
                <w:sz w:val="21"/>
                <w:szCs w:val="21"/>
                <w:highlight w:val="none"/>
                <w:lang w:bidi="ar"/>
              </w:rPr>
              <w:t>发布</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eastAsia="zh-CN" w:bidi="ar"/>
              </w:rPr>
              <w:t>行政部、</w:t>
            </w:r>
            <w:r>
              <w:rPr>
                <w:rFonts w:hint="eastAsia" w:ascii="宋体" w:hAnsi="宋体" w:cs="宋体"/>
                <w:color w:val="auto"/>
                <w:sz w:val="21"/>
                <w:szCs w:val="21"/>
                <w:highlight w:val="none"/>
                <w:lang w:val="en-US" w:eastAsia="zh-CN" w:bidi="ar"/>
              </w:rPr>
              <w:t>财务部</w:t>
            </w:r>
            <w:r>
              <w:rPr>
                <w:rFonts w:hint="eastAsia" w:ascii="宋体" w:hAnsi="宋体" w:cs="宋体"/>
                <w:color w:val="auto"/>
                <w:sz w:val="21"/>
                <w:szCs w:val="21"/>
                <w:highlight w:val="none"/>
                <w:lang w:bidi="ar"/>
              </w:rPr>
              <w:t>办公区域共识别出包括:</w:t>
            </w:r>
          </w:p>
          <w:p>
            <w:pPr>
              <w:spacing w:line="400" w:lineRule="exact"/>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电磁辐射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电器漏电、接地（零）不良</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易燃品潜在的火灾</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地面较滑</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办公设备发生故障，</w:t>
            </w:r>
            <w:r>
              <w:rPr>
                <w:rFonts w:hint="eastAsia" w:ascii="宋体" w:hAnsi="宋体" w:eastAsia="宋体" w:cs="宋体"/>
                <w:color w:val="auto"/>
                <w:sz w:val="21"/>
                <w:szCs w:val="21"/>
                <w:highlight w:val="none"/>
                <w:lang w:val="en-US" w:eastAsia="zh-CN" w:bidi="ar"/>
              </w:rPr>
              <w:t>漏电</w:t>
            </w:r>
            <w:r>
              <w:rPr>
                <w:rFonts w:hint="eastAsia" w:ascii="宋体" w:hAnsi="宋体" w:eastAsia="宋体" w:cs="宋体"/>
                <w:color w:val="auto"/>
                <w:sz w:val="21"/>
                <w:szCs w:val="21"/>
                <w:highlight w:val="none"/>
                <w:lang w:bidi="ar"/>
              </w:rPr>
              <w:t>导致的触电；线路老化漏电、人员吸烟引发火灾；</w:t>
            </w:r>
            <w:r>
              <w:rPr>
                <w:rFonts w:hint="eastAsia" w:ascii="宋体" w:hAnsi="宋体" w:eastAsia="宋体" w:cs="宋体"/>
                <w:color w:val="auto"/>
                <w:sz w:val="21"/>
                <w:szCs w:val="21"/>
                <w:highlight w:val="none"/>
                <w:lang w:val="en-US" w:eastAsia="zh-CN" w:bidi="ar"/>
              </w:rPr>
              <w:t>上下班</w:t>
            </w:r>
            <w:r>
              <w:rPr>
                <w:rFonts w:hint="eastAsia" w:ascii="宋体" w:hAnsi="宋体" w:eastAsia="宋体" w:cs="宋体"/>
                <w:color w:val="auto"/>
                <w:sz w:val="21"/>
                <w:szCs w:val="21"/>
                <w:highlight w:val="none"/>
                <w:lang w:bidi="ar"/>
              </w:rPr>
              <w:t>发生交通事故伤人等危险源.</w:t>
            </w:r>
          </w:p>
          <w:p>
            <w:pPr>
              <w:spacing w:line="40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危险源辨识基本充分、风险等级评价基本合理。</w:t>
            </w:r>
          </w:p>
        </w:tc>
        <w:tc>
          <w:tcPr>
            <w:tcW w:w="1190" w:type="dxa"/>
            <w:noWrap w:val="0"/>
            <w:vAlign w:val="top"/>
          </w:tcPr>
          <w:p>
            <w:pPr>
              <w:rPr>
                <w:rFonts w:hint="eastAsia" w:ascii="Times New Roman" w:hAnsi="Times New Roman" w:eastAsia="宋体" w:cs="Times New Roman"/>
                <w:color w:val="auto"/>
                <w:kern w:val="2"/>
                <w:sz w:val="21"/>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法规与其他要求/合规性义务</w:t>
            </w:r>
          </w:p>
        </w:tc>
        <w:tc>
          <w:tcPr>
            <w:tcW w:w="960" w:type="dxa"/>
            <w:noWrap w:val="0"/>
            <w:vAlign w:val="top"/>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6.1.3</w:t>
            </w:r>
          </w:p>
          <w:p>
            <w:pPr>
              <w:rPr>
                <w:rFonts w:hint="eastAsia" w:ascii="宋体" w:hAnsi="宋体" w:eastAsia="宋体" w:cs="新宋体"/>
                <w:color w:val="auto"/>
                <w:kern w:val="2"/>
                <w:sz w:val="21"/>
                <w:szCs w:val="21"/>
                <w:lang w:val="en-US" w:eastAsia="zh-CN" w:bidi="ar-SA"/>
              </w:rPr>
            </w:pPr>
          </w:p>
        </w:tc>
        <w:tc>
          <w:tcPr>
            <w:tcW w:w="10399" w:type="dxa"/>
            <w:noWrap w:val="0"/>
            <w:vAlign w:val="top"/>
          </w:tcPr>
          <w:p>
            <w:pPr>
              <w:tabs>
                <w:tab w:val="left" w:pos="-3"/>
              </w:tabs>
              <w:spacing w:line="400" w:lineRule="exact"/>
              <w:rPr>
                <w:rFonts w:ascii="宋体" w:hAnsi="宋体" w:cs="宋体"/>
                <w:color w:val="auto"/>
                <w:sz w:val="21"/>
                <w:szCs w:val="21"/>
              </w:rPr>
            </w:pPr>
            <w:r>
              <w:rPr>
                <w:rFonts w:hint="eastAsia" w:ascii="宋体" w:hAnsi="宋体" w:cs="宋体"/>
                <w:color w:val="auto"/>
                <w:sz w:val="21"/>
                <w:szCs w:val="21"/>
                <w:lang w:bidi="ar"/>
              </w:rPr>
              <w:t>---查有《</w:t>
            </w:r>
            <w:r>
              <w:rPr>
                <w:rFonts w:hint="eastAsia" w:ascii="宋体" w:hAnsi="宋体" w:cs="宋体"/>
                <w:color w:val="auto"/>
                <w:sz w:val="21"/>
                <w:szCs w:val="21"/>
                <w:lang w:val="en-US" w:eastAsia="zh-CN" w:bidi="ar"/>
              </w:rPr>
              <w:t>法律法规及其他要求清单</w:t>
            </w:r>
            <w:r>
              <w:rPr>
                <w:rFonts w:hint="eastAsia" w:ascii="宋体" w:hAnsi="宋体" w:cs="宋体"/>
                <w:color w:val="auto"/>
                <w:sz w:val="21"/>
                <w:szCs w:val="21"/>
                <w:lang w:bidi="ar"/>
              </w:rPr>
              <w:t>》，对本公司环境管理体系适用的法律法规和当地政府、行业要求进行了识别，包括环境质量标准、排放标准等。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4月</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法律法规及其他要求清单</w:t>
            </w:r>
            <w:r>
              <w:rPr>
                <w:rFonts w:hint="eastAsia" w:ascii="宋体" w:hAnsi="宋体" w:cs="宋体"/>
                <w:color w:val="auto"/>
                <w:sz w:val="21"/>
                <w:szCs w:val="21"/>
                <w:lang w:bidi="ar"/>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lang w:bidi="ar"/>
              </w:rPr>
              <w:t>1</w:t>
            </w:r>
            <w:r>
              <w:rPr>
                <w:rFonts w:hint="eastAsia" w:ascii="宋体" w:hAnsi="宋体" w:cs="宋体"/>
                <w:color w:val="auto"/>
                <w:sz w:val="21"/>
                <w:szCs w:val="21"/>
                <w:highlight w:val="none"/>
                <w:lang w:bidi="ar"/>
              </w:rPr>
              <w:t>）国家相关法律法规等</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w:t>
            </w:r>
            <w:r>
              <w:rPr>
                <w:rFonts w:hint="eastAsia" w:ascii="宋体" w:hAnsi="宋体" w:cs="宋体"/>
                <w:color w:val="auto"/>
                <w:sz w:val="21"/>
                <w:szCs w:val="21"/>
                <w:highlight w:val="none"/>
                <w:lang w:val="en-US" w:eastAsia="zh-CN" w:bidi="ar"/>
              </w:rPr>
              <w:t>重庆市</w:t>
            </w:r>
            <w:r>
              <w:rPr>
                <w:rFonts w:hint="eastAsia" w:ascii="宋体" w:hAnsi="宋体" w:cs="宋体"/>
                <w:color w:val="auto"/>
                <w:sz w:val="21"/>
                <w:szCs w:val="21"/>
                <w:highlight w:val="none"/>
                <w:lang w:bidi="ar"/>
              </w:rPr>
              <w:t>等地方法规；</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3）与环境管理相关的执行标准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抽 ：</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中华人民共和国环境保护法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 xml:space="preserve"> </w:t>
            </w:r>
            <w:r>
              <w:rPr>
                <w:rFonts w:hint="eastAsia" w:ascii="宋体" w:hAnsi="宋体"/>
                <w:bCs/>
                <w:color w:val="auto"/>
                <w:szCs w:val="21"/>
              </w:rPr>
              <w:t>中华人民共和国环境影响评价法</w:t>
            </w:r>
          </w:p>
          <w:p>
            <w:p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 xml:space="preserve"> </w:t>
            </w:r>
            <w:r>
              <w:rPr>
                <w:rFonts w:hint="eastAsia" w:ascii="宋体" w:hAnsi="宋体" w:cs="宋体"/>
                <w:color w:val="auto"/>
                <w:sz w:val="21"/>
                <w:szCs w:val="21"/>
                <w:highlight w:val="none"/>
                <w:lang w:val="en-US" w:eastAsia="zh-CN" w:bidi="ar"/>
              </w:rPr>
              <w:t>污水综合排放标准</w:t>
            </w:r>
          </w:p>
          <w:p>
            <w:pPr>
              <w:spacing w:line="400" w:lineRule="exact"/>
              <w:ind w:firstLine="630" w:firstLineChars="3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重庆市生活垃圾分类管理办法</w:t>
            </w:r>
          </w:p>
          <w:p>
            <w:pPr>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与职业健康安全管理相关的执行标准</w:t>
            </w:r>
          </w:p>
          <w:p>
            <w:pPr>
              <w:spacing w:line="400" w:lineRule="exac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抽 ：中华人民共和国消防法</w:t>
            </w:r>
          </w:p>
          <w:p>
            <w:pPr>
              <w:spacing w:line="400" w:lineRule="exact"/>
              <w:ind w:firstLine="525" w:firstLineChars="250"/>
              <w:rPr>
                <w:rFonts w:hint="eastAsia" w:ascii="宋体" w:hAnsi="宋体" w:cs="宋体"/>
                <w:color w:val="auto"/>
                <w:sz w:val="21"/>
                <w:szCs w:val="21"/>
                <w:highlight w:val="none"/>
                <w:lang w:val="en-US" w:eastAsia="zh-CN" w:bidi="ar"/>
              </w:rPr>
            </w:pPr>
            <w:r>
              <w:rPr>
                <w:rFonts w:hint="eastAsia" w:ascii="宋体" w:hAnsi="宋体" w:eastAsia="宋体" w:cs="宋体"/>
                <w:b w:val="0"/>
                <w:color w:val="auto"/>
                <w:kern w:val="2"/>
                <w:sz w:val="21"/>
                <w:szCs w:val="21"/>
                <w:lang w:val="en-US" w:eastAsia="zh-CN" w:bidi="ar-SA"/>
              </w:rPr>
              <w:t>机动车交通事故责任强制保险条例</w:t>
            </w:r>
          </w:p>
          <w:p>
            <w:pPr>
              <w:spacing w:line="400" w:lineRule="exact"/>
              <w:ind w:firstLine="525" w:firstLineChars="250"/>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中华人民共和国职业病防治法</w:t>
            </w:r>
          </w:p>
          <w:p>
            <w:pPr>
              <w:spacing w:line="400" w:lineRule="exact"/>
              <w:ind w:firstLine="525" w:firstLineChars="250"/>
              <w:rPr>
                <w:rFonts w:hint="default" w:ascii="宋体" w:hAnsi="宋体" w:cs="宋体"/>
                <w:color w:val="auto"/>
                <w:sz w:val="21"/>
                <w:szCs w:val="21"/>
                <w:highlight w:val="none"/>
                <w:lang w:val="en-US" w:eastAsia="zh-CN" w:bidi="ar"/>
              </w:rPr>
            </w:pPr>
            <w:r>
              <w:rPr>
                <w:rFonts w:hint="eastAsia" w:ascii="宋体" w:hAnsi="宋体" w:eastAsia="宋体" w:cs="宋体"/>
                <w:b w:val="0"/>
                <w:color w:val="auto"/>
                <w:kern w:val="2"/>
                <w:sz w:val="21"/>
                <w:szCs w:val="21"/>
                <w:lang w:val="en-US" w:eastAsia="zh-CN" w:bidi="ar-SA"/>
              </w:rPr>
              <w:t>职业病危害分类管理办法</w:t>
            </w:r>
          </w:p>
          <w:p>
            <w:pPr>
              <w:spacing w:line="400" w:lineRule="exact"/>
              <w:rPr>
                <w:rFonts w:hint="eastAsia" w:ascii="宋体" w:hAnsi="宋体" w:cs="宋体"/>
                <w:color w:val="auto"/>
                <w:sz w:val="21"/>
                <w:szCs w:val="21"/>
              </w:rPr>
            </w:pPr>
            <w:r>
              <w:rPr>
                <w:rFonts w:hint="eastAsia" w:ascii="宋体" w:hAnsi="宋体" w:eastAsia="宋体" w:cs="宋体"/>
                <w:b w:val="0"/>
                <w:color w:val="auto"/>
                <w:kern w:val="2"/>
                <w:sz w:val="21"/>
                <w:szCs w:val="21"/>
                <w:lang w:val="en-US" w:eastAsia="zh-CN" w:bidi="ar-SA"/>
              </w:rPr>
              <w:t>中华人民共和国突发事件应对法</w:t>
            </w:r>
            <w:r>
              <w:rPr>
                <w:rFonts w:hint="eastAsia" w:ascii="宋体" w:hAnsi="宋体" w:cs="宋体"/>
                <w:color w:val="auto"/>
                <w:sz w:val="21"/>
                <w:szCs w:val="21"/>
                <w:lang w:bidi="ar"/>
              </w:rPr>
              <w:t>等</w:t>
            </w:r>
            <w:r>
              <w:rPr>
                <w:rFonts w:hint="eastAsia" w:ascii="宋体" w:hAnsi="宋体" w:cs="宋体"/>
                <w:color w:val="auto"/>
                <w:sz w:val="21"/>
                <w:szCs w:val="21"/>
                <w:lang w:val="en-US" w:eastAsia="zh-CN" w:bidi="ar"/>
              </w:rPr>
              <w:t>。</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法规清单以培训和宣传结合向员工传达要求，记录充分。基本符合要求。</w:t>
            </w:r>
          </w:p>
        </w:tc>
        <w:tc>
          <w:tcPr>
            <w:tcW w:w="1190" w:type="dxa"/>
            <w:noWrap w:val="0"/>
            <w:vAlign w:val="top"/>
          </w:tcPr>
          <w:p>
            <w:pPr>
              <w:rPr>
                <w:rFonts w:hint="eastAsia" w:ascii="Times New Roman" w:hAnsi="Times New Roman" w:eastAsia="宋体" w:cs="Times New Roman"/>
                <w:color w:val="auto"/>
                <w:kern w:val="2"/>
                <w:sz w:val="21"/>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noWrap w:val="0"/>
            <w:vAlign w:val="top"/>
          </w:tcPr>
          <w:p>
            <w:pPr>
              <w:rPr>
                <w:rFonts w:ascii="宋体" w:hAnsi="宋体"/>
                <w:b/>
                <w:color w:val="auto"/>
                <w:szCs w:val="21"/>
              </w:rPr>
            </w:pPr>
            <w:r>
              <w:rPr>
                <w:rFonts w:hint="eastAsia" w:ascii="宋体" w:hAnsi="宋体" w:cs="新宋体"/>
                <w:color w:val="auto"/>
                <w:szCs w:val="21"/>
              </w:rPr>
              <w:t>目标及其实现的策划</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6.2 </w:t>
            </w:r>
          </w:p>
        </w:tc>
        <w:tc>
          <w:tcPr>
            <w:tcW w:w="10399" w:type="dxa"/>
            <w:noWrap w:val="0"/>
            <w:vAlign w:val="top"/>
          </w:tcPr>
          <w:p>
            <w:pPr>
              <w:spacing w:line="400" w:lineRule="exact"/>
              <w:rPr>
                <w:color w:val="auto"/>
              </w:rPr>
            </w:pPr>
            <w:r>
              <w:rPr>
                <w:rFonts w:hint="eastAsia"/>
                <w:color w:val="auto"/>
              </w:rPr>
              <w:t>查见：公司建立有《</w:t>
            </w:r>
            <w:r>
              <w:rPr>
                <w:rFonts w:hint="eastAsia"/>
                <w:color w:val="auto"/>
                <w:lang w:eastAsia="zh-CN"/>
              </w:rPr>
              <w:t>2021年度目标实绩一览表</w:t>
            </w:r>
            <w:r>
              <w:rPr>
                <w:rFonts w:hint="eastAsia"/>
                <w:color w:val="auto"/>
              </w:rPr>
              <w:t>》，查</w:t>
            </w:r>
            <w:r>
              <w:rPr>
                <w:rFonts w:hint="eastAsia"/>
                <w:color w:val="auto"/>
                <w:lang w:eastAsia="zh-CN"/>
              </w:rPr>
              <w:t>行政部（</w:t>
            </w:r>
            <w:r>
              <w:rPr>
                <w:rFonts w:hint="eastAsia"/>
                <w:color w:val="auto"/>
                <w:lang w:val="en-US" w:eastAsia="zh-CN"/>
              </w:rPr>
              <w:t>含财务部</w:t>
            </w:r>
            <w:r>
              <w:rPr>
                <w:rFonts w:hint="eastAsia"/>
                <w:color w:val="auto"/>
                <w:lang w:eastAsia="zh-CN"/>
              </w:rPr>
              <w:t>）</w:t>
            </w:r>
            <w:r>
              <w:rPr>
                <w:rFonts w:hint="eastAsia"/>
                <w:color w:val="auto"/>
              </w:rPr>
              <w:t>环境目标：</w:t>
            </w:r>
          </w:p>
          <w:p>
            <w:pPr>
              <w:numPr>
                <w:ilvl w:val="0"/>
                <w:numId w:val="0"/>
              </w:numPr>
              <w:adjustRightInd w:val="0"/>
              <w:snapToGrid w:val="0"/>
              <w:spacing w:line="440" w:lineRule="exact"/>
              <w:ind w:right="-23" w:rightChars="0"/>
              <w:rPr>
                <w:rFonts w:hint="eastAsia" w:ascii="Times New Roman" w:hAnsi="Times New Roman" w:eastAsia="宋体" w:cs="Times New Roman"/>
                <w:color w:val="auto"/>
                <w:szCs w:val="22"/>
              </w:rPr>
            </w:pPr>
            <w:r>
              <w:rPr>
                <w:rFonts w:hint="eastAsia" w:cs="Times New Roman"/>
                <w:color w:val="auto"/>
                <w:szCs w:val="22"/>
                <w:lang w:val="en-US" w:eastAsia="zh-CN"/>
              </w:rPr>
              <w:t>1）</w:t>
            </w:r>
            <w:r>
              <w:rPr>
                <w:rFonts w:hint="eastAsia" w:asciiTheme="minorEastAsia" w:hAnsiTheme="minorEastAsia" w:eastAsiaTheme="minorEastAsia" w:cstheme="minorEastAsia"/>
                <w:color w:val="auto"/>
                <w:kern w:val="2"/>
                <w:sz w:val="21"/>
                <w:szCs w:val="21"/>
                <w:lang w:val="en-US" w:eastAsia="zh-CN" w:bidi="ar-SA"/>
              </w:rPr>
              <w:t>固体分类收集,集中处理100%；</w:t>
            </w:r>
          </w:p>
          <w:p>
            <w:pPr>
              <w:numPr>
                <w:ilvl w:val="0"/>
                <w:numId w:val="0"/>
              </w:numPr>
              <w:adjustRightInd w:val="0"/>
              <w:snapToGrid w:val="0"/>
              <w:spacing w:line="440" w:lineRule="exact"/>
              <w:ind w:right="-23" w:rightChars="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val="en-US" w:eastAsia="zh-CN"/>
              </w:rPr>
              <w:t>2）</w:t>
            </w:r>
            <w:r>
              <w:rPr>
                <w:rFonts w:hint="eastAsia" w:asciiTheme="minorEastAsia" w:hAnsiTheme="minorEastAsia" w:eastAsiaTheme="minorEastAsia" w:cstheme="minorEastAsia"/>
                <w:color w:val="auto"/>
                <w:kern w:val="2"/>
                <w:sz w:val="21"/>
                <w:szCs w:val="21"/>
                <w:lang w:val="en-US" w:eastAsia="zh-CN" w:bidi="ar-SA"/>
              </w:rPr>
              <w:t>火灾事故为零；</w:t>
            </w:r>
          </w:p>
          <w:p>
            <w:pPr>
              <w:numPr>
                <w:ilvl w:val="0"/>
                <w:numId w:val="0"/>
              </w:numPr>
              <w:adjustRightInd w:val="0"/>
              <w:snapToGrid w:val="0"/>
              <w:spacing w:line="440" w:lineRule="exact"/>
              <w:ind w:right="-23" w:rightChars="0"/>
              <w:rPr>
                <w:rFonts w:hint="eastAsia" w:cs="Times New Roman"/>
                <w:color w:val="auto"/>
                <w:szCs w:val="22"/>
                <w:lang w:val="en-US" w:eastAsia="zh-CN"/>
              </w:rPr>
            </w:pPr>
            <w:r>
              <w:rPr>
                <w:rFonts w:hint="eastAsia" w:ascii="Times New Roman" w:hAnsi="Times New Roman" w:eastAsia="宋体" w:cs="Times New Roman"/>
                <w:color w:val="auto"/>
                <w:szCs w:val="22"/>
                <w:lang w:val="en-US" w:eastAsia="zh-CN"/>
              </w:rPr>
              <w:t>3</w:t>
            </w:r>
            <w:r>
              <w:rPr>
                <w:rFonts w:hint="eastAsia" w:cs="Times New Roman"/>
                <w:color w:val="auto"/>
                <w:szCs w:val="22"/>
                <w:lang w:val="en-US" w:eastAsia="zh-CN"/>
              </w:rPr>
              <w:t>）环境、安全资金提供及时率100%。</w:t>
            </w:r>
          </w:p>
          <w:p>
            <w:pPr>
              <w:pStyle w:val="12"/>
              <w:rPr>
                <w:rFonts w:hint="eastAsia"/>
                <w:color w:val="auto"/>
              </w:rPr>
            </w:pPr>
          </w:p>
          <w:p>
            <w:pPr>
              <w:jc w:val="both"/>
              <w:rPr>
                <w:rFonts w:hint="eastAsia"/>
                <w:color w:val="auto"/>
              </w:rPr>
            </w:pPr>
            <w:r>
              <w:rPr>
                <w:rFonts w:hint="eastAsia"/>
                <w:color w:val="auto"/>
              </w:rPr>
              <w:t>抽查</w:t>
            </w:r>
            <w:r>
              <w:rPr>
                <w:rFonts w:hint="eastAsia"/>
                <w:color w:val="auto"/>
                <w:lang w:eastAsia="zh-CN"/>
              </w:rPr>
              <w:t>2021年</w:t>
            </w:r>
            <w:r>
              <w:rPr>
                <w:rFonts w:hint="eastAsia"/>
                <w:color w:val="auto"/>
                <w:lang w:val="en-US" w:eastAsia="zh-CN"/>
              </w:rPr>
              <w:t>3</w:t>
            </w:r>
            <w:r>
              <w:rPr>
                <w:rFonts w:hint="eastAsia"/>
                <w:color w:val="auto"/>
                <w:lang w:eastAsia="zh-CN"/>
              </w:rPr>
              <w:t>月-</w:t>
            </w:r>
            <w:r>
              <w:rPr>
                <w:rFonts w:hint="eastAsia"/>
                <w:color w:val="auto"/>
                <w:lang w:val="en-US" w:eastAsia="zh-CN"/>
              </w:rPr>
              <w:t>12</w:t>
            </w:r>
            <w:r>
              <w:rPr>
                <w:rFonts w:hint="eastAsia"/>
                <w:color w:val="auto"/>
                <w:lang w:eastAsia="zh-CN"/>
              </w:rPr>
              <w:t>月</w:t>
            </w:r>
            <w:r>
              <w:rPr>
                <w:rFonts w:hint="eastAsia"/>
                <w:color w:val="auto"/>
              </w:rPr>
              <w:t>份</w:t>
            </w:r>
            <w:r>
              <w:rPr>
                <w:rFonts w:hint="eastAsia"/>
                <w:color w:val="auto"/>
                <w:lang w:eastAsia="zh-CN"/>
              </w:rPr>
              <w:t>行政部</w:t>
            </w:r>
            <w:r>
              <w:rPr>
                <w:rFonts w:hint="eastAsia"/>
                <w:color w:val="auto"/>
              </w:rPr>
              <w:t>《</w:t>
            </w:r>
            <w:r>
              <w:rPr>
                <w:rFonts w:hint="eastAsia"/>
                <w:color w:val="auto"/>
                <w:lang w:eastAsia="zh-CN"/>
              </w:rPr>
              <w:t>2021年度目标实绩一览表</w:t>
            </w:r>
            <w:r>
              <w:rPr>
                <w:rFonts w:hint="eastAsia"/>
                <w:color w:val="auto"/>
              </w:rPr>
              <w:t>》</w:t>
            </w:r>
          </w:p>
          <w:p>
            <w:pPr>
              <w:numPr>
                <w:ilvl w:val="0"/>
                <w:numId w:val="0"/>
              </w:numPr>
              <w:tabs>
                <w:tab w:val="center" w:pos="5190"/>
              </w:tabs>
              <w:adjustRightInd w:val="0"/>
              <w:snapToGrid w:val="0"/>
              <w:spacing w:line="440" w:lineRule="exact"/>
              <w:ind w:right="-23" w:rightChars="0"/>
              <w:rPr>
                <w:rFonts w:hint="default" w:ascii="Times New Roman" w:hAnsi="Times New Roman" w:eastAsia="宋体" w:cs="Times New Roman"/>
                <w:color w:val="auto"/>
                <w:szCs w:val="22"/>
                <w:lang w:val="en-US" w:eastAsia="zh-CN"/>
              </w:rPr>
            </w:pPr>
            <w:r>
              <w:rPr>
                <w:rFonts w:hint="eastAsia" w:cs="Times New Roman"/>
                <w:color w:val="auto"/>
                <w:szCs w:val="22"/>
                <w:lang w:val="en-US" w:eastAsia="zh-CN"/>
              </w:rPr>
              <w:t>1）</w:t>
            </w:r>
            <w:r>
              <w:rPr>
                <w:rFonts w:hint="eastAsia" w:asciiTheme="minorEastAsia" w:hAnsiTheme="minorEastAsia" w:eastAsiaTheme="minorEastAsia" w:cstheme="minorEastAsia"/>
                <w:color w:val="auto"/>
                <w:kern w:val="2"/>
                <w:sz w:val="21"/>
                <w:szCs w:val="21"/>
                <w:lang w:val="en-US" w:eastAsia="zh-CN" w:bidi="ar-SA"/>
              </w:rPr>
              <w:t>固体分类收集,集中处理率达到100%；</w:t>
            </w:r>
          </w:p>
          <w:p>
            <w:pPr>
              <w:numPr>
                <w:ilvl w:val="0"/>
                <w:numId w:val="0"/>
              </w:numPr>
              <w:tabs>
                <w:tab w:val="center" w:pos="5190"/>
              </w:tabs>
              <w:adjustRightInd w:val="0"/>
              <w:snapToGrid w:val="0"/>
              <w:spacing w:line="440" w:lineRule="exact"/>
              <w:ind w:right="-23" w:rightChars="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2）</w:t>
            </w:r>
            <w:r>
              <w:rPr>
                <w:rFonts w:hint="eastAsia" w:cs="Times New Roman"/>
                <w:color w:val="auto"/>
                <w:szCs w:val="22"/>
                <w:lang w:val="en-US" w:eastAsia="zh-CN"/>
              </w:rPr>
              <w:t>未发生</w:t>
            </w:r>
            <w:r>
              <w:rPr>
                <w:rFonts w:hint="eastAsia" w:ascii="Times New Roman" w:hAnsi="Times New Roman" w:eastAsia="宋体" w:cs="Times New Roman"/>
                <w:color w:val="auto"/>
                <w:szCs w:val="22"/>
              </w:rPr>
              <w:t>火灾事故</w:t>
            </w:r>
            <w:r>
              <w:rPr>
                <w:rFonts w:hint="eastAsia" w:cs="Times New Roman"/>
                <w:color w:val="auto"/>
                <w:szCs w:val="22"/>
                <w:lang w:val="en-US" w:eastAsia="zh-CN"/>
              </w:rPr>
              <w:t>；</w:t>
            </w:r>
          </w:p>
          <w:p>
            <w:pPr>
              <w:numPr>
                <w:ilvl w:val="0"/>
                <w:numId w:val="0"/>
              </w:numPr>
              <w:adjustRightInd w:val="0"/>
              <w:snapToGrid w:val="0"/>
              <w:spacing w:line="440" w:lineRule="exact"/>
              <w:ind w:right="-23" w:rightChars="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3</w:t>
            </w:r>
            <w:r>
              <w:rPr>
                <w:rFonts w:hint="eastAsia" w:cs="Times New Roman"/>
                <w:color w:val="auto"/>
                <w:szCs w:val="22"/>
                <w:lang w:val="en-US" w:eastAsia="zh-CN"/>
              </w:rPr>
              <w:t>）环境、安全资金到位率达到100%</w:t>
            </w:r>
            <w:r>
              <w:rPr>
                <w:rFonts w:hint="eastAsia" w:ascii="Times New Roman" w:hAnsi="Times New Roman" w:eastAsia="宋体" w:cs="Times New Roman"/>
                <w:color w:val="auto"/>
                <w:szCs w:val="22"/>
                <w:lang w:val="en-US" w:eastAsia="zh-CN"/>
              </w:rPr>
              <w:t xml:space="preserve"> </w:t>
            </w:r>
            <w:r>
              <w:rPr>
                <w:rFonts w:hint="eastAsia" w:cs="Times New Roman"/>
                <w:color w:val="auto"/>
                <w:szCs w:val="22"/>
                <w:lang w:val="en-US" w:eastAsia="zh-CN"/>
              </w:rPr>
              <w:t>。</w:t>
            </w:r>
            <w:r>
              <w:rPr>
                <w:rFonts w:hint="eastAsia" w:ascii="Times New Roman" w:hAnsi="Times New Roman" w:eastAsia="宋体" w:cs="Times New Roman"/>
                <w:color w:val="auto"/>
                <w:szCs w:val="22"/>
                <w:lang w:val="en-US" w:eastAsia="zh-CN"/>
              </w:rPr>
              <w:t xml:space="preserve">                      </w:t>
            </w:r>
          </w:p>
          <w:p>
            <w:pPr>
              <w:spacing w:line="400" w:lineRule="exact"/>
              <w:rPr>
                <w:color w:val="auto"/>
              </w:rPr>
            </w:pPr>
            <w:r>
              <w:rPr>
                <w:rFonts w:hint="eastAsia"/>
                <w:color w:val="auto"/>
              </w:rPr>
              <w:t>查见管理方案有时间期限、具体措施、责任</w:t>
            </w:r>
            <w:r>
              <w:rPr>
                <w:rFonts w:hint="eastAsia"/>
                <w:color w:val="auto"/>
                <w:lang w:val="en-US" w:eastAsia="zh-CN"/>
              </w:rPr>
              <w:t>部门等</w:t>
            </w:r>
            <w:r>
              <w:rPr>
                <w:rFonts w:hint="eastAsia"/>
                <w:color w:val="auto"/>
              </w:rPr>
              <w:t>。</w:t>
            </w:r>
          </w:p>
          <w:p>
            <w:pPr>
              <w:spacing w:line="400" w:lineRule="exact"/>
              <w:rPr>
                <w:rFonts w:hint="eastAsia"/>
                <w:color w:val="auto"/>
                <w:szCs w:val="22"/>
                <w:lang w:val="en-US" w:eastAsia="zh-CN"/>
              </w:rPr>
            </w:pPr>
            <w:r>
              <w:rPr>
                <w:rFonts w:hint="eastAsia"/>
                <w:color w:val="auto"/>
                <w:szCs w:val="22"/>
              </w:rPr>
              <w:t>查见管理方案共计</w:t>
            </w:r>
            <w:r>
              <w:rPr>
                <w:rFonts w:hint="eastAsia"/>
                <w:color w:val="auto"/>
                <w:szCs w:val="22"/>
                <w:lang w:val="en-US" w:eastAsia="zh-CN"/>
              </w:rPr>
              <w:t>有2个，分别是：1）固废管理方案；2）火灾管理方案；</w:t>
            </w:r>
          </w:p>
          <w:p>
            <w:pPr>
              <w:spacing w:line="400" w:lineRule="exact"/>
              <w:rPr>
                <w:color w:val="auto"/>
              </w:rPr>
            </w:pPr>
            <w:r>
              <w:rPr>
                <w:rFonts w:hint="eastAsia"/>
                <w:color w:val="auto"/>
                <w:lang w:val="en-US" w:eastAsia="zh-CN"/>
              </w:rPr>
              <w:t>抽查</w:t>
            </w:r>
            <w:r>
              <w:rPr>
                <w:rFonts w:hint="eastAsia"/>
                <w:color w:val="auto"/>
              </w:rPr>
              <w:t>固废处理管理措施：</w:t>
            </w:r>
          </w:p>
          <w:p>
            <w:pPr>
              <w:pStyle w:val="2"/>
              <w:numPr>
                <w:ilvl w:val="0"/>
                <w:numId w:val="4"/>
              </w:numPr>
              <w:rPr>
                <w:rFonts w:hint="eastAsia" w:ascii="宋体" w:hAnsi="宋体" w:cs="宋体"/>
                <w:szCs w:val="21"/>
              </w:rPr>
            </w:pPr>
            <w:r>
              <w:rPr>
                <w:rFonts w:hint="eastAsia"/>
              </w:rPr>
              <w:t>制订“</w:t>
            </w:r>
            <w:r>
              <w:rPr>
                <w:rFonts w:hint="eastAsia" w:ascii="宋体" w:hAnsi="宋体"/>
              </w:rPr>
              <w:t>废弃物名录</w:t>
            </w:r>
            <w:r>
              <w:rPr>
                <w:rFonts w:hint="eastAsia"/>
              </w:rPr>
              <w:t>”将废弃物分为“一般废弃物”（分类可回收和不可回收）和“危险废弃物”</w:t>
            </w:r>
            <w:r>
              <w:rPr>
                <w:rFonts w:hint="eastAsia" w:ascii="宋体" w:hAnsi="宋体" w:cs="宋体"/>
                <w:szCs w:val="21"/>
              </w:rPr>
              <w:t>；</w:t>
            </w:r>
          </w:p>
          <w:p>
            <w:pPr>
              <w:pStyle w:val="2"/>
              <w:numPr>
                <w:ilvl w:val="0"/>
                <w:numId w:val="4"/>
              </w:numPr>
              <w:ind w:left="0" w:leftChars="0" w:firstLine="0" w:firstLineChars="0"/>
              <w:rPr>
                <w:rFonts w:hint="eastAsia" w:ascii="宋体" w:hAnsi="宋体" w:cs="宋体"/>
                <w:szCs w:val="21"/>
              </w:rPr>
            </w:pPr>
            <w:r>
              <w:rPr>
                <w:rFonts w:hint="eastAsia"/>
              </w:rPr>
              <w:t>配置废弃物桶</w:t>
            </w:r>
            <w:r>
              <w:t>3</w:t>
            </w:r>
            <w:r>
              <w:rPr>
                <w:rFonts w:hint="eastAsia"/>
              </w:rPr>
              <w:t>只，一只放“可回收”，一只放“不可回收”，一只放“危险废弃物”</w:t>
            </w:r>
            <w:r>
              <w:rPr>
                <w:rFonts w:hint="eastAsia" w:ascii="宋体" w:hAnsi="宋体" w:cs="宋体"/>
                <w:szCs w:val="21"/>
              </w:rPr>
              <w:t>；</w:t>
            </w:r>
          </w:p>
          <w:p>
            <w:pPr>
              <w:pStyle w:val="2"/>
              <w:numPr>
                <w:ilvl w:val="0"/>
                <w:numId w:val="4"/>
              </w:numPr>
              <w:ind w:left="0" w:leftChars="0" w:firstLine="0" w:firstLineChars="0"/>
              <w:rPr>
                <w:rFonts w:hint="eastAsia" w:ascii="宋体" w:hAnsi="宋体"/>
                <w:color w:val="auto"/>
                <w:sz w:val="21"/>
                <w:szCs w:val="21"/>
              </w:rPr>
            </w:pPr>
            <w:r>
              <w:rPr>
                <w:rFonts w:hint="eastAsia"/>
              </w:rPr>
              <w:t>各部门收集整理好本部门的废弃物，并按规定防置在不同的废弃物桶内</w:t>
            </w:r>
            <w:r>
              <w:rPr>
                <w:rFonts w:hint="eastAsia"/>
                <w:lang w:val="en-US" w:eastAsia="zh-CN"/>
              </w:rPr>
              <w:t>；</w:t>
            </w:r>
          </w:p>
          <w:p>
            <w:pPr>
              <w:pStyle w:val="2"/>
              <w:numPr>
                <w:ilvl w:val="0"/>
                <w:numId w:val="4"/>
              </w:numPr>
              <w:ind w:left="0" w:leftChars="0" w:firstLine="0" w:firstLineChars="0"/>
              <w:rPr>
                <w:rFonts w:hint="eastAsia" w:ascii="宋体" w:hAnsi="宋体"/>
                <w:lang w:val="en-US" w:eastAsia="zh-CN"/>
              </w:rPr>
            </w:pPr>
            <w:r>
              <w:rPr>
                <w:rFonts w:hint="eastAsia"/>
              </w:rPr>
              <w:t>对</w:t>
            </w:r>
            <w:r>
              <w:rPr>
                <w:rFonts w:hint="eastAsia" w:ascii="宋体" w:hAnsi="宋体"/>
              </w:rPr>
              <w:t>废旧金属定点存放集中统一处置</w:t>
            </w:r>
            <w:r>
              <w:rPr>
                <w:rFonts w:hint="eastAsia" w:ascii="宋体" w:hAnsi="宋体"/>
                <w:lang w:val="en-US" w:eastAsia="zh-CN"/>
              </w:rPr>
              <w:t>；</w:t>
            </w:r>
          </w:p>
          <w:p>
            <w:pPr>
              <w:pStyle w:val="2"/>
              <w:numPr>
                <w:ilvl w:val="0"/>
                <w:numId w:val="4"/>
              </w:numPr>
              <w:ind w:left="0" w:leftChars="0" w:firstLine="0" w:firstLineChars="0"/>
              <w:rPr>
                <w:rFonts w:hint="eastAsia"/>
                <w:lang w:val="en-US" w:eastAsia="zh-CN"/>
              </w:rPr>
            </w:pPr>
            <w:r>
              <w:rPr>
                <w:rFonts w:hint="eastAsia"/>
              </w:rPr>
              <w:t>对危险废弃物目前先统一收集存放，待将来寻找有资质的公司收回处理</w:t>
            </w:r>
            <w:r>
              <w:rPr>
                <w:rFonts w:hint="eastAsia"/>
                <w:lang w:val="en-US" w:eastAsia="zh-CN"/>
              </w:rPr>
              <w:t>；</w:t>
            </w:r>
          </w:p>
          <w:p>
            <w:pPr>
              <w:pStyle w:val="2"/>
              <w:numPr>
                <w:ilvl w:val="0"/>
                <w:numId w:val="4"/>
              </w:numPr>
              <w:ind w:left="0" w:leftChars="0" w:firstLine="0" w:firstLineChars="0"/>
              <w:rPr>
                <w:rFonts w:hint="eastAsia"/>
                <w:lang w:eastAsia="zh-CN"/>
              </w:rPr>
            </w:pPr>
            <w:r>
              <w:rPr>
                <w:rFonts w:hint="eastAsia"/>
              </w:rPr>
              <w:t>严格执行《废弃物管理办法》</w:t>
            </w:r>
            <w:r>
              <w:rPr>
                <w:rFonts w:hint="eastAsia"/>
                <w:lang w:eastAsia="zh-CN"/>
              </w:rPr>
              <w:t>。</w:t>
            </w:r>
          </w:p>
          <w:p>
            <w:pPr>
              <w:pStyle w:val="2"/>
              <w:numPr>
                <w:ilvl w:val="0"/>
                <w:numId w:val="0"/>
              </w:numPr>
              <w:ind w:leftChars="0"/>
              <w:rPr>
                <w:rFonts w:hint="eastAsia" w:ascii="宋体" w:hAnsi="宋体"/>
                <w:color w:val="auto"/>
                <w:sz w:val="21"/>
                <w:szCs w:val="21"/>
              </w:rPr>
            </w:pPr>
            <w:r>
              <w:rPr>
                <w:rFonts w:hint="eastAsia" w:ascii="宋体" w:hAnsi="宋体"/>
                <w:color w:val="auto"/>
                <w:sz w:val="21"/>
                <w:szCs w:val="21"/>
              </w:rPr>
              <w:t>查见</w:t>
            </w:r>
            <w:r>
              <w:rPr>
                <w:rFonts w:hint="eastAsia" w:ascii="宋体" w:hAnsi="宋体"/>
                <w:color w:val="auto"/>
                <w:sz w:val="21"/>
                <w:szCs w:val="21"/>
                <w:lang w:val="en-US" w:eastAsia="zh-CN"/>
              </w:rPr>
              <w:t>职业健康</w:t>
            </w:r>
            <w:r>
              <w:rPr>
                <w:rFonts w:hint="eastAsia" w:ascii="宋体" w:hAnsi="宋体"/>
                <w:color w:val="auto"/>
                <w:sz w:val="21"/>
                <w:szCs w:val="21"/>
              </w:rPr>
              <w:t>安全管理方案共计有</w:t>
            </w:r>
            <w:r>
              <w:rPr>
                <w:rFonts w:hint="eastAsia" w:ascii="宋体" w:hAnsi="宋体"/>
                <w:color w:val="auto"/>
                <w:sz w:val="21"/>
                <w:szCs w:val="21"/>
                <w:lang w:val="en-US" w:eastAsia="zh-CN"/>
              </w:rPr>
              <w:t>3</w:t>
            </w:r>
            <w:r>
              <w:rPr>
                <w:rFonts w:hint="eastAsia" w:ascii="宋体" w:hAnsi="宋体"/>
                <w:color w:val="auto"/>
                <w:sz w:val="21"/>
                <w:szCs w:val="21"/>
              </w:rPr>
              <w:t>个，分别是</w:t>
            </w:r>
            <w:r>
              <w:rPr>
                <w:rFonts w:hint="eastAsia" w:ascii="宋体" w:hAnsi="宋体"/>
                <w:color w:val="auto"/>
                <w:sz w:val="21"/>
                <w:szCs w:val="21"/>
                <w:lang w:eastAsia="zh-CN"/>
              </w:rPr>
              <w:t>：</w:t>
            </w:r>
            <w:r>
              <w:rPr>
                <w:rFonts w:hint="eastAsia" w:ascii="宋体" w:hAnsi="宋体"/>
                <w:color w:val="auto"/>
                <w:szCs w:val="21"/>
              </w:rPr>
              <w:t>火灾、触电、</w:t>
            </w:r>
            <w:r>
              <w:rPr>
                <w:rFonts w:hint="eastAsia" w:ascii="宋体" w:hAnsi="宋体"/>
                <w:color w:val="auto"/>
                <w:szCs w:val="21"/>
                <w:lang w:val="en-US" w:eastAsia="zh-CN"/>
              </w:rPr>
              <w:t>交通事故伤害</w:t>
            </w:r>
            <w:r>
              <w:rPr>
                <w:rFonts w:hint="eastAsia" w:ascii="宋体" w:hAnsi="宋体"/>
                <w:color w:val="auto"/>
                <w:szCs w:val="21"/>
                <w:lang w:eastAsia="zh-CN"/>
              </w:rPr>
              <w:t>。</w:t>
            </w:r>
            <w:r>
              <w:rPr>
                <w:rFonts w:hint="eastAsia" w:ascii="宋体" w:hAnsi="宋体"/>
                <w:color w:val="auto"/>
                <w:sz w:val="21"/>
                <w:szCs w:val="21"/>
              </w:rPr>
              <w:t>方案针对目标及指标提出了管理措施，方案中有具体的实施时间及经费，有相应的实施主体。</w:t>
            </w:r>
          </w:p>
          <w:p>
            <w:pPr>
              <w:pStyle w:val="2"/>
              <w:rPr>
                <w:rFonts w:hint="eastAsia" w:ascii="宋体" w:hAnsi="宋体"/>
                <w:color w:val="auto"/>
                <w:sz w:val="21"/>
                <w:szCs w:val="21"/>
              </w:rPr>
            </w:pPr>
            <w:r>
              <w:rPr>
                <w:rFonts w:hint="eastAsia" w:ascii="宋体" w:hAnsi="宋体"/>
                <w:color w:val="auto"/>
                <w:sz w:val="21"/>
                <w:szCs w:val="21"/>
              </w:rPr>
              <w:t>查见职业健康安全目标管理方案有时间期限、具体措施、责任部门等。</w:t>
            </w:r>
          </w:p>
          <w:p>
            <w:pPr>
              <w:pStyle w:val="2"/>
              <w:rPr>
                <w:rFonts w:hint="eastAsia" w:ascii="宋体" w:hAnsi="宋体"/>
                <w:color w:val="auto"/>
                <w:sz w:val="21"/>
                <w:szCs w:val="21"/>
                <w:lang w:eastAsia="zh-CN"/>
              </w:rPr>
            </w:pPr>
            <w:r>
              <w:rPr>
                <w:rFonts w:hint="eastAsia" w:ascii="宋体" w:hAnsi="宋体"/>
                <w:color w:val="auto"/>
                <w:sz w:val="21"/>
                <w:szCs w:val="21"/>
                <w:lang w:val="en-US" w:eastAsia="zh-CN"/>
              </w:rPr>
              <w:t>抽</w:t>
            </w:r>
            <w:r>
              <w:rPr>
                <w:rFonts w:hint="eastAsia" w:ascii="宋体" w:hAnsi="宋体"/>
                <w:color w:val="auto"/>
                <w:sz w:val="21"/>
                <w:szCs w:val="21"/>
              </w:rPr>
              <w:t>查</w:t>
            </w:r>
            <w:r>
              <w:rPr>
                <w:rFonts w:hint="eastAsia" w:ascii="宋体" w:hAnsi="宋体"/>
                <w:color w:val="auto"/>
                <w:szCs w:val="21"/>
                <w:lang w:val="en-US" w:eastAsia="zh-CN"/>
              </w:rPr>
              <w:t>交通事故伤害</w:t>
            </w:r>
            <w:r>
              <w:rPr>
                <w:rFonts w:hint="eastAsia" w:ascii="宋体" w:hAnsi="宋体"/>
                <w:color w:val="auto"/>
                <w:sz w:val="21"/>
                <w:szCs w:val="21"/>
              </w:rPr>
              <w:t>确定的管理方案：</w:t>
            </w:r>
          </w:p>
          <w:p>
            <w:pPr>
              <w:spacing w:line="360" w:lineRule="exact"/>
              <w:rPr>
                <w:rFonts w:ascii="宋体" w:hAnsi="宋体" w:cs="宋体"/>
                <w:color w:val="000000"/>
                <w:szCs w:val="21"/>
              </w:rPr>
            </w:pPr>
            <w:r>
              <w:rPr>
                <w:rFonts w:hint="eastAsia" w:ascii="宋体" w:hAnsi="宋体" w:cs="宋体"/>
                <w:color w:val="000000"/>
                <w:szCs w:val="21"/>
                <w:lang w:val="en-US" w:eastAsia="zh-CN"/>
              </w:rPr>
              <w:t>1）</w:t>
            </w:r>
            <w:r>
              <w:rPr>
                <w:rFonts w:hint="eastAsia"/>
              </w:rPr>
              <w:t>制定公司交通运输管理制度及驾驶员奖惩条例</w:t>
            </w:r>
            <w:r>
              <w:rPr>
                <w:rFonts w:hint="eastAsia" w:ascii="宋体" w:hAnsi="宋体" w:cs="宋体"/>
                <w:color w:val="000000"/>
                <w:szCs w:val="21"/>
              </w:rPr>
              <w:t>；</w:t>
            </w:r>
          </w:p>
          <w:p>
            <w:pPr>
              <w:spacing w:line="400" w:lineRule="exact"/>
              <w:rPr>
                <w:rFonts w:hint="eastAsia"/>
                <w:lang w:val="en-US" w:eastAsia="zh-CN"/>
              </w:rPr>
            </w:pPr>
            <w:r>
              <w:rPr>
                <w:rFonts w:hint="eastAsia" w:ascii="宋体" w:hAnsi="宋体" w:cs="宋体"/>
                <w:color w:val="000000"/>
                <w:szCs w:val="21"/>
              </w:rPr>
              <w:t>2）</w:t>
            </w:r>
            <w:r>
              <w:rPr>
                <w:rFonts w:hint="eastAsia"/>
              </w:rPr>
              <w:t>对公司员工定期培训，提高交通安全意识</w:t>
            </w:r>
            <w:r>
              <w:rPr>
                <w:rFonts w:hint="eastAsia"/>
                <w:lang w:val="en-US" w:eastAsia="zh-CN"/>
              </w:rPr>
              <w:t>；</w:t>
            </w:r>
          </w:p>
          <w:p>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rPr>
              <w:t>定期进行交通设备安全检查、维护保养工作</w:t>
            </w:r>
            <w:r>
              <w:rPr>
                <w:rFonts w:hint="eastAsia"/>
                <w:lang w:eastAsia="zh-CN"/>
              </w:rPr>
              <w:t>。</w:t>
            </w:r>
          </w:p>
          <w:p>
            <w:pPr>
              <w:pStyle w:val="2"/>
              <w:rPr>
                <w:rFonts w:hint="eastAsia" w:ascii="宋体" w:hAnsi="宋体"/>
                <w:color w:val="auto"/>
                <w:sz w:val="21"/>
                <w:szCs w:val="21"/>
                <w:lang w:val="en-US" w:eastAsia="zh-CN"/>
              </w:rPr>
            </w:pPr>
            <w:r>
              <w:rPr>
                <w:rFonts w:hint="eastAsia" w:ascii="宋体" w:hAnsi="宋体"/>
                <w:color w:val="auto"/>
                <w:sz w:val="21"/>
                <w:szCs w:val="21"/>
                <w:lang w:val="en-US" w:eastAsia="zh-CN"/>
              </w:rPr>
              <w:t>.......</w:t>
            </w:r>
          </w:p>
          <w:p>
            <w:pPr>
              <w:pStyle w:val="2"/>
              <w:rPr>
                <w:rFonts w:hint="default" w:ascii="宋体" w:hAnsi="宋体"/>
                <w:color w:val="auto"/>
                <w:sz w:val="21"/>
                <w:szCs w:val="21"/>
                <w:lang w:val="en-US" w:eastAsia="zh-CN"/>
              </w:rPr>
            </w:pPr>
            <w:r>
              <w:rPr>
                <w:rFonts w:hint="eastAsia"/>
                <w:color w:val="auto"/>
              </w:rPr>
              <w:t>目标指标管理方案基本适宜，能够完成。</w:t>
            </w:r>
          </w:p>
        </w:tc>
        <w:tc>
          <w:tcPr>
            <w:tcW w:w="1190"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能力</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7.2 </w:t>
            </w:r>
          </w:p>
        </w:tc>
        <w:tc>
          <w:tcPr>
            <w:tcW w:w="10399" w:type="dxa"/>
            <w:noWrap w:val="0"/>
            <w:vAlign w:val="top"/>
          </w:tcPr>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适用时，采取措施（包括：培训、辅导、重新分配工作或招聘具有能力的人员）获得所需的能力，并评价措施的有效性。保留适当的形成文件的信息，作为人员能力的证据。</w:t>
            </w:r>
          </w:p>
          <w:p>
            <w:pPr>
              <w:pStyle w:val="12"/>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公司无特殊人员资质要求。</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查见20</w:t>
            </w:r>
            <w:r>
              <w:rPr>
                <w:rFonts w:hint="eastAsia" w:ascii="Times New Roman" w:hAnsi="Times New Roman" w:eastAsia="宋体" w:cs="Times New Roman"/>
                <w:color w:val="auto"/>
                <w:szCs w:val="22"/>
                <w:lang w:val="en-US" w:eastAsia="zh-CN"/>
              </w:rPr>
              <w:t>2</w:t>
            </w:r>
            <w:r>
              <w:rPr>
                <w:rFonts w:hint="eastAsia" w:cs="Times New Roman"/>
                <w:color w:val="auto"/>
                <w:szCs w:val="22"/>
                <w:lang w:val="en-US" w:eastAsia="zh-CN"/>
              </w:rPr>
              <w:t>1</w:t>
            </w:r>
            <w:r>
              <w:rPr>
                <w:rFonts w:hint="eastAsia" w:ascii="Times New Roman" w:hAnsi="Times New Roman" w:eastAsia="宋体" w:cs="Times New Roman"/>
                <w:color w:val="auto"/>
                <w:szCs w:val="22"/>
              </w:rPr>
              <w:t>年度培训计划共</w:t>
            </w:r>
            <w:r>
              <w:rPr>
                <w:rFonts w:hint="eastAsia" w:cs="Times New Roman"/>
                <w:color w:val="auto"/>
                <w:szCs w:val="22"/>
                <w:lang w:val="en-US" w:eastAsia="zh-CN"/>
              </w:rPr>
              <w:t>11</w:t>
            </w:r>
            <w:r>
              <w:rPr>
                <w:rFonts w:hint="eastAsia" w:ascii="Times New Roman" w:hAnsi="Times New Roman" w:eastAsia="宋体" w:cs="Times New Roman"/>
                <w:color w:val="auto"/>
                <w:szCs w:val="22"/>
              </w:rPr>
              <w:t>次，已完成的培训记录</w:t>
            </w:r>
            <w:r>
              <w:rPr>
                <w:rFonts w:hint="eastAsia" w:cs="Times New Roman"/>
                <w:color w:val="auto"/>
                <w:szCs w:val="22"/>
                <w:lang w:val="en-US" w:eastAsia="zh-CN"/>
              </w:rPr>
              <w:t>11</w:t>
            </w:r>
            <w:r>
              <w:rPr>
                <w:rFonts w:hint="eastAsia" w:ascii="Times New Roman" w:hAnsi="Times New Roman" w:eastAsia="宋体" w:cs="Times New Roman"/>
                <w:color w:val="auto"/>
                <w:szCs w:val="22"/>
              </w:rPr>
              <w:t>次。</w:t>
            </w:r>
          </w:p>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1）：20</w:t>
            </w:r>
            <w:r>
              <w:rPr>
                <w:rFonts w:hint="eastAsia" w:ascii="Times New Roman" w:hAnsi="Times New Roman" w:eastAsia="宋体" w:cs="Times New Roman"/>
                <w:color w:val="auto"/>
                <w:szCs w:val="22"/>
                <w:lang w:val="en-US" w:eastAsia="zh-CN"/>
              </w:rPr>
              <w:t>2</w:t>
            </w:r>
            <w:r>
              <w:rPr>
                <w:rFonts w:hint="eastAsia" w:cs="Times New Roman"/>
                <w:color w:val="auto"/>
                <w:szCs w:val="22"/>
                <w:lang w:val="en-US" w:eastAsia="zh-CN"/>
              </w:rPr>
              <w:t>1年4月4日</w:t>
            </w:r>
            <w:r>
              <w:rPr>
                <w:rFonts w:hint="eastAsia" w:ascii="Times New Roman" w:hAnsi="Times New Roman" w:eastAsia="宋体" w:cs="Times New Roman"/>
                <w:color w:val="auto"/>
                <w:szCs w:val="22"/>
              </w:rPr>
              <w:t xml:space="preserve"> 培训内容：</w:t>
            </w:r>
            <w:r>
              <w:rPr>
                <w:rFonts w:hint="eastAsia" w:ascii="Times New Roman" w:hAnsi="Times New Roman" w:eastAsia="宋体" w:cs="Times New Roman"/>
                <w:color w:val="auto"/>
                <w:szCs w:val="22"/>
                <w:lang w:eastAsia="zh-CN"/>
              </w:rPr>
              <w:t xml:space="preserve">GB/T </w:t>
            </w:r>
            <w:r>
              <w:rPr>
                <w:rFonts w:hint="eastAsia" w:ascii="Times New Roman" w:hAnsi="Times New Roman" w:eastAsia="宋体" w:cs="Times New Roman"/>
                <w:color w:val="auto"/>
                <w:szCs w:val="22"/>
                <w:lang w:val="en-US" w:eastAsia="zh-CN"/>
              </w:rPr>
              <w:t>19001</w:t>
            </w:r>
            <w:r>
              <w:rPr>
                <w:rFonts w:hint="eastAsia" w:ascii="Times New Roman" w:hAnsi="Times New Roman" w:eastAsia="宋体" w:cs="Times New Roman"/>
                <w:color w:val="auto"/>
                <w:szCs w:val="22"/>
                <w:lang w:eastAsia="zh-CN"/>
              </w:rPr>
              <w:t>-2016</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eastAsia="zh-CN"/>
              </w:rPr>
              <w:t>GB/T 24001-2016</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eastAsia="zh-CN"/>
              </w:rPr>
              <w:t>ISO45001:2018</w:t>
            </w:r>
            <w:r>
              <w:rPr>
                <w:rFonts w:hint="eastAsia" w:cs="Times New Roman"/>
                <w:color w:val="auto"/>
                <w:szCs w:val="22"/>
                <w:lang w:val="en-US" w:eastAsia="zh-CN"/>
              </w:rPr>
              <w:t>管理体系要求</w:t>
            </w:r>
            <w:r>
              <w:rPr>
                <w:rFonts w:hint="eastAsia" w:ascii="Times New Roman" w:hAnsi="Times New Roman" w:eastAsia="宋体" w:cs="Times New Roman"/>
                <w:color w:val="auto"/>
                <w:szCs w:val="22"/>
                <w:lang w:val="en-US" w:eastAsia="zh-CN"/>
              </w:rPr>
              <w:t>培训</w:t>
            </w:r>
            <w:r>
              <w:rPr>
                <w:rFonts w:hint="eastAsia" w:ascii="Times New Roman" w:hAnsi="Times New Roman" w:eastAsia="宋体" w:cs="Times New Roman"/>
                <w:color w:val="auto"/>
                <w:szCs w:val="22"/>
              </w:rPr>
              <w:t>。</w:t>
            </w:r>
            <w:r>
              <w:rPr>
                <w:rFonts w:hint="eastAsia" w:cs="Times New Roman"/>
                <w:color w:val="auto"/>
                <w:szCs w:val="22"/>
                <w:lang w:val="en-US" w:eastAsia="zh-CN"/>
              </w:rPr>
              <w:t>主讲</w:t>
            </w:r>
            <w:r>
              <w:rPr>
                <w:rFonts w:hint="eastAsia" w:ascii="Times New Roman" w:hAnsi="Times New Roman" w:eastAsia="宋体" w:cs="Times New Roman"/>
                <w:color w:val="auto"/>
                <w:szCs w:val="22"/>
                <w:lang w:eastAsia="zh-CN"/>
              </w:rPr>
              <w:t>老师：</w:t>
            </w:r>
            <w:r>
              <w:rPr>
                <w:rFonts w:hint="eastAsia" w:cs="Times New Roman"/>
                <w:color w:val="auto"/>
                <w:szCs w:val="22"/>
                <w:lang w:val="en-US" w:eastAsia="zh-CN"/>
              </w:rPr>
              <w:t>周厚隆</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培训人员</w:t>
            </w:r>
            <w:r>
              <w:rPr>
                <w:rFonts w:hint="eastAsia" w:ascii="Times New Roman" w:hAnsi="Times New Roman" w:eastAsia="宋体" w:cs="Times New Roman"/>
                <w:color w:val="auto"/>
                <w:szCs w:val="22"/>
                <w:lang w:val="en-US" w:eastAsia="zh-CN"/>
              </w:rPr>
              <w:t>：冉龙轩、彭清伦、母士春、向一鸣等公司管理人员</w:t>
            </w:r>
            <w:r>
              <w:rPr>
                <w:rFonts w:hint="eastAsia" w:ascii="Times New Roman" w:hAnsi="Times New Roman" w:eastAsia="宋体" w:cs="Times New Roman"/>
                <w:color w:val="auto"/>
                <w:szCs w:val="22"/>
              </w:rPr>
              <w:t>；效果评价：</w:t>
            </w:r>
            <w:r>
              <w:rPr>
                <w:rFonts w:hint="eastAsia" w:ascii="Times New Roman" w:hAnsi="Times New Roman" w:eastAsia="宋体" w:cs="Times New Roman"/>
                <w:color w:val="auto"/>
                <w:szCs w:val="22"/>
                <w:lang w:val="en-US" w:eastAsia="zh-CN"/>
              </w:rPr>
              <w:t>培训达到预期效果、</w:t>
            </w:r>
            <w:r>
              <w:rPr>
                <w:rFonts w:hint="eastAsia" w:ascii="Times New Roman" w:hAnsi="Times New Roman" w:eastAsia="宋体" w:cs="Times New Roman"/>
                <w:color w:val="auto"/>
                <w:szCs w:val="22"/>
              </w:rPr>
              <w:t>培训</w:t>
            </w:r>
            <w:r>
              <w:rPr>
                <w:rFonts w:hint="eastAsia" w:ascii="Times New Roman" w:hAnsi="Times New Roman" w:eastAsia="宋体" w:cs="Times New Roman"/>
                <w:color w:val="auto"/>
                <w:szCs w:val="22"/>
                <w:lang w:val="en-US" w:eastAsia="zh-CN"/>
              </w:rPr>
              <w:t>有</w:t>
            </w:r>
            <w:r>
              <w:rPr>
                <w:rFonts w:hint="eastAsia" w:ascii="Times New Roman" w:hAnsi="Times New Roman" w:eastAsia="宋体" w:cs="Times New Roman"/>
                <w:color w:val="auto"/>
                <w:szCs w:val="22"/>
              </w:rPr>
              <w:t>效。评价人：</w:t>
            </w:r>
            <w:r>
              <w:rPr>
                <w:rFonts w:hint="eastAsia" w:cs="Times New Roman"/>
                <w:color w:val="auto"/>
                <w:szCs w:val="22"/>
                <w:lang w:val="en-US" w:eastAsia="zh-CN"/>
              </w:rPr>
              <w:t>周厚隆</w:t>
            </w:r>
            <w:r>
              <w:rPr>
                <w:rFonts w:hint="eastAsia" w:ascii="Times New Roman" w:hAnsi="Times New Roman" w:eastAsia="宋体" w:cs="Times New Roman"/>
                <w:color w:val="auto"/>
                <w:szCs w:val="22"/>
              </w:rPr>
              <w:t>。</w:t>
            </w:r>
          </w:p>
          <w:p>
            <w:pPr>
              <w:tabs>
                <w:tab w:val="left" w:pos="6660"/>
              </w:tabs>
              <w:rPr>
                <w:rFonts w:ascii="宋体" w:hAnsi="宋体" w:cs="宋体"/>
                <w:color w:val="auto"/>
                <w:szCs w:val="21"/>
                <w:highlight w:val="none"/>
              </w:rPr>
            </w:pPr>
            <w:r>
              <w:rPr>
                <w:rFonts w:hint="eastAsia" w:ascii="Times New Roman" w:hAnsi="Times New Roman" w:eastAsia="宋体" w:cs="Times New Roman"/>
                <w:color w:val="auto"/>
                <w:szCs w:val="22"/>
              </w:rPr>
              <w:t>2）：20</w:t>
            </w:r>
            <w:r>
              <w:rPr>
                <w:rFonts w:hint="eastAsia" w:ascii="Times New Roman" w:hAnsi="Times New Roman" w:eastAsia="宋体" w:cs="Times New Roman"/>
                <w:color w:val="auto"/>
                <w:szCs w:val="22"/>
                <w:lang w:val="en-US" w:eastAsia="zh-CN"/>
              </w:rPr>
              <w:t>2</w:t>
            </w:r>
            <w:r>
              <w:rPr>
                <w:rFonts w:hint="eastAsia" w:cs="Times New Roman"/>
                <w:color w:val="auto"/>
                <w:szCs w:val="22"/>
                <w:lang w:val="en-US" w:eastAsia="zh-CN"/>
              </w:rPr>
              <w:t>1年6月22日</w:t>
            </w:r>
            <w:r>
              <w:rPr>
                <w:rFonts w:hint="eastAsia" w:ascii="Times New Roman" w:hAnsi="Times New Roman" w:eastAsia="宋体" w:cs="Times New Roman"/>
                <w:color w:val="auto"/>
                <w:szCs w:val="22"/>
              </w:rPr>
              <w:t xml:space="preserve"> </w:t>
            </w:r>
            <w:r>
              <w:rPr>
                <w:rFonts w:hint="eastAsia" w:cs="Times New Roman"/>
                <w:color w:val="auto"/>
                <w:szCs w:val="22"/>
                <w:lang w:val="en-US" w:eastAsia="zh-CN"/>
              </w:rPr>
              <w:t>内审员</w:t>
            </w:r>
            <w:r>
              <w:rPr>
                <w:rFonts w:hint="eastAsia" w:ascii="Times New Roman" w:hAnsi="Times New Roman" w:eastAsia="宋体" w:cs="Times New Roman"/>
                <w:color w:val="auto"/>
                <w:szCs w:val="22"/>
              </w:rPr>
              <w:t>培训,培训老师：</w:t>
            </w:r>
            <w:r>
              <w:rPr>
                <w:rFonts w:hint="eastAsia" w:cs="Times New Roman"/>
                <w:color w:val="auto"/>
                <w:szCs w:val="22"/>
                <w:lang w:val="en-US" w:eastAsia="zh-CN"/>
              </w:rPr>
              <w:t>杨老师（</w:t>
            </w:r>
            <w:r>
              <w:rPr>
                <w:rFonts w:hint="eastAsia" w:ascii="Times New Roman" w:hAnsi="Times New Roman" w:eastAsia="宋体" w:cs="Times New Roman"/>
                <w:color w:val="auto"/>
                <w:szCs w:val="22"/>
                <w:lang w:eastAsia="zh-CN"/>
              </w:rPr>
              <w:t>咨询师</w:t>
            </w:r>
            <w:r>
              <w:rPr>
                <w:rFonts w:hint="eastAsia" w:cs="Times New Roman"/>
                <w:color w:val="auto"/>
                <w:szCs w:val="22"/>
                <w:lang w:eastAsia="zh-CN"/>
              </w:rPr>
              <w:t>）</w:t>
            </w:r>
            <w:r>
              <w:rPr>
                <w:rFonts w:hint="eastAsia" w:ascii="Times New Roman" w:hAnsi="Times New Roman" w:eastAsia="宋体" w:cs="Times New Roman"/>
                <w:color w:val="auto"/>
                <w:szCs w:val="22"/>
                <w:lang w:eastAsia="zh-CN"/>
              </w:rPr>
              <w:t>，</w:t>
            </w:r>
            <w:r>
              <w:rPr>
                <w:rFonts w:hint="eastAsia" w:asciiTheme="minorEastAsia" w:hAnsiTheme="minorEastAsia" w:eastAsiaTheme="minorEastAsia" w:cstheme="minorEastAsia"/>
                <w:color w:val="auto"/>
                <w:sz w:val="21"/>
                <w:szCs w:val="21"/>
                <w:highlight w:val="none"/>
              </w:rPr>
              <w:t>参加培训人员：周厚隆、向一鸣</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冉龙轩</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培训内容：</w:t>
            </w:r>
            <w:r>
              <w:rPr>
                <w:rFonts w:hint="eastAsia" w:ascii="宋体" w:hAnsi="宋体"/>
                <w:color w:val="auto"/>
                <w:sz w:val="21"/>
                <w:szCs w:val="21"/>
              </w:rPr>
              <w:t>审核的基本概念</w:t>
            </w:r>
            <w:r>
              <w:rPr>
                <w:rFonts w:hint="eastAsia" w:ascii="宋体" w:hAnsi="宋体"/>
                <w:color w:val="auto"/>
                <w:sz w:val="21"/>
                <w:szCs w:val="21"/>
                <w:lang w:eastAsia="zh-CN"/>
              </w:rPr>
              <w:t>；</w:t>
            </w:r>
            <w:r>
              <w:rPr>
                <w:rFonts w:hint="eastAsia" w:ascii="宋体" w:hAnsi="宋体"/>
                <w:color w:val="auto"/>
                <w:sz w:val="21"/>
                <w:szCs w:val="21"/>
              </w:rPr>
              <w:t>质量、环境和职业健康安全管理体系审核的一般步骤</w:t>
            </w:r>
            <w:r>
              <w:rPr>
                <w:rFonts w:hint="eastAsia" w:ascii="宋体" w:hAnsi="宋体"/>
                <w:color w:val="auto"/>
                <w:sz w:val="21"/>
                <w:szCs w:val="21"/>
                <w:lang w:eastAsia="zh-CN"/>
              </w:rPr>
              <w:t>；</w:t>
            </w:r>
            <w:r>
              <w:rPr>
                <w:rFonts w:hint="eastAsia" w:ascii="宋体" w:hAnsi="宋体"/>
                <w:color w:val="auto"/>
                <w:sz w:val="21"/>
                <w:szCs w:val="21"/>
              </w:rPr>
              <w:t>内部审核的基本要求和特点</w:t>
            </w:r>
            <w:r>
              <w:rPr>
                <w:rFonts w:hint="eastAsia" w:ascii="宋体" w:hAnsi="宋体"/>
                <w:color w:val="auto"/>
                <w:sz w:val="21"/>
                <w:szCs w:val="21"/>
                <w:lang w:eastAsia="zh-CN"/>
              </w:rPr>
              <w:t>等；</w:t>
            </w:r>
            <w:r>
              <w:rPr>
                <w:rFonts w:hint="eastAsia" w:asciiTheme="minorEastAsia" w:hAnsiTheme="minorEastAsia" w:eastAsiaTheme="minorEastAsia" w:cstheme="minorEastAsia"/>
                <w:color w:val="auto"/>
                <w:sz w:val="21"/>
                <w:szCs w:val="21"/>
                <w:highlight w:val="none"/>
              </w:rPr>
              <w:t>口试确认，均合格。培训效果评价：</w:t>
            </w:r>
            <w:r>
              <w:rPr>
                <w:rFonts w:hint="eastAsia" w:ascii="宋体" w:hAnsi="宋体"/>
                <w:color w:val="auto"/>
                <w:sz w:val="21"/>
                <w:szCs w:val="21"/>
              </w:rPr>
              <w:t>通过学习对内审的工作有了认识和提高，达到培训效果，并取得总经理的授权</w:t>
            </w:r>
            <w:r>
              <w:rPr>
                <w:rFonts w:hint="eastAsia" w:asciiTheme="minorEastAsia" w:hAnsiTheme="minorEastAsia" w:eastAsiaTheme="minorEastAsia" w:cstheme="minorEastAsia"/>
                <w:color w:val="auto"/>
                <w:sz w:val="21"/>
                <w:szCs w:val="21"/>
                <w:highlight w:val="none"/>
              </w:rPr>
              <w:t>。评价人：</w:t>
            </w:r>
            <w:r>
              <w:rPr>
                <w:rFonts w:hint="eastAsia" w:ascii="宋体" w:hAnsi="宋体"/>
                <w:color w:val="auto"/>
                <w:sz w:val="21"/>
                <w:szCs w:val="21"/>
                <w:lang w:val="en-US" w:eastAsia="zh-CN"/>
              </w:rPr>
              <w:t>杨老师</w:t>
            </w:r>
            <w:r>
              <w:rPr>
                <w:rFonts w:hint="eastAsia" w:asciiTheme="minorEastAsia" w:hAnsiTheme="minorEastAsia" w:eastAsiaTheme="minorEastAsia" w:cstheme="minorEastAsia"/>
                <w:color w:val="auto"/>
                <w:sz w:val="21"/>
                <w:szCs w:val="21"/>
                <w:highlight w:val="none"/>
              </w:rPr>
              <w:t>。</w:t>
            </w:r>
          </w:p>
          <w:p>
            <w:pPr>
              <w:pStyle w:val="2"/>
              <w:rPr>
                <w:rFonts w:hint="eastAsia"/>
                <w:color w:val="auto"/>
                <w:lang w:val="en-US" w:eastAsia="zh-CN"/>
              </w:rPr>
            </w:pPr>
            <w:r>
              <w:rPr>
                <w:rFonts w:hint="eastAsia"/>
                <w:color w:val="auto"/>
                <w:lang w:val="en-US" w:eastAsia="zh-CN"/>
              </w:rPr>
              <w:t>......</w:t>
            </w:r>
          </w:p>
          <w:p>
            <w:pPr>
              <w:ind w:firstLine="420" w:firstLineChars="200"/>
              <w:rPr>
                <w:rFonts w:hint="default" w:ascii="宋体" w:hAnsi="宋体" w:eastAsia="宋体" w:cs="Times New Roman"/>
                <w:color w:val="auto"/>
                <w:kern w:val="2"/>
                <w:sz w:val="21"/>
                <w:szCs w:val="21"/>
                <w:lang w:val="en-US" w:eastAsia="zh-CN" w:bidi="ar-SA"/>
              </w:rPr>
            </w:pPr>
            <w:r>
              <w:rPr>
                <w:rFonts w:hint="eastAsia"/>
                <w:color w:val="auto"/>
                <w:lang w:val="en-US" w:eastAsia="zh-CN"/>
              </w:rPr>
              <w:t>其余培训也按计划实施。</w:t>
            </w:r>
          </w:p>
        </w:tc>
        <w:tc>
          <w:tcPr>
            <w:tcW w:w="1190" w:type="dxa"/>
            <w:noWrap w:val="0"/>
            <w:vAlign w:val="top"/>
          </w:tcPr>
          <w:p>
            <w:pPr>
              <w:rPr>
                <w:rFonts w:hint="eastAsia" w:eastAsia="宋体"/>
                <w:color w:val="auto"/>
                <w:lang w:val="en-US" w:eastAsia="zh-CN"/>
              </w:rPr>
            </w:pPr>
            <w:r>
              <w:rPr>
                <w:rFonts w:hint="eastAsia"/>
                <w:color w:val="auto"/>
                <w:lang w:val="en-US" w:eastAsia="zh-CN"/>
              </w:rPr>
              <w:t>符合</w:t>
            </w: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意识</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7.3 </w:t>
            </w:r>
          </w:p>
        </w:tc>
        <w:tc>
          <w:tcPr>
            <w:tcW w:w="10399" w:type="dxa"/>
            <w:noWrap w:val="0"/>
            <w:vAlign w:val="top"/>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rPr>
              <w:t>公司通过宣导、培训、制度约束等方式确保员工能意识到他们从事的活动的相关性及重要性，以及他们对贯彻方针、</w:t>
            </w:r>
            <w:r>
              <w:rPr>
                <w:rFonts w:hint="eastAsia" w:ascii="宋体" w:hAnsi="宋体" w:cs="宋体"/>
                <w:color w:val="auto"/>
                <w:szCs w:val="21"/>
                <w:highlight w:val="none"/>
              </w:rPr>
              <w:t>达成目标及实现ES的有效性的积极贡献，以及其不符合ES要求的后果。</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---经与管理人员</w:t>
            </w:r>
            <w:r>
              <w:rPr>
                <w:rFonts w:hint="eastAsia" w:ascii="宋体" w:hAnsi="宋体" w:cs="宋体"/>
                <w:color w:val="auto"/>
                <w:szCs w:val="21"/>
                <w:lang w:val="en-US" w:eastAsia="zh-CN"/>
              </w:rPr>
              <w:t>冉龙轩、向一鸣</w:t>
            </w:r>
            <w:r>
              <w:rPr>
                <w:rFonts w:hint="eastAsia" w:ascii="宋体" w:hAnsi="宋体" w:cs="宋体"/>
                <w:color w:val="auto"/>
                <w:szCs w:val="21"/>
                <w:lang w:eastAsia="zh-CN"/>
              </w:rPr>
              <w:t>等</w:t>
            </w:r>
            <w:r>
              <w:rPr>
                <w:rFonts w:hint="eastAsia" w:ascii="宋体" w:hAnsi="宋体" w:cs="宋体"/>
                <w:color w:val="auto"/>
                <w:szCs w:val="21"/>
                <w:highlight w:val="none"/>
              </w:rPr>
              <w:t>沟通了解</w:t>
            </w:r>
            <w:r>
              <w:rPr>
                <w:rFonts w:hint="eastAsia" w:ascii="宋体" w:hAnsi="宋体" w:cs="宋体"/>
                <w:color w:val="auto"/>
                <w:szCs w:val="21"/>
              </w:rPr>
              <w:t>，基本具备以上必要环境和职业健康安全管理体系相关意识。</w:t>
            </w:r>
          </w:p>
        </w:tc>
        <w:tc>
          <w:tcPr>
            <w:tcW w:w="1190"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7.4  </w:t>
            </w:r>
          </w:p>
        </w:tc>
        <w:tc>
          <w:tcPr>
            <w:tcW w:w="10399" w:type="dxa"/>
            <w:noWrap w:val="0"/>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w:t>
            </w:r>
            <w:r>
              <w:rPr>
                <w:rFonts w:hint="eastAsia"/>
                <w:color w:val="auto"/>
                <w:kern w:val="2"/>
                <w:sz w:val="21"/>
                <w:szCs w:val="21"/>
                <w:lang w:val="en-US" w:eastAsia="zh-CN"/>
              </w:rPr>
              <w:t>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rFonts w:hint="eastAsia"/>
                <w:color w:val="auto"/>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rPr>
                <w:rFonts w:hint="eastAsia"/>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8"/>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w:t>
            </w:r>
            <w:r>
              <w:rPr>
                <w:rFonts w:hint="eastAsia" w:ascii="宋体" w:hAnsi="宋体" w:cs="Arial"/>
                <w:color w:val="auto"/>
                <w:sz w:val="21"/>
                <w:szCs w:val="21"/>
                <w:lang w:eastAsia="zh-CN"/>
              </w:rPr>
              <w:t>管理者代表是</w:t>
            </w:r>
            <w:r>
              <w:rPr>
                <w:rFonts w:hint="eastAsia" w:ascii="宋体" w:hAnsi="宋体" w:cs="Arial"/>
                <w:color w:val="auto"/>
                <w:sz w:val="21"/>
                <w:szCs w:val="21"/>
                <w:lang w:val="en-US" w:eastAsia="zh-CN"/>
              </w:rPr>
              <w:t>冉龙轩</w:t>
            </w:r>
            <w:r>
              <w:rPr>
                <w:rFonts w:hint="eastAsia" w:ascii="宋体" w:hAnsi="宋体" w:cs="Arial"/>
                <w:color w:val="auto"/>
                <w:sz w:val="21"/>
                <w:szCs w:val="21"/>
                <w:lang w:eastAsia="zh-CN"/>
              </w:rPr>
              <w:t>，员工代表是</w:t>
            </w:r>
            <w:r>
              <w:rPr>
                <w:rFonts w:hint="eastAsia" w:ascii="宋体" w:hAnsi="宋体" w:cs="Arial"/>
                <w:color w:val="auto"/>
                <w:sz w:val="21"/>
                <w:szCs w:val="21"/>
                <w:lang w:val="en-US" w:eastAsia="zh-CN"/>
              </w:rPr>
              <w:t>向一鸣</w:t>
            </w:r>
            <w:r>
              <w:rPr>
                <w:rFonts w:hint="eastAsia" w:ascii="宋体" w:hAnsi="宋体" w:cs="Arial"/>
                <w:color w:val="auto"/>
                <w:sz w:val="21"/>
                <w:szCs w:val="21"/>
              </w:rPr>
              <w:t>。</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2）告知员工：环境管理体系建立的依据、标准和意义，</w:t>
            </w:r>
            <w:r>
              <w:rPr>
                <w:rFonts w:hint="eastAsia" w:ascii="宋体" w:hAnsi="宋体" w:cs="Arial"/>
                <w:color w:val="auto"/>
                <w:sz w:val="21"/>
                <w:szCs w:val="21"/>
                <w:lang w:val="en-US" w:eastAsia="zh-CN"/>
              </w:rPr>
              <w:t>并</w:t>
            </w:r>
            <w:r>
              <w:rPr>
                <w:rFonts w:hint="eastAsia" w:ascii="宋体" w:hAnsi="宋体" w:cs="Arial"/>
                <w:color w:val="auto"/>
                <w:sz w:val="21"/>
                <w:szCs w:val="21"/>
              </w:rPr>
              <w:t>对全体员工出具告知书；</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w:t>
            </w:r>
            <w:r>
              <w:rPr>
                <w:rFonts w:hint="eastAsia" w:ascii="宋体" w:hAnsi="宋体" w:cs="Arial"/>
                <w:color w:val="auto"/>
                <w:sz w:val="21"/>
                <w:szCs w:val="21"/>
                <w:lang w:eastAsia="zh-CN"/>
              </w:rPr>
              <w:t>、安全</w:t>
            </w:r>
            <w:r>
              <w:rPr>
                <w:rFonts w:hint="eastAsia" w:ascii="宋体" w:hAnsi="宋体" w:cs="Arial"/>
                <w:color w:val="auto"/>
                <w:sz w:val="21"/>
                <w:szCs w:val="21"/>
              </w:rPr>
              <w:t>管理有关的法律法规，包括《环境保护法》、《</w:t>
            </w:r>
            <w:r>
              <w:rPr>
                <w:rFonts w:hint="eastAsia" w:ascii="宋体" w:hAnsi="宋体" w:cs="Arial"/>
                <w:color w:val="auto"/>
                <w:sz w:val="21"/>
                <w:szCs w:val="21"/>
                <w:lang w:eastAsia="zh-CN"/>
              </w:rPr>
              <w:t>工伤管理条例</w:t>
            </w:r>
            <w:r>
              <w:rPr>
                <w:rFonts w:hint="eastAsia" w:ascii="宋体" w:hAnsi="宋体" w:cs="Arial"/>
                <w:color w:val="auto"/>
                <w:sz w:val="21"/>
                <w:szCs w:val="21"/>
              </w:rPr>
              <w:t>》等关于</w:t>
            </w:r>
            <w:r>
              <w:rPr>
                <w:rFonts w:hint="eastAsia" w:ascii="宋体" w:hAnsi="宋体" w:cs="Arial"/>
                <w:color w:val="auto"/>
                <w:sz w:val="21"/>
                <w:szCs w:val="21"/>
                <w:lang w:eastAsia="zh-CN"/>
              </w:rPr>
              <w:t>环境、</w:t>
            </w:r>
            <w:r>
              <w:rPr>
                <w:rFonts w:hint="eastAsia" w:ascii="宋体" w:hAnsi="宋体" w:cs="Arial"/>
                <w:color w:val="auto"/>
                <w:sz w:val="21"/>
                <w:szCs w:val="21"/>
              </w:rPr>
              <w:t>员工权益等内容；</w:t>
            </w:r>
          </w:p>
          <w:p>
            <w:pPr>
              <w:widowControl/>
              <w:spacing w:line="400" w:lineRule="atLeast"/>
              <w:ind w:firstLine="315" w:firstLineChars="150"/>
              <w:rPr>
                <w:rFonts w:hint="eastAsia" w:ascii="Times New Roman" w:hAnsi="Times New Roman" w:eastAsia="宋体" w:cs="Times New Roman"/>
                <w:color w:val="auto"/>
                <w:kern w:val="2"/>
                <w:sz w:val="21"/>
                <w:szCs w:val="21"/>
                <w:lang w:val="en-US" w:eastAsia="zh-CN" w:bidi="ar-SA"/>
              </w:rPr>
            </w:pPr>
            <w:r>
              <w:rPr>
                <w:rFonts w:hint="eastAsia" w:ascii="宋体" w:hAnsi="宋体" w:cs="Arial"/>
                <w:color w:val="auto"/>
                <w:sz w:val="21"/>
                <w:szCs w:val="21"/>
              </w:rPr>
              <w:t>4）将公司环境管理要求和意义作为新员工岗前培训内容。</w:t>
            </w:r>
          </w:p>
        </w:tc>
        <w:tc>
          <w:tcPr>
            <w:tcW w:w="1190" w:type="dxa"/>
            <w:noWrap w:val="0"/>
            <w:vAlign w:val="top"/>
          </w:tcPr>
          <w:p>
            <w:pPr>
              <w:rPr>
                <w:color w:val="auto"/>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rPr>
              <w:t>文件化信息</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7.5 </w:t>
            </w:r>
          </w:p>
        </w:tc>
        <w:tc>
          <w:tcPr>
            <w:tcW w:w="10399" w:type="dxa"/>
            <w:noWrap w:val="0"/>
            <w:vAlign w:val="top"/>
          </w:tcPr>
          <w:p>
            <w:pPr>
              <w:spacing w:line="400" w:lineRule="exac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val="en-US" w:eastAsia="zh-CN"/>
              </w:rPr>
              <w:t>文件、记录控制程序</w:t>
            </w:r>
            <w:r>
              <w:rPr>
                <w:rFonts w:hint="eastAsia" w:ascii="宋体" w:hAnsi="宋体"/>
                <w:color w:val="auto"/>
                <w:sz w:val="21"/>
                <w:szCs w:val="21"/>
              </w:rPr>
              <w:t>》，体系文件生效实施日期为</w:t>
            </w:r>
            <w:r>
              <w:rPr>
                <w:rFonts w:hint="eastAsia" w:ascii="宋体" w:hAnsi="宋体"/>
                <w:color w:val="auto"/>
                <w:sz w:val="21"/>
                <w:szCs w:val="21"/>
                <w:lang w:val="en-US" w:eastAsia="zh-CN"/>
              </w:rPr>
              <w:t>2019</w:t>
            </w:r>
            <w:r>
              <w:rPr>
                <w:rFonts w:hint="eastAsia" w:ascii="宋体" w:hAnsi="宋体"/>
                <w:color w:val="auto"/>
                <w:sz w:val="21"/>
                <w:szCs w:val="21"/>
              </w:rPr>
              <w:t>年</w:t>
            </w:r>
            <w:r>
              <w:rPr>
                <w:rFonts w:hint="eastAsia" w:ascii="宋体" w:hAnsi="宋体"/>
                <w:color w:val="auto"/>
                <w:sz w:val="21"/>
                <w:szCs w:val="21"/>
                <w:lang w:val="en-US" w:eastAsia="zh-CN"/>
              </w:rPr>
              <w:t>11</w:t>
            </w:r>
            <w:r>
              <w:rPr>
                <w:rFonts w:hint="eastAsia" w:ascii="宋体" w:hAnsi="宋体"/>
                <w:color w:val="auto"/>
                <w:sz w:val="21"/>
                <w:szCs w:val="21"/>
              </w:rPr>
              <w:t>月</w:t>
            </w:r>
            <w:r>
              <w:rPr>
                <w:rFonts w:hint="eastAsia" w:ascii="宋体" w:hAnsi="宋体"/>
                <w:color w:val="auto"/>
                <w:sz w:val="21"/>
                <w:szCs w:val="21"/>
                <w:lang w:val="en-US" w:eastAsia="zh-CN"/>
              </w:rPr>
              <w:t>10</w:t>
            </w:r>
            <w:r>
              <w:rPr>
                <w:rFonts w:hint="eastAsia" w:ascii="宋体" w:hAnsi="宋体"/>
                <w:color w:val="auto"/>
                <w:sz w:val="21"/>
                <w:szCs w:val="21"/>
              </w:rPr>
              <w:t>日，文件规定了环境</w:t>
            </w:r>
            <w:r>
              <w:rPr>
                <w:rFonts w:hint="eastAsia" w:ascii="宋体" w:hAnsi="宋体"/>
                <w:color w:val="auto"/>
                <w:sz w:val="21"/>
                <w:szCs w:val="21"/>
                <w:lang w:eastAsia="zh-CN"/>
              </w:rPr>
              <w:t>、</w:t>
            </w:r>
            <w:r>
              <w:rPr>
                <w:rFonts w:hint="eastAsia" w:ascii="宋体" w:hAnsi="宋体"/>
                <w:color w:val="auto"/>
                <w:sz w:val="21"/>
                <w:szCs w:val="21"/>
                <w:lang w:val="en-US" w:eastAsia="zh-CN"/>
              </w:rPr>
              <w:t>安全</w:t>
            </w:r>
            <w:r>
              <w:rPr>
                <w:rFonts w:hint="eastAsia" w:ascii="宋体" w:hAnsi="宋体"/>
                <w:color w:val="auto"/>
                <w:sz w:val="21"/>
                <w:szCs w:val="21"/>
              </w:rPr>
              <w:t>管理文件的编制、审批、评审、编号、回收、发放、更改、换版、作废等的管理和控制。</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w:t>
            </w:r>
            <w:r>
              <w:rPr>
                <w:rFonts w:hint="eastAsia" w:ascii="宋体" w:hAnsi="宋体"/>
                <w:color w:val="auto"/>
                <w:sz w:val="21"/>
                <w:szCs w:val="21"/>
                <w:lang w:eastAsia="zh-CN"/>
              </w:rPr>
              <w:t>管理制度</w:t>
            </w:r>
            <w:r>
              <w:rPr>
                <w:rFonts w:hint="eastAsia" w:ascii="宋体" w:hAnsi="宋体"/>
                <w:color w:val="auto"/>
                <w:sz w:val="21"/>
                <w:szCs w:val="21"/>
              </w:rPr>
              <w:t>，另有《公司管理制度汇编》、《部门职责》等作业文件。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w:t>
            </w:r>
            <w:r>
              <w:rPr>
                <w:rFonts w:hint="eastAsia" w:ascii="宋体" w:hAnsi="宋体"/>
                <w:color w:val="auto"/>
                <w:sz w:val="21"/>
                <w:szCs w:val="21"/>
                <w:lang w:eastAsia="zh-CN"/>
              </w:rPr>
              <w:t>目前未有文件作废的情况</w:t>
            </w: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w:t>
            </w:r>
            <w:r>
              <w:rPr>
                <w:rFonts w:hint="eastAsia" w:ascii="宋体" w:hAnsi="宋体"/>
                <w:color w:val="auto"/>
                <w:sz w:val="21"/>
                <w:szCs w:val="21"/>
                <w:lang w:eastAsia="zh-CN"/>
              </w:rPr>
              <w:t>记录控制程序</w:t>
            </w:r>
            <w:r>
              <w:rPr>
                <w:rFonts w:hint="eastAsia" w:ascii="宋体" w:hAnsi="宋体"/>
                <w:color w:val="auto"/>
                <w:sz w:val="21"/>
                <w:szCs w:val="21"/>
              </w:rPr>
              <w:t>》，对记录表单的设计、编号、填写、贮存、保管、保护、检索、保存期限、到期处置等方面规定了要求并按此程序控制。</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提供《记录清单》，规定了记录的名称、使用部门、保存期限等内容。所规定的记录均涵盖，保存期限规定的合理。</w:t>
            </w:r>
          </w:p>
        </w:tc>
        <w:tc>
          <w:tcPr>
            <w:tcW w:w="1190" w:type="dxa"/>
            <w:noWrap w:val="0"/>
            <w:vAlign w:val="top"/>
          </w:tcPr>
          <w:p>
            <w:pPr>
              <w:rPr>
                <w:color w:val="auto"/>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8.1 </w:t>
            </w:r>
          </w:p>
        </w:tc>
        <w:tc>
          <w:tcPr>
            <w:tcW w:w="10399" w:type="dxa"/>
            <w:noWrap w:val="0"/>
            <w:vAlign w:val="top"/>
          </w:tcPr>
          <w:p>
            <w:pPr>
              <w:ind w:firstLine="420" w:firstLineChars="200"/>
              <w:rPr>
                <w:color w:val="auto"/>
                <w:szCs w:val="21"/>
              </w:rPr>
            </w:pPr>
            <w:r>
              <w:rPr>
                <w:rFonts w:hint="eastAsia"/>
                <w:color w:val="auto"/>
                <w:szCs w:val="21"/>
              </w:rPr>
              <w:t>本部门执行节能降耗控制程序、固体废弃物控制程序、环境管理控制程序、档案管理制定合同管理制定、印章管理制度等。</w:t>
            </w:r>
          </w:p>
          <w:p>
            <w:pPr>
              <w:ind w:firstLine="210" w:firstLineChars="1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rPr>
                <w:rFonts w:hint="eastAsia" w:ascii="宋体" w:hAnsi="宋体" w:cs="宋体"/>
                <w:color w:val="auto"/>
                <w:szCs w:val="21"/>
                <w:lang w:eastAsia="zh-CN"/>
              </w:rPr>
            </w:pPr>
            <w:r>
              <w:rPr>
                <w:rFonts w:hint="eastAsia" w:ascii="宋体" w:hAnsi="宋体" w:cs="宋体"/>
                <w:color w:val="auto"/>
                <w:szCs w:val="21"/>
              </w:rPr>
              <w:t>办公过程使用的电器如：空调、电脑、灯具均符合安全设计要求，使用过程注意安全，预防触电</w:t>
            </w:r>
            <w:r>
              <w:rPr>
                <w:rFonts w:hint="eastAsia" w:ascii="宋体" w:hAnsi="宋体" w:cs="宋体"/>
                <w:color w:val="auto"/>
                <w:szCs w:val="21"/>
                <w:lang w:eastAsia="zh-CN"/>
              </w:rPr>
              <w:t>。</w:t>
            </w:r>
          </w:p>
          <w:p>
            <w:pPr>
              <w:rPr>
                <w:rFonts w:ascii="宋体" w:hAnsi="宋体" w:cs="宋体"/>
                <w:color w:val="auto"/>
                <w:szCs w:val="21"/>
                <w:lang w:val="en-GB"/>
              </w:rPr>
            </w:pPr>
            <w:r>
              <w:rPr>
                <w:rFonts w:hint="eastAsia" w:ascii="宋体" w:hAnsi="宋体" w:cs="宋体"/>
                <w:color w:val="auto"/>
                <w:szCs w:val="21"/>
              </w:rPr>
              <w:t>工作时间平均每天8小时</w:t>
            </w:r>
            <w:r>
              <w:rPr>
                <w:rFonts w:hint="eastAsia" w:ascii="宋体" w:hAnsi="宋体" w:cs="宋体"/>
                <w:color w:val="auto"/>
                <w:szCs w:val="21"/>
                <w:lang w:eastAsia="zh-CN"/>
              </w:rPr>
              <w:t>，</w:t>
            </w:r>
            <w:r>
              <w:rPr>
                <w:rFonts w:hint="eastAsia" w:ascii="宋体" w:hAnsi="宋体" w:cs="宋体"/>
                <w:color w:val="auto"/>
                <w:szCs w:val="21"/>
              </w:rPr>
              <w:t>劳动保护用品、防暑药品及</w:t>
            </w:r>
            <w:r>
              <w:rPr>
                <w:rFonts w:hint="eastAsia" w:ascii="宋体" w:hAnsi="宋体" w:cs="宋体"/>
                <w:color w:val="auto"/>
                <w:szCs w:val="21"/>
                <w:lang w:val="en-GB"/>
              </w:rPr>
              <w:t>办公用品按要求由</w:t>
            </w:r>
            <w:r>
              <w:rPr>
                <w:rFonts w:hint="eastAsia" w:ascii="宋体" w:hAnsi="宋体" w:cs="宋体"/>
                <w:color w:val="auto"/>
                <w:szCs w:val="21"/>
                <w:lang w:eastAsia="zh-CN"/>
              </w:rPr>
              <w:t>行政部</w:t>
            </w:r>
            <w:r>
              <w:rPr>
                <w:rFonts w:hint="eastAsia" w:ascii="宋体" w:hAnsi="宋体" w:cs="宋体"/>
                <w:color w:val="auto"/>
                <w:szCs w:val="21"/>
                <w:lang w:val="en-GB"/>
              </w:rPr>
              <w:t>负责发放，作好记录；</w:t>
            </w:r>
          </w:p>
          <w:p>
            <w:pPr>
              <w:pStyle w:val="17"/>
              <w:rPr>
                <w:rFonts w:ascii="宋体" w:hAnsi="宋体" w:cs="宋体"/>
                <w:color w:val="auto"/>
                <w:szCs w:val="21"/>
              </w:rPr>
            </w:pPr>
            <w:r>
              <w:rPr>
                <w:rFonts w:hint="eastAsia" w:ascii="宋体" w:hAnsi="宋体" w:cs="宋体"/>
                <w:color w:val="auto"/>
                <w:szCs w:val="21"/>
              </w:rPr>
              <w:t>查：劳动保护用品发放记录</w:t>
            </w:r>
          </w:p>
          <w:p>
            <w:pPr>
              <w:pStyle w:val="17"/>
              <w:ind w:firstLine="460" w:firstLineChars="200"/>
              <w:rPr>
                <w:rFonts w:ascii="宋体" w:hAnsi="宋体" w:cs="宋体"/>
                <w:color w:val="auto"/>
                <w:szCs w:val="21"/>
              </w:rPr>
            </w:pPr>
            <w:r>
              <w:rPr>
                <w:rFonts w:hint="eastAsia" w:ascii="宋体" w:hAnsi="宋体" w:cs="宋体"/>
                <w:color w:val="auto"/>
                <w:szCs w:val="21"/>
              </w:rPr>
              <w:t xml:space="preserve">劳保用品        数量        领用人       </w:t>
            </w:r>
            <w:r>
              <w:rPr>
                <w:rFonts w:hint="eastAsia" w:ascii="宋体" w:hAnsi="宋体" w:cs="宋体"/>
                <w:color w:val="auto"/>
                <w:szCs w:val="21"/>
                <w:lang w:val="en-US" w:eastAsia="zh-CN"/>
              </w:rPr>
              <w:t xml:space="preserve">  </w:t>
            </w:r>
            <w:r>
              <w:rPr>
                <w:rFonts w:hint="eastAsia" w:ascii="宋体" w:hAnsi="宋体" w:cs="宋体"/>
                <w:color w:val="auto"/>
                <w:szCs w:val="21"/>
              </w:rPr>
              <w:t>领用日期</w:t>
            </w:r>
          </w:p>
          <w:p>
            <w:pPr>
              <w:ind w:firstLine="210" w:firstLineChars="100"/>
              <w:rPr>
                <w:rFonts w:hint="default" w:ascii="宋体" w:hAnsi="宋体" w:cs="宋体"/>
                <w:color w:val="auto"/>
                <w:szCs w:val="21"/>
                <w:lang w:val="en-US"/>
              </w:rPr>
            </w:pPr>
            <w:r>
              <w:rPr>
                <w:rFonts w:hint="eastAsia"/>
                <w:color w:val="auto"/>
                <w:szCs w:val="21"/>
              </w:rPr>
              <w:t>一次性防护口罩</w:t>
            </w:r>
            <w:r>
              <w:rPr>
                <w:rFonts w:hint="eastAsia" w:ascii="宋体" w:hAnsi="宋体" w:cs="宋体"/>
                <w:color w:val="auto"/>
                <w:szCs w:val="21"/>
              </w:rPr>
              <w:t xml:space="preserve">   1</w:t>
            </w:r>
            <w:r>
              <w:rPr>
                <w:rFonts w:hint="eastAsia" w:ascii="宋体" w:hAnsi="宋体" w:cs="宋体"/>
                <w:color w:val="auto"/>
                <w:szCs w:val="21"/>
                <w:lang w:val="en-US" w:eastAsia="zh-CN"/>
              </w:rPr>
              <w:t>0</w:t>
            </w:r>
            <w:r>
              <w:rPr>
                <w:rFonts w:hint="eastAsia" w:ascii="宋体" w:hAnsi="宋体" w:cs="宋体"/>
                <w:color w:val="auto"/>
                <w:szCs w:val="21"/>
              </w:rPr>
              <w:t>包（</w:t>
            </w:r>
            <w:r>
              <w:rPr>
                <w:rFonts w:hint="eastAsia" w:ascii="宋体" w:hAnsi="宋体" w:cs="宋体"/>
                <w:color w:val="auto"/>
                <w:szCs w:val="21"/>
                <w:lang w:val="en-US" w:eastAsia="zh-CN"/>
              </w:rPr>
              <w:t>20</w:t>
            </w:r>
            <w:r>
              <w:rPr>
                <w:rFonts w:hint="eastAsia" w:ascii="宋体" w:hAnsi="宋体" w:cs="宋体"/>
                <w:color w:val="auto"/>
                <w:szCs w:val="21"/>
              </w:rPr>
              <w:t xml:space="preserve">0个）    </w:t>
            </w:r>
            <w:r>
              <w:rPr>
                <w:rFonts w:hint="eastAsia" w:ascii="宋体" w:hAnsi="宋体" w:cs="宋体"/>
                <w:color w:val="auto"/>
                <w:szCs w:val="21"/>
                <w:lang w:val="en-US" w:eastAsia="zh-CN"/>
              </w:rPr>
              <w:t>冉龙轩</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1.10.8</w:t>
            </w:r>
          </w:p>
          <w:p>
            <w:pPr>
              <w:ind w:firstLine="210" w:firstLineChars="100"/>
              <w:rPr>
                <w:rFonts w:hint="default"/>
                <w:color w:val="auto"/>
                <w:lang w:val="en-US"/>
              </w:rPr>
            </w:pPr>
            <w:r>
              <w:rPr>
                <w:rFonts w:hint="eastAsia" w:ascii="宋体" w:hAnsi="宋体" w:cs="宋体"/>
                <w:color w:val="auto"/>
                <w:szCs w:val="21"/>
              </w:rPr>
              <w:t>一次性防护口罩   1</w:t>
            </w:r>
            <w:r>
              <w:rPr>
                <w:rFonts w:hint="eastAsia" w:ascii="宋体" w:hAnsi="宋体" w:cs="宋体"/>
                <w:color w:val="auto"/>
                <w:szCs w:val="21"/>
                <w:lang w:val="en-US" w:eastAsia="zh-CN"/>
              </w:rPr>
              <w:t>0</w:t>
            </w:r>
            <w:r>
              <w:rPr>
                <w:rFonts w:hint="eastAsia" w:ascii="宋体" w:hAnsi="宋体" w:cs="宋体"/>
                <w:color w:val="auto"/>
                <w:szCs w:val="21"/>
              </w:rPr>
              <w:t>包（</w:t>
            </w:r>
            <w:r>
              <w:rPr>
                <w:rFonts w:hint="eastAsia" w:ascii="宋体" w:hAnsi="宋体" w:cs="宋体"/>
                <w:color w:val="auto"/>
                <w:szCs w:val="21"/>
                <w:lang w:val="en-US" w:eastAsia="zh-CN"/>
              </w:rPr>
              <w:t>200</w:t>
            </w:r>
            <w:r>
              <w:rPr>
                <w:rFonts w:hint="eastAsia" w:ascii="宋体" w:hAnsi="宋体" w:cs="宋体"/>
                <w:color w:val="auto"/>
                <w:szCs w:val="21"/>
              </w:rPr>
              <w:t xml:space="preserve">个）    </w:t>
            </w:r>
            <w:r>
              <w:rPr>
                <w:rFonts w:hint="eastAsia" w:ascii="宋体" w:hAnsi="宋体" w:cs="宋体"/>
                <w:color w:val="auto"/>
                <w:szCs w:val="21"/>
                <w:lang w:val="en-US" w:eastAsia="zh-CN"/>
              </w:rPr>
              <w:t>冉龙轩</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2.1.10</w:t>
            </w:r>
          </w:p>
          <w:p>
            <w:pPr>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 xml:space="preserve">消毒酒精          </w:t>
            </w:r>
            <w:r>
              <w:rPr>
                <w:rFonts w:hint="eastAsia" w:ascii="宋体" w:hAnsi="宋体" w:cs="宋体"/>
                <w:color w:val="auto"/>
                <w:szCs w:val="21"/>
                <w:lang w:val="en-US" w:eastAsia="zh-CN"/>
              </w:rPr>
              <w:t>4</w:t>
            </w:r>
            <w:r>
              <w:rPr>
                <w:rFonts w:hint="eastAsia" w:ascii="宋体" w:hAnsi="宋体" w:cs="宋体"/>
                <w:color w:val="auto"/>
                <w:szCs w:val="21"/>
              </w:rPr>
              <w:t xml:space="preserve">瓶        </w:t>
            </w:r>
            <w:r>
              <w:rPr>
                <w:rFonts w:hint="eastAsia" w:ascii="宋体" w:hAnsi="宋体" w:cs="宋体"/>
                <w:color w:val="auto"/>
                <w:szCs w:val="21"/>
                <w:lang w:val="en-US" w:eastAsia="zh-CN"/>
              </w:rPr>
              <w:t xml:space="preserve">   冉龙轩</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2.1.10</w:t>
            </w:r>
          </w:p>
          <w:p>
            <w:pPr>
              <w:pStyle w:val="17"/>
              <w:rPr>
                <w:rFonts w:ascii="宋体" w:hAnsi="宋体" w:cs="宋体"/>
                <w:color w:val="auto"/>
                <w:szCs w:val="21"/>
              </w:rPr>
            </w:pPr>
            <w:r>
              <w:rPr>
                <w:rFonts w:hint="eastAsia" w:ascii="宋体" w:hAnsi="宋体" w:cs="宋体"/>
                <w:color w:val="auto"/>
                <w:szCs w:val="21"/>
              </w:rPr>
              <w:t>.......</w:t>
            </w:r>
          </w:p>
          <w:p>
            <w:pPr>
              <w:rPr>
                <w:rFonts w:ascii="宋体" w:hAnsi="宋体"/>
                <w:color w:val="auto"/>
                <w:szCs w:val="21"/>
              </w:rPr>
            </w:pPr>
            <w:r>
              <w:rPr>
                <w:rFonts w:hint="eastAsia" w:ascii="宋体" w:hAnsi="宋体"/>
                <w:color w:val="auto"/>
                <w:szCs w:val="21"/>
              </w:rPr>
              <w:t>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0"/>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生活垃圾在办公区域集中收集后，由物业管理交环卫部门统一定期清运；回收固废处理（包括危险固废如墨盒、硒鼓等）作好分类保存交供应商回收。</w:t>
            </w:r>
          </w:p>
          <w:p>
            <w:pPr>
              <w:pStyle w:val="20"/>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color w:val="auto"/>
                <w:szCs w:val="21"/>
                <w:lang w:eastAsia="zh-CN"/>
              </w:rPr>
              <w:t>行政部</w:t>
            </w:r>
            <w:r>
              <w:rPr>
                <w:rFonts w:hint="eastAsia" w:ascii="宋体" w:hAnsi="宋体" w:cs="宋体"/>
                <w:color w:val="auto"/>
                <w:szCs w:val="21"/>
              </w:rPr>
              <w:t>集中统计跟进。统计内容包括：水，电消耗费用，纸张、灭火器材等费用。提供有202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月至</w:t>
            </w:r>
            <w:r>
              <w:rPr>
                <w:rFonts w:hint="eastAsia" w:ascii="宋体" w:hAnsi="宋体" w:cs="宋体"/>
                <w:color w:val="auto"/>
                <w:szCs w:val="21"/>
                <w:lang w:val="en-US" w:eastAsia="zh-CN"/>
              </w:rPr>
              <w:t>112</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建立消防检查管理制度；确定消防小组人员职责；按规定每月进行消防检查；制定应急准备响应预案；进行消防演习。现场查看办公区域配备有符合要求的灭火器和消火栓等，设备、电器状态良好，无安全隐患。</w:t>
            </w:r>
          </w:p>
          <w:p>
            <w:pPr>
              <w:rPr>
                <w:rFonts w:hint="eastAsia" w:ascii="宋体" w:hAnsi="宋体" w:cs="宋体"/>
                <w:color w:val="auto"/>
                <w:szCs w:val="21"/>
              </w:rPr>
            </w:pPr>
            <w:r>
              <w:rPr>
                <w:rFonts w:hint="eastAsia" w:ascii="宋体" w:hAnsi="宋体" w:cs="宋体"/>
                <w:color w:val="auto"/>
                <w:szCs w:val="21"/>
              </w:rPr>
              <w:t>2）</w:t>
            </w:r>
            <w:r>
              <w:rPr>
                <w:rFonts w:hint="eastAsia" w:ascii="宋体" w:hAnsi="宋体" w:eastAsia="宋体" w:cs="宋体"/>
                <w:bCs w:val="0"/>
                <w:color w:val="auto"/>
                <w:spacing w:val="0"/>
                <w:kern w:val="2"/>
                <w:sz w:val="21"/>
                <w:szCs w:val="21"/>
                <w:lang w:val="en-US" w:eastAsia="zh-CN" w:bidi="ar-SA"/>
              </w:rPr>
              <w:t>查疫情期间控制措施:配置有测温仪、消毒液、口罩等设施物资，对外来人员进行登记，登记有姓名、身份证号、手机号等，测量温度低于37度才能进入。并定期对</w:t>
            </w:r>
            <w:r>
              <w:rPr>
                <w:rFonts w:hint="eastAsia" w:ascii="宋体" w:hAnsi="宋体" w:cs="宋体"/>
                <w:bCs w:val="0"/>
                <w:color w:val="auto"/>
                <w:spacing w:val="0"/>
                <w:kern w:val="2"/>
                <w:sz w:val="21"/>
                <w:szCs w:val="21"/>
                <w:lang w:val="en-US" w:eastAsia="zh-CN" w:bidi="ar-SA"/>
              </w:rPr>
              <w:t>办公</w:t>
            </w:r>
            <w:r>
              <w:rPr>
                <w:rFonts w:hint="eastAsia" w:ascii="宋体" w:hAnsi="宋体" w:eastAsia="宋体" w:cs="宋体"/>
                <w:bCs w:val="0"/>
                <w:color w:val="auto"/>
                <w:spacing w:val="0"/>
                <w:kern w:val="2"/>
                <w:sz w:val="21"/>
                <w:szCs w:val="21"/>
                <w:lang w:val="en-US" w:eastAsia="zh-CN" w:bidi="ar-SA"/>
              </w:rPr>
              <w:t>区域喷洒消毒水消毒。</w:t>
            </w:r>
            <w:r>
              <w:rPr>
                <w:rFonts w:hint="eastAsia" w:ascii="宋体" w:hAnsi="宋体" w:cs="宋体"/>
                <w:bCs w:val="0"/>
                <w:color w:val="auto"/>
                <w:spacing w:val="0"/>
                <w:kern w:val="2"/>
                <w:sz w:val="21"/>
                <w:szCs w:val="21"/>
                <w:lang w:val="en-US" w:eastAsia="zh-CN" w:bidi="ar-SA"/>
              </w:rPr>
              <w:t>目前公司所在地处于新冠疫情低风险区，公司人员外出办事或服务时严格按客户要求进行防控（如需佩戴口罩和测量体温等）。</w:t>
            </w:r>
          </w:p>
          <w:p>
            <w:pPr>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对相关方施加影响</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组织对进入经营场所内的供方送货员、顾客人员视情况由</w:t>
            </w:r>
            <w:r>
              <w:rPr>
                <w:rFonts w:hint="eastAsia" w:ascii="宋体" w:hAnsi="宋体" w:cs="宋体"/>
                <w:color w:val="auto"/>
                <w:szCs w:val="21"/>
                <w:lang w:eastAsia="zh-CN"/>
              </w:rPr>
              <w:t>行政部</w:t>
            </w:r>
            <w:r>
              <w:rPr>
                <w:rFonts w:hint="eastAsia" w:ascii="宋体" w:hAnsi="宋体" w:cs="宋体"/>
                <w:color w:val="auto"/>
                <w:szCs w:val="21"/>
              </w:rPr>
              <w:t>工作人员或受访人提醒，告知相关遵守相应的运行准则，以防止外来人员受到人身伤害或职业健康安危害。</w:t>
            </w:r>
          </w:p>
        </w:tc>
        <w:tc>
          <w:tcPr>
            <w:tcW w:w="1190"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8.2</w:t>
            </w:r>
          </w:p>
        </w:tc>
        <w:tc>
          <w:tcPr>
            <w:tcW w:w="10399" w:type="dxa"/>
            <w:noWrap w:val="0"/>
            <w:vAlign w:val="top"/>
          </w:tcPr>
          <w:p>
            <w:pPr>
              <w:spacing w:line="240" w:lineRule="auto"/>
              <w:rPr>
                <w:rFonts w:hint="eastAsia"/>
                <w:color w:val="auto"/>
              </w:rPr>
            </w:pPr>
            <w:r>
              <w:rPr>
                <w:rFonts w:hint="eastAsia"/>
                <w:color w:val="auto"/>
              </w:rPr>
              <w:t>查见：《</w:t>
            </w:r>
            <w:r>
              <w:rPr>
                <w:rFonts w:hint="eastAsia"/>
                <w:color w:val="auto"/>
                <w:lang w:eastAsia="zh-CN"/>
              </w:rPr>
              <w:t>应急准备</w:t>
            </w:r>
            <w:r>
              <w:rPr>
                <w:rFonts w:hint="eastAsia"/>
                <w:color w:val="auto"/>
                <w:lang w:val="en-US" w:eastAsia="zh-CN"/>
              </w:rPr>
              <w:t>与</w:t>
            </w:r>
            <w:r>
              <w:rPr>
                <w:rFonts w:hint="eastAsia"/>
                <w:color w:val="auto"/>
                <w:lang w:eastAsia="zh-CN"/>
              </w:rPr>
              <w:t>响应</w:t>
            </w:r>
            <w:r>
              <w:rPr>
                <w:rFonts w:hint="eastAsia"/>
                <w:color w:val="auto"/>
                <w:lang w:val="en-US" w:eastAsia="zh-CN"/>
              </w:rPr>
              <w:t>程序</w:t>
            </w:r>
            <w:r>
              <w:rPr>
                <w:rFonts w:hint="eastAsia"/>
                <w:color w:val="auto"/>
              </w:rPr>
              <w:t>》、《</w:t>
            </w:r>
            <w:r>
              <w:rPr>
                <w:rFonts w:hint="eastAsia"/>
                <w:color w:val="auto"/>
                <w:lang w:eastAsia="zh-CN"/>
              </w:rPr>
              <w:t>火灾应急预案</w:t>
            </w:r>
            <w:r>
              <w:rPr>
                <w:rFonts w:hint="eastAsia"/>
                <w:color w:val="auto"/>
              </w:rPr>
              <w:t>》、《</w:t>
            </w:r>
            <w:r>
              <w:rPr>
                <w:rFonts w:hint="eastAsia"/>
                <w:color w:val="auto"/>
                <w:szCs w:val="22"/>
                <w:lang w:eastAsia="zh-CN"/>
              </w:rPr>
              <w:t>消防安全演习</w:t>
            </w:r>
            <w:r>
              <w:rPr>
                <w:rFonts w:hint="eastAsia"/>
                <w:color w:val="auto"/>
                <w:szCs w:val="22"/>
                <w:lang w:val="en-US" w:eastAsia="zh-CN"/>
              </w:rPr>
              <w:t>报告</w:t>
            </w:r>
            <w:r>
              <w:rPr>
                <w:rFonts w:hint="eastAsia"/>
                <w:color w:val="auto"/>
                <w:szCs w:val="22"/>
                <w:lang w:eastAsia="zh-CN"/>
              </w:rPr>
              <w:t>》</w:t>
            </w:r>
            <w:r>
              <w:rPr>
                <w:rFonts w:hint="eastAsia"/>
                <w:color w:val="auto"/>
              </w:rPr>
              <w:t>。</w:t>
            </w:r>
          </w:p>
          <w:p>
            <w:pPr>
              <w:spacing w:line="240" w:lineRule="auto"/>
              <w:rPr>
                <w:color w:val="auto"/>
              </w:rPr>
            </w:pPr>
            <w:r>
              <w:rPr>
                <w:rFonts w:hint="eastAsia"/>
                <w:color w:val="auto"/>
                <w:lang w:val="en-US" w:eastAsia="zh-CN"/>
              </w:rPr>
              <w:t>公司全体</w:t>
            </w:r>
            <w:r>
              <w:rPr>
                <w:rFonts w:hint="eastAsia"/>
                <w:color w:val="auto"/>
              </w:rPr>
              <w:t>工作人员的在</w:t>
            </w:r>
            <w:r>
              <w:rPr>
                <w:rFonts w:hint="eastAsia"/>
                <w:color w:val="auto"/>
                <w:lang w:eastAsia="zh-CN"/>
              </w:rPr>
              <w:t>行政部</w:t>
            </w:r>
            <w:r>
              <w:rPr>
                <w:rFonts w:hint="eastAsia"/>
                <w:color w:val="auto"/>
              </w:rPr>
              <w:t>组织下，参加了公司组织的“</w:t>
            </w:r>
            <w:r>
              <w:rPr>
                <w:rFonts w:hint="eastAsia"/>
                <w:color w:val="auto"/>
                <w:lang w:val="en-US" w:eastAsia="zh-CN"/>
              </w:rPr>
              <w:t>火灾事故应急预案演练</w:t>
            </w:r>
            <w:r>
              <w:rPr>
                <w:rFonts w:hint="eastAsia"/>
                <w:color w:val="auto"/>
              </w:rPr>
              <w:t>”。</w:t>
            </w:r>
          </w:p>
          <w:p>
            <w:pPr>
              <w:spacing w:line="240" w:lineRule="auto"/>
              <w:jc w:val="left"/>
              <w:rPr>
                <w:rFonts w:hint="eastAsia" w:ascii="宋体" w:hAnsi="宋体" w:cs="宋体"/>
                <w:color w:val="auto"/>
                <w:sz w:val="21"/>
                <w:szCs w:val="21"/>
              </w:rPr>
            </w:pPr>
            <w:r>
              <w:rPr>
                <w:rFonts w:hint="eastAsia"/>
                <w:color w:val="auto"/>
              </w:rPr>
              <w:t>查见：消防演练实况记录：</w:t>
            </w:r>
            <w:r>
              <w:rPr>
                <w:rFonts w:hint="eastAsia"/>
                <w:color w:val="auto"/>
                <w:lang w:val="en-US" w:eastAsia="zh-CN"/>
              </w:rPr>
              <w:t>公司</w:t>
            </w:r>
            <w:r>
              <w:rPr>
                <w:rFonts w:hint="eastAsia"/>
                <w:color w:val="auto"/>
              </w:rPr>
              <w:t>全体人员参加了</w:t>
            </w:r>
            <w:r>
              <w:rPr>
                <w:rFonts w:hint="eastAsia"/>
                <w:color w:val="auto"/>
                <w:lang w:eastAsia="zh-CN"/>
              </w:rPr>
              <w:t xml:space="preserve">2021年 </w:t>
            </w:r>
            <w:r>
              <w:rPr>
                <w:rFonts w:hint="eastAsia"/>
                <w:color w:val="auto"/>
                <w:lang w:val="en-US" w:eastAsia="zh-CN"/>
              </w:rPr>
              <w:t>8</w:t>
            </w:r>
            <w:r>
              <w:rPr>
                <w:rFonts w:hint="eastAsia"/>
                <w:color w:val="auto"/>
                <w:lang w:eastAsia="zh-CN"/>
              </w:rPr>
              <w:t xml:space="preserve">月 </w:t>
            </w:r>
            <w:r>
              <w:rPr>
                <w:rFonts w:hint="eastAsia"/>
                <w:color w:val="auto"/>
                <w:lang w:val="en-US" w:eastAsia="zh-CN"/>
              </w:rPr>
              <w:t>10</w:t>
            </w:r>
            <w:r>
              <w:rPr>
                <w:rFonts w:hint="eastAsia"/>
                <w:color w:val="auto"/>
                <w:lang w:eastAsia="zh-CN"/>
              </w:rPr>
              <w:t>日</w:t>
            </w:r>
            <w:r>
              <w:rPr>
                <w:rFonts w:hint="eastAsia"/>
                <w:color w:val="auto"/>
                <w:lang w:val="en-US" w:eastAsia="zh-CN"/>
              </w:rPr>
              <w:t>因办公室电路短路导致</w:t>
            </w:r>
            <w:r>
              <w:rPr>
                <w:rFonts w:hint="eastAsia"/>
                <w:color w:val="auto"/>
              </w:rPr>
              <w:t>火灾事故的应急预案演练。</w:t>
            </w:r>
            <w:r>
              <w:rPr>
                <w:rFonts w:hint="eastAsia" w:ascii="宋体" w:hAnsi="宋体" w:cs="宋体"/>
                <w:color w:val="auto"/>
                <w:sz w:val="21"/>
                <w:szCs w:val="21"/>
                <w:lang w:val="en-US" w:eastAsia="zh-CN"/>
              </w:rPr>
              <w:t>演练目的：确保公司每位员工在遇到火灾时都能正确熟悉的操作灭火器，减少人员的伤亡事故。</w:t>
            </w:r>
          </w:p>
          <w:p>
            <w:pPr>
              <w:spacing w:line="240" w:lineRule="auto"/>
              <w:rPr>
                <w:rFonts w:hint="eastAsia"/>
                <w:color w:val="auto"/>
              </w:rPr>
            </w:pPr>
            <w:r>
              <w:rPr>
                <w:rFonts w:hint="eastAsia"/>
                <w:color w:val="auto"/>
                <w:lang w:val="en-US" w:eastAsia="zh-CN"/>
              </w:rPr>
              <w:t>演习地点：公司的安全空地。演习过程：防火、逃生和灭火器的使用培训；发现火警、报警并紧急疏散人员；处置火情等</w:t>
            </w:r>
            <w:r>
              <w:rPr>
                <w:rFonts w:hint="eastAsia"/>
                <w:color w:val="auto"/>
              </w:rPr>
              <w:t>。</w:t>
            </w:r>
          </w:p>
          <w:p>
            <w:pPr>
              <w:spacing w:line="240" w:lineRule="auto"/>
              <w:rPr>
                <w:rFonts w:hint="eastAsia"/>
                <w:color w:val="auto"/>
              </w:rPr>
            </w:pPr>
            <w:r>
              <w:rPr>
                <w:rFonts w:hint="eastAsia"/>
                <w:color w:val="auto"/>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240" w:lineRule="auto"/>
              <w:rPr>
                <w:rFonts w:hint="eastAsia" w:ascii="黑体" w:hAnsi="黑体" w:eastAsia="宋体" w:cs="黑体"/>
                <w:color w:val="auto"/>
                <w:sz w:val="24"/>
                <w:szCs w:val="24"/>
                <w:lang w:val="en-US" w:eastAsia="zh-CN" w:bidi="ar-SA"/>
              </w:rPr>
            </w:pPr>
            <w:r>
              <w:rPr>
                <w:rFonts w:hint="eastAsia"/>
                <w:color w:val="auto"/>
              </w:rPr>
              <w:t>应急准备：在公司办公区域，按要求配置灭火器。</w:t>
            </w:r>
          </w:p>
        </w:tc>
        <w:tc>
          <w:tcPr>
            <w:tcW w:w="1190"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监视、测量、分析与评估</w:t>
            </w:r>
          </w:p>
        </w:tc>
        <w:tc>
          <w:tcPr>
            <w:tcW w:w="960" w:type="dxa"/>
            <w:noWrap w:val="0"/>
            <w:vAlign w:val="top"/>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9.1 </w:t>
            </w:r>
          </w:p>
          <w:p>
            <w:pPr>
              <w:rPr>
                <w:rFonts w:hint="eastAsia" w:ascii="宋体" w:hAnsi="宋体" w:eastAsia="宋体" w:cs="新宋体"/>
                <w:color w:val="auto"/>
                <w:kern w:val="2"/>
                <w:sz w:val="21"/>
                <w:szCs w:val="21"/>
                <w:lang w:val="en-US" w:eastAsia="zh-CN" w:bidi="ar-SA"/>
              </w:rPr>
            </w:pPr>
          </w:p>
        </w:tc>
        <w:tc>
          <w:tcPr>
            <w:tcW w:w="10399" w:type="dxa"/>
            <w:noWrap w:val="0"/>
            <w:vAlign w:val="top"/>
          </w:tcPr>
          <w:p>
            <w:pPr>
              <w:spacing w:line="400" w:lineRule="exact"/>
              <w:rPr>
                <w:rFonts w:hint="eastAsia"/>
                <w:color w:val="auto"/>
                <w:szCs w:val="22"/>
                <w:lang w:val="en-US" w:eastAsia="zh-CN"/>
              </w:rPr>
            </w:pPr>
            <w:r>
              <w:rPr>
                <w:rFonts w:hint="eastAsia"/>
                <w:color w:val="auto"/>
                <w:szCs w:val="22"/>
                <w:lang w:val="en-US" w:eastAsia="zh-CN"/>
              </w:rPr>
              <w:t>----有《环境和职业健康安全运行控制程序》和管理文件。</w:t>
            </w:r>
          </w:p>
          <w:p>
            <w:pPr>
              <w:spacing w:line="400" w:lineRule="exact"/>
              <w:rPr>
                <w:rFonts w:hint="eastAsia"/>
                <w:color w:val="auto"/>
                <w:szCs w:val="22"/>
                <w:lang w:val="en-US" w:eastAsia="zh-CN"/>
              </w:rPr>
            </w:pPr>
            <w:r>
              <w:rPr>
                <w:rFonts w:hint="eastAsia"/>
                <w:color w:val="auto"/>
                <w:szCs w:val="22"/>
                <w:lang w:val="en-US" w:eastAsia="zh-CN"/>
              </w:rPr>
              <w:t>查公司环境运行检查记录表</w:t>
            </w:r>
          </w:p>
          <w:p>
            <w:pPr>
              <w:spacing w:line="400" w:lineRule="exact"/>
              <w:rPr>
                <w:rFonts w:hint="default"/>
                <w:color w:val="auto"/>
                <w:szCs w:val="22"/>
                <w:highlight w:val="none"/>
                <w:lang w:val="en-US" w:eastAsia="zh-CN"/>
              </w:rPr>
            </w:pPr>
            <w:r>
              <w:rPr>
                <w:rFonts w:hint="eastAsia"/>
                <w:color w:val="auto"/>
                <w:szCs w:val="22"/>
                <w:lang w:val="en-US" w:eastAsia="zh-CN"/>
              </w:rPr>
              <w:t>管理</w:t>
            </w:r>
            <w:r>
              <w:rPr>
                <w:rFonts w:hint="eastAsia"/>
                <w:color w:val="auto"/>
                <w:szCs w:val="22"/>
                <w:highlight w:val="none"/>
                <w:lang w:val="en-US" w:eastAsia="zh-CN"/>
              </w:rPr>
              <w:t>制度规定公司每月由行政部组织人员对公司办公场所的环境方面、安全消防方面的固体废弃物处理、生活垃圾处理等进行检查，检查结论：合格。提供有2021年3月至2021年12月份的环境安全运行检查记录。检查表明确被检查部门或场所，实施有效。检查人：向一鸣。</w:t>
            </w:r>
          </w:p>
          <w:p>
            <w:pPr>
              <w:spacing w:line="400" w:lineRule="exact"/>
              <w:rPr>
                <w:rFonts w:hint="eastAsia" w:ascii="宋体" w:hAnsi="宋体" w:cs="宋体"/>
                <w:sz w:val="21"/>
                <w:szCs w:val="21"/>
              </w:rPr>
            </w:pPr>
            <w:r>
              <w:rPr>
                <w:rFonts w:hint="eastAsia" w:ascii="宋体" w:hAnsi="宋体" w:cs="宋体"/>
                <w:sz w:val="21"/>
                <w:szCs w:val="21"/>
                <w:lang w:bidi="ar"/>
              </w:rPr>
              <w:t xml:space="preserve"> 职工健康体检报告</w:t>
            </w:r>
          </w:p>
          <w:p>
            <w:pPr>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p>
          <w:p>
            <w:pPr>
              <w:ind w:firstLine="210" w:firstLineChars="100"/>
              <w:rPr>
                <w:rFonts w:hint="eastAsia" w:ascii="宋体" w:hAnsi="宋体" w:cs="宋体"/>
                <w:sz w:val="21"/>
                <w:szCs w:val="21"/>
                <w:lang w:val="en-GB"/>
              </w:rPr>
            </w:pPr>
          </w:p>
          <w:p>
            <w:pPr>
              <w:ind w:firstLine="210" w:firstLineChars="100"/>
              <w:rPr>
                <w:rFonts w:hint="eastAsia" w:ascii="宋体" w:hAnsi="宋体" w:cs="宋体"/>
                <w:sz w:val="21"/>
                <w:szCs w:val="21"/>
                <w:lang w:val="en-GB"/>
              </w:rPr>
            </w:pPr>
            <w:r>
              <w:rPr>
                <w:rFonts w:hint="eastAsia" w:ascii="宋体" w:hAnsi="宋体" w:cs="宋体"/>
                <w:sz w:val="21"/>
                <w:szCs w:val="21"/>
                <w:lang w:val="en-GB"/>
              </w:rPr>
              <w:t>公司为员工缴纳了养老、工伤、医疗等保险。</w:t>
            </w:r>
          </w:p>
          <w:p>
            <w:pPr>
              <w:ind w:firstLine="420" w:firstLineChars="200"/>
              <w:rPr>
                <w:rFonts w:hint="eastAsia" w:ascii="宋体" w:hAnsi="宋体" w:cs="宋体"/>
                <w:sz w:val="21"/>
                <w:szCs w:val="21"/>
              </w:rPr>
            </w:pPr>
            <w:r>
              <w:rPr>
                <w:rFonts w:hint="eastAsia" w:ascii="宋体" w:hAnsi="宋体" w:cs="宋体"/>
                <w:sz w:val="21"/>
                <w:szCs w:val="21"/>
                <w:lang w:val="en-GB"/>
              </w:rPr>
              <w:t>提供了</w:t>
            </w:r>
            <w:r>
              <w:rPr>
                <w:rFonts w:hint="eastAsia" w:ascii="宋体" w:hAnsi="宋体" w:cs="宋体"/>
                <w:sz w:val="21"/>
                <w:szCs w:val="21"/>
                <w:lang w:val="en-US" w:eastAsia="zh-CN"/>
              </w:rPr>
              <w:t>重庆市社会保险费月征收计划表（2022年2月），见附件</w:t>
            </w:r>
            <w:r>
              <w:rPr>
                <w:rFonts w:hint="eastAsia" w:ascii="宋体" w:hAnsi="宋体" w:cs="宋体"/>
                <w:sz w:val="21"/>
                <w:szCs w:val="21"/>
              </w:rPr>
              <w:t>。</w:t>
            </w:r>
          </w:p>
          <w:p>
            <w:pPr>
              <w:spacing w:line="400" w:lineRule="exact"/>
              <w:ind w:firstLine="210" w:firstLineChars="100"/>
              <w:rPr>
                <w:rFonts w:hint="eastAsia"/>
                <w:color w:val="auto"/>
                <w:szCs w:val="22"/>
                <w:lang w:val="en-US" w:eastAsia="zh-CN"/>
              </w:rPr>
            </w:pPr>
            <w:r>
              <w:rPr>
                <w:rFonts w:hint="eastAsia"/>
                <w:color w:val="auto"/>
                <w:szCs w:val="22"/>
                <w:lang w:val="en-US" w:eastAsia="zh-CN"/>
              </w:rPr>
              <w:t>自体系建立以来没有发生过安全事故。</w:t>
            </w:r>
          </w:p>
          <w:p>
            <w:pPr>
              <w:spacing w:line="400" w:lineRule="exact"/>
              <w:rPr>
                <w:rFonts w:hint="eastAsia"/>
                <w:color w:val="auto"/>
                <w:szCs w:val="22"/>
                <w:lang w:val="en-US" w:eastAsia="zh-CN"/>
              </w:rPr>
            </w:pPr>
            <w:r>
              <w:rPr>
                <w:rFonts w:hint="eastAsia"/>
                <w:color w:val="auto"/>
                <w:szCs w:val="22"/>
                <w:lang w:val="en-US" w:eastAsia="zh-CN"/>
              </w:rPr>
              <w:t>监测设备：公司暂无环境、职业健康安全监测设备。</w:t>
            </w:r>
          </w:p>
        </w:tc>
        <w:tc>
          <w:tcPr>
            <w:tcW w:w="1190" w:type="dxa"/>
            <w:noWrap w:val="0"/>
            <w:vAlign w:val="top"/>
          </w:tcPr>
          <w:p>
            <w:pPr>
              <w:spacing w:line="400" w:lineRule="exact"/>
              <w:rPr>
                <w:rFonts w:hint="eastAsia"/>
                <w:color w:val="auto"/>
                <w:szCs w:val="22"/>
                <w:lang w:eastAsia="zh-CN"/>
              </w:rPr>
            </w:pPr>
            <w:r>
              <w:rPr>
                <w:rFonts w:hint="eastAsia"/>
                <w:color w:val="auto"/>
                <w:szCs w:val="22"/>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符合性评估</w:t>
            </w:r>
          </w:p>
        </w:tc>
        <w:tc>
          <w:tcPr>
            <w:tcW w:w="960" w:type="dxa"/>
            <w:noWrap w:val="0"/>
            <w:vAlign w:val="top"/>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9.1.2 </w:t>
            </w:r>
          </w:p>
          <w:p>
            <w:pPr>
              <w:rPr>
                <w:rFonts w:hint="eastAsia" w:ascii="宋体" w:hAnsi="宋体" w:eastAsia="宋体" w:cs="新宋体"/>
                <w:color w:val="auto"/>
                <w:kern w:val="2"/>
                <w:sz w:val="21"/>
                <w:szCs w:val="21"/>
                <w:lang w:val="en-US" w:eastAsia="zh-CN" w:bidi="ar-SA"/>
              </w:rPr>
            </w:pPr>
          </w:p>
        </w:tc>
        <w:tc>
          <w:tcPr>
            <w:tcW w:w="10399" w:type="dxa"/>
            <w:noWrap w:val="0"/>
            <w:vAlign w:val="top"/>
          </w:tcPr>
          <w:p>
            <w:pPr>
              <w:widowControl/>
              <w:spacing w:line="4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----有《</w:t>
            </w:r>
            <w:r>
              <w:rPr>
                <w:rFonts w:hint="eastAsia" w:ascii="宋体" w:hAnsi="宋体" w:cs="Times New Roman"/>
                <w:color w:val="auto"/>
                <w:sz w:val="21"/>
                <w:szCs w:val="21"/>
                <w:lang w:eastAsia="zh-CN"/>
              </w:rPr>
              <w:t>合规</w:t>
            </w:r>
            <w:r>
              <w:rPr>
                <w:rFonts w:hint="eastAsia" w:ascii="宋体" w:hAnsi="宋体" w:cs="Times New Roman"/>
                <w:color w:val="auto"/>
                <w:sz w:val="21"/>
                <w:szCs w:val="21"/>
                <w:lang w:val="en-US" w:eastAsia="zh-CN"/>
              </w:rPr>
              <w:t>性评价控制程序</w:t>
            </w:r>
            <w:r>
              <w:rPr>
                <w:rFonts w:hint="eastAsia" w:ascii="宋体" w:hAnsi="宋体" w:eastAsia="宋体" w:cs="Times New Roman"/>
                <w:color w:val="auto"/>
                <w:sz w:val="21"/>
                <w:szCs w:val="21"/>
              </w:rPr>
              <w:t>》，规定明确基本合理。</w:t>
            </w:r>
            <w:r>
              <w:rPr>
                <w:rFonts w:hint="eastAsia" w:ascii="宋体" w:hAnsi="宋体" w:cs="Times New Roman"/>
                <w:color w:val="auto"/>
                <w:sz w:val="21"/>
                <w:szCs w:val="21"/>
                <w:lang w:eastAsia="zh-CN"/>
              </w:rPr>
              <w:t>行政部</w:t>
            </w:r>
            <w:r>
              <w:rPr>
                <w:rFonts w:hint="eastAsia" w:ascii="宋体" w:hAnsi="宋体" w:eastAsia="宋体" w:cs="Times New Roman"/>
                <w:color w:val="auto"/>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查由</w:t>
            </w:r>
            <w:r>
              <w:rPr>
                <w:rFonts w:hint="eastAsia" w:ascii="宋体" w:hAnsi="宋体" w:cs="Times New Roman"/>
                <w:color w:val="auto"/>
                <w:sz w:val="21"/>
                <w:szCs w:val="21"/>
                <w:lang w:val="en-US" w:eastAsia="zh-CN"/>
              </w:rPr>
              <w:t>行政部</w:t>
            </w:r>
            <w:r>
              <w:rPr>
                <w:rFonts w:hint="eastAsia" w:ascii="宋体" w:hAnsi="宋体" w:eastAsia="宋体" w:cs="Times New Roman"/>
                <w:color w:val="auto"/>
                <w:sz w:val="21"/>
                <w:szCs w:val="21"/>
              </w:rPr>
              <w:t>组织各部门于2021年</w:t>
            </w:r>
            <w:r>
              <w:rPr>
                <w:rFonts w:hint="eastAsia" w:ascii="宋体" w:hAnsi="宋体" w:cs="Times New Roman"/>
                <w:color w:val="auto"/>
                <w:sz w:val="21"/>
                <w:szCs w:val="21"/>
                <w:lang w:val="en-US" w:eastAsia="zh-CN"/>
              </w:rPr>
              <w:t>11</w:t>
            </w:r>
            <w:r>
              <w:rPr>
                <w:rFonts w:hint="eastAsia" w:ascii="宋体" w:hAnsi="宋体" w:eastAsia="宋体" w:cs="Times New Roman"/>
                <w:color w:val="auto"/>
                <w:sz w:val="21"/>
                <w:szCs w:val="21"/>
              </w:rPr>
              <w:t>月</w:t>
            </w:r>
            <w:r>
              <w:rPr>
                <w:rFonts w:hint="eastAsia" w:ascii="宋体" w:hAnsi="宋体" w:cs="Times New Roman"/>
                <w:color w:val="auto"/>
                <w:sz w:val="21"/>
                <w:szCs w:val="21"/>
                <w:lang w:val="en-US" w:eastAsia="zh-CN"/>
              </w:rPr>
              <w:t>2</w:t>
            </w:r>
            <w:r>
              <w:rPr>
                <w:rFonts w:hint="eastAsia" w:ascii="宋体" w:hAnsi="宋体" w:eastAsia="宋体" w:cs="Times New Roman"/>
                <w:color w:val="auto"/>
                <w:sz w:val="21"/>
                <w:szCs w:val="21"/>
              </w:rPr>
              <w:t>日对公司管理和经营活动中涉及的重要环境因素法律法规进行了评价。</w:t>
            </w:r>
          </w:p>
          <w:p>
            <w:pPr>
              <w:widowControl/>
              <w:spacing w:line="4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评价结论：公司的总体运作基本符合相关法律、法规的要求</w:t>
            </w:r>
          </w:p>
          <w:p>
            <w:pPr>
              <w:widowControl/>
              <w:spacing w:line="400" w:lineRule="exact"/>
              <w:jc w:val="left"/>
              <w:rPr>
                <w:rFonts w:hint="default" w:ascii="仿宋_GB2312" w:eastAsia="宋体"/>
                <w:b/>
                <w:bCs/>
                <w:color w:val="auto"/>
                <w:sz w:val="21"/>
                <w:szCs w:val="21"/>
                <w:lang w:val="en-US" w:eastAsia="zh-CN"/>
              </w:rPr>
            </w:pPr>
            <w:r>
              <w:rPr>
                <w:rFonts w:hint="eastAsia" w:ascii="宋体" w:hAnsi="宋体" w:eastAsia="宋体" w:cs="Times New Roman"/>
                <w:color w:val="auto"/>
                <w:sz w:val="21"/>
                <w:szCs w:val="21"/>
              </w:rPr>
              <w:t>评价人：</w:t>
            </w:r>
            <w:r>
              <w:rPr>
                <w:rFonts w:hint="eastAsia" w:ascii="宋体" w:hAnsi="宋体" w:cs="宋体"/>
                <w:sz w:val="21"/>
                <w:szCs w:val="21"/>
              </w:rPr>
              <w:t>周厚隆、冉龙轩、彭清伦、母士春、向一鸣</w:t>
            </w:r>
          </w:p>
          <w:p>
            <w:pPr>
              <w:widowControl/>
              <w:spacing w:line="400" w:lineRule="exact"/>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查：有《合规性评价报告》，有保持合规性评价的相关记录。</w:t>
            </w:r>
          </w:p>
        </w:tc>
        <w:tc>
          <w:tcPr>
            <w:tcW w:w="1190" w:type="dxa"/>
            <w:noWrap w:val="0"/>
            <w:vAlign w:val="top"/>
          </w:tcPr>
          <w:p>
            <w:pPr>
              <w:rPr>
                <w:rFonts w:hint="eastAsia" w:eastAsia="宋体" w:cs="宋体"/>
                <w:color w:val="auto"/>
                <w:sz w:val="21"/>
                <w:szCs w:val="21"/>
                <w:lang w:eastAsia="zh-CN" w:bidi="ar"/>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noWrap w:val="0"/>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hint="eastAsia" w:ascii="宋体" w:hAnsi="宋体" w:eastAsia="宋体" w:cs="Times New Roman"/>
                <w:color w:val="auto"/>
                <w:kern w:val="2"/>
                <w:sz w:val="21"/>
                <w:szCs w:val="21"/>
                <w:lang w:val="en-US" w:eastAsia="zh-CN" w:bidi="ar-SA"/>
              </w:rPr>
            </w:pPr>
          </w:p>
        </w:tc>
        <w:tc>
          <w:tcPr>
            <w:tcW w:w="10399" w:type="dxa"/>
            <w:noWrap w:val="0"/>
            <w:vAlign w:val="top"/>
          </w:tcPr>
          <w:p>
            <w:pPr>
              <w:tabs>
                <w:tab w:val="center" w:pos="3169"/>
              </w:tabs>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查管理手册，公司按标准要求编制了《</w:t>
            </w:r>
            <w:r>
              <w:rPr>
                <w:rFonts w:hint="eastAsia" w:ascii="宋体" w:hAnsi="宋体" w:cs="宋体"/>
                <w:color w:val="auto"/>
                <w:sz w:val="21"/>
                <w:szCs w:val="21"/>
                <w:lang w:eastAsia="zh-CN"/>
              </w:rPr>
              <w:t>内部审核</w:t>
            </w:r>
            <w:r>
              <w:rPr>
                <w:rFonts w:hint="eastAsia" w:ascii="宋体" w:hAnsi="宋体" w:cs="宋体"/>
                <w:color w:val="auto"/>
                <w:sz w:val="21"/>
                <w:szCs w:val="21"/>
                <w:lang w:val="en-US" w:eastAsia="zh-CN"/>
              </w:rPr>
              <w:t>控制程序</w:t>
            </w:r>
            <w:r>
              <w:rPr>
                <w:rFonts w:hint="eastAsia" w:ascii="宋体" w:hAnsi="宋体" w:cs="宋体"/>
                <w:color w:val="auto"/>
                <w:sz w:val="21"/>
                <w:szCs w:val="21"/>
              </w:rPr>
              <w:t>》，规定了内部审核的目的、范围、职责、要求、方法频次等，规定每两次内审的时间不得超过12个月。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查，20</w:t>
            </w:r>
            <w:r>
              <w:rPr>
                <w:rFonts w:hint="eastAsia" w:ascii="宋体" w:hAnsi="宋体" w:cs="宋体"/>
                <w:color w:val="auto"/>
                <w:sz w:val="21"/>
                <w:szCs w:val="21"/>
                <w:lang w:val="en-US" w:eastAsia="zh-CN"/>
              </w:rPr>
              <w:t>21</w:t>
            </w:r>
            <w:r>
              <w:rPr>
                <w:rFonts w:hint="eastAsia" w:ascii="宋体" w:hAnsi="宋体" w:cs="宋体"/>
                <w:color w:val="auto"/>
                <w:sz w:val="21"/>
                <w:szCs w:val="21"/>
              </w:rPr>
              <w:t>年《体系审核实施计划》</w:t>
            </w:r>
          </w:p>
          <w:p>
            <w:pPr>
              <w:spacing w:line="400" w:lineRule="exact"/>
              <w:rPr>
                <w:rFonts w:hint="eastAsia" w:ascii="宋体" w:hAnsi="宋体" w:eastAsia="宋体"/>
                <w:color w:val="auto"/>
                <w:sz w:val="21"/>
                <w:szCs w:val="21"/>
                <w:lang w:eastAsia="zh-CN"/>
              </w:rPr>
            </w:pPr>
            <w:r>
              <w:rPr>
                <w:rFonts w:hint="eastAsia" w:ascii="宋体" w:hAnsi="宋体" w:cs="宋体"/>
                <w:color w:val="auto"/>
                <w:sz w:val="21"/>
                <w:szCs w:val="21"/>
              </w:rPr>
              <w:t>审核时间：</w:t>
            </w:r>
            <w:r>
              <w:rPr>
                <w:rFonts w:hint="eastAsia" w:ascii="宋体" w:hAnsi="宋体"/>
                <w:color w:val="auto"/>
                <w:sz w:val="21"/>
                <w:szCs w:val="21"/>
                <w:lang w:eastAsia="zh-CN"/>
              </w:rPr>
              <w:t>2021年</w:t>
            </w:r>
            <w:r>
              <w:rPr>
                <w:rFonts w:hint="eastAsia" w:ascii="宋体" w:hAnsi="宋体"/>
                <w:color w:val="auto"/>
                <w:sz w:val="21"/>
                <w:szCs w:val="21"/>
                <w:lang w:val="en-US" w:eastAsia="zh-CN"/>
              </w:rPr>
              <w:t>11</w:t>
            </w:r>
            <w:r>
              <w:rPr>
                <w:rFonts w:hint="eastAsia" w:ascii="宋体" w:hAnsi="宋体"/>
                <w:color w:val="auto"/>
                <w:sz w:val="21"/>
                <w:szCs w:val="21"/>
                <w:lang w:eastAsia="zh-CN"/>
              </w:rPr>
              <w:t>月</w:t>
            </w:r>
            <w:r>
              <w:rPr>
                <w:rFonts w:hint="eastAsia" w:ascii="宋体" w:hAnsi="宋体"/>
                <w:color w:val="auto"/>
                <w:sz w:val="21"/>
                <w:szCs w:val="21"/>
                <w:lang w:val="en-US" w:eastAsia="zh-CN"/>
              </w:rPr>
              <w:t>10</w:t>
            </w:r>
            <w:r>
              <w:rPr>
                <w:rFonts w:hint="eastAsia" w:ascii="宋体" w:hAnsi="宋体"/>
                <w:color w:val="auto"/>
                <w:sz w:val="21"/>
                <w:szCs w:val="21"/>
                <w:lang w:eastAsia="zh-CN"/>
              </w:rPr>
              <w:t>日</w:t>
            </w:r>
          </w:p>
          <w:p>
            <w:pPr>
              <w:spacing w:line="400" w:lineRule="exact"/>
              <w:rPr>
                <w:rFonts w:ascii="宋体" w:hAnsi="宋体" w:cs="宋体"/>
                <w:color w:val="auto"/>
                <w:sz w:val="21"/>
                <w:szCs w:val="21"/>
              </w:rPr>
            </w:pPr>
            <w:r>
              <w:rPr>
                <w:rFonts w:hint="eastAsia" w:ascii="宋体" w:hAnsi="宋体" w:cs="宋体"/>
                <w:color w:val="auto"/>
                <w:sz w:val="21"/>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范围：管理手册覆盖的所有部门、过程和要素。</w:t>
            </w:r>
          </w:p>
          <w:p>
            <w:pPr>
              <w:spacing w:line="400" w:lineRule="exact"/>
              <w:rPr>
                <w:rFonts w:hint="eastAsia" w:ascii="宋体" w:hAnsi="宋体" w:cs="Times New Roman"/>
                <w:color w:val="auto"/>
                <w:sz w:val="21"/>
                <w:szCs w:val="21"/>
                <w:highlight w:val="green"/>
                <w:lang w:val="en-US" w:eastAsia="zh-CN"/>
              </w:rPr>
            </w:pPr>
            <w:r>
              <w:rPr>
                <w:rFonts w:hint="eastAsia"/>
                <w:color w:val="auto"/>
                <w:sz w:val="21"/>
                <w:szCs w:val="21"/>
              </w:rPr>
              <w:t>审核组：</w:t>
            </w:r>
            <w:r>
              <w:rPr>
                <w:rFonts w:hint="eastAsia" w:ascii="宋体" w:hAnsi="宋体"/>
                <w:color w:val="auto"/>
                <w:sz w:val="21"/>
                <w:szCs w:val="21"/>
              </w:rPr>
              <w:t>组长：</w:t>
            </w:r>
            <w:r>
              <w:rPr>
                <w:rFonts w:hint="eastAsia" w:eastAsia="宋体"/>
                <w:color w:val="auto"/>
                <w:sz w:val="21"/>
                <w:szCs w:val="21"/>
                <w:lang w:val="en-US" w:eastAsia="zh-CN"/>
              </w:rPr>
              <w:t>冉龙轩</w:t>
            </w:r>
            <w:r>
              <w:rPr>
                <w:rFonts w:hint="eastAsia" w:eastAsia="宋体"/>
                <w:color w:val="auto"/>
                <w:sz w:val="21"/>
                <w:szCs w:val="21"/>
              </w:rPr>
              <w:t xml:space="preserve">       组员：</w:t>
            </w:r>
            <w:r>
              <w:rPr>
                <w:rFonts w:hint="eastAsia" w:eastAsia="宋体"/>
                <w:color w:val="auto"/>
                <w:sz w:val="21"/>
                <w:szCs w:val="21"/>
                <w:lang w:val="en-US" w:eastAsia="zh-CN"/>
              </w:rPr>
              <w:t>向一鸣</w:t>
            </w:r>
          </w:p>
          <w:p>
            <w:pPr>
              <w:spacing w:line="400" w:lineRule="exact"/>
              <w:rPr>
                <w:rFonts w:hint="eastAsia" w:ascii="宋体" w:hAnsi="宋体" w:cs="宋体"/>
                <w:color w:val="auto"/>
                <w:sz w:val="21"/>
                <w:szCs w:val="21"/>
              </w:rPr>
            </w:pPr>
            <w:r>
              <w:rPr>
                <w:rFonts w:hint="eastAsia" w:ascii="宋体" w:hAnsi="宋体" w:cs="宋体"/>
                <w:color w:val="auto"/>
                <w:sz w:val="21"/>
                <w:szCs w:val="21"/>
              </w:rPr>
              <w:t>抽查《</w:t>
            </w:r>
            <w:r>
              <w:rPr>
                <w:rFonts w:hint="eastAsia" w:ascii="宋体" w:hAnsi="宋体" w:cs="宋体"/>
                <w:color w:val="auto"/>
                <w:sz w:val="21"/>
                <w:szCs w:val="21"/>
                <w:lang w:eastAsia="zh-CN"/>
              </w:rPr>
              <w:t>行政部</w:t>
            </w:r>
            <w:r>
              <w:rPr>
                <w:rFonts w:hint="eastAsia" w:ascii="宋体" w:hAnsi="宋体" w:cs="宋体"/>
                <w:color w:val="auto"/>
                <w:sz w:val="21"/>
                <w:szCs w:val="21"/>
              </w:rPr>
              <w:t>审核检查表》、《</w:t>
            </w:r>
            <w:r>
              <w:rPr>
                <w:rFonts w:hint="eastAsia" w:ascii="宋体" w:hAnsi="宋体" w:cs="宋体"/>
                <w:color w:val="auto"/>
                <w:sz w:val="21"/>
                <w:szCs w:val="21"/>
                <w:lang w:eastAsia="zh-CN"/>
              </w:rPr>
              <w:t>管理层</w:t>
            </w:r>
            <w:r>
              <w:rPr>
                <w:rFonts w:hint="eastAsia" w:ascii="宋体" w:hAnsi="宋体" w:cs="宋体"/>
                <w:color w:val="auto"/>
                <w:sz w:val="21"/>
                <w:szCs w:val="21"/>
              </w:rPr>
              <w:t>审核检查表》</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销售部/维保部</w:t>
            </w:r>
            <w:r>
              <w:rPr>
                <w:rFonts w:hint="eastAsia" w:ascii="宋体" w:hAnsi="宋体" w:cs="宋体"/>
                <w:color w:val="auto"/>
                <w:sz w:val="21"/>
                <w:szCs w:val="21"/>
              </w:rPr>
              <w:t>审核检查表</w:t>
            </w:r>
            <w:r>
              <w:rPr>
                <w:rFonts w:hint="eastAsia" w:ascii="宋体" w:hAnsi="宋体" w:cs="宋体"/>
                <w:color w:val="auto"/>
                <w:sz w:val="21"/>
                <w:szCs w:val="21"/>
                <w:lang w:eastAsia="zh-CN"/>
              </w:rPr>
              <w:t>》</w:t>
            </w:r>
            <w:r>
              <w:rPr>
                <w:rFonts w:hint="eastAsia" w:ascii="宋体" w:hAnsi="宋体" w:cs="宋体"/>
                <w:color w:val="auto"/>
                <w:sz w:val="21"/>
                <w:szCs w:val="21"/>
              </w:rPr>
              <w:t xml:space="preserve">等审核记录，审核过程及条款基本齐全，不存在审核自己部门的情况。 </w:t>
            </w:r>
          </w:p>
          <w:p>
            <w:pPr>
              <w:spacing w:line="400" w:lineRule="exact"/>
              <w:rPr>
                <w:rFonts w:hint="eastAsia" w:ascii="宋体" w:hAnsi="宋体" w:cs="宋体"/>
                <w:color w:val="auto"/>
                <w:sz w:val="21"/>
                <w:szCs w:val="21"/>
              </w:rPr>
            </w:pPr>
            <w:r>
              <w:rPr>
                <w:rFonts w:hint="eastAsia" w:ascii="宋体" w:hAnsi="宋体" w:cs="宋体"/>
                <w:color w:val="auto"/>
                <w:sz w:val="21"/>
                <w:szCs w:val="21"/>
              </w:rPr>
              <w:t>查本次内审共发现不合格项</w:t>
            </w:r>
            <w:r>
              <w:rPr>
                <w:rFonts w:hint="eastAsia" w:ascii="宋体" w:hAnsi="宋体" w:cs="宋体"/>
                <w:color w:val="auto"/>
                <w:sz w:val="21"/>
                <w:szCs w:val="21"/>
                <w:lang w:val="en-US" w:eastAsia="zh-CN"/>
              </w:rPr>
              <w:t>1</w:t>
            </w:r>
            <w:r>
              <w:rPr>
                <w:rFonts w:hint="eastAsia" w:ascii="宋体" w:hAnsi="宋体" w:cs="宋体"/>
                <w:color w:val="auto"/>
                <w:sz w:val="21"/>
                <w:szCs w:val="21"/>
              </w:rPr>
              <w:t>个，属一般不符合。涉及</w:t>
            </w:r>
            <w:r>
              <w:rPr>
                <w:rFonts w:hint="eastAsia" w:ascii="宋体" w:hAnsi="宋体" w:cs="宋体"/>
                <w:color w:val="auto"/>
                <w:sz w:val="21"/>
                <w:szCs w:val="21"/>
                <w:lang w:val="en-US" w:eastAsia="zh-CN"/>
              </w:rPr>
              <w:t>销售部/维保部</w:t>
            </w:r>
            <w:r>
              <w:rPr>
                <w:rFonts w:hint="eastAsia" w:ascii="宋体" w:hAnsi="宋体"/>
                <w:color w:val="000000"/>
                <w:sz w:val="21"/>
                <w:szCs w:val="21"/>
                <w:lang w:eastAsia="zh-CN"/>
              </w:rPr>
              <w:t>GB/T24001-2016</w:t>
            </w:r>
            <w:r>
              <w:rPr>
                <w:rFonts w:hint="eastAsia" w:ascii="宋体" w:hAnsi="宋体"/>
                <w:color w:val="000000"/>
                <w:sz w:val="21"/>
                <w:szCs w:val="21"/>
              </w:rPr>
              <w:t>标准</w:t>
            </w:r>
            <w:r>
              <w:rPr>
                <w:rFonts w:hint="eastAsia" w:ascii="宋体" w:hAnsi="宋体"/>
                <w:color w:val="000000"/>
                <w:sz w:val="21"/>
                <w:szCs w:val="21"/>
                <w:lang w:eastAsia="zh-CN"/>
              </w:rPr>
              <w:t>6.1.3</w:t>
            </w:r>
            <w:r>
              <w:rPr>
                <w:rFonts w:hint="eastAsia" w:ascii="宋体" w:hAnsi="宋体"/>
                <w:color w:val="000000"/>
                <w:sz w:val="21"/>
                <w:szCs w:val="21"/>
              </w:rPr>
              <w:t>条款</w:t>
            </w:r>
            <w:r>
              <w:rPr>
                <w:rFonts w:hint="eastAsia" w:ascii="宋体" w:hAnsi="宋体" w:cs="宋体"/>
                <w:color w:val="auto"/>
                <w:sz w:val="21"/>
                <w:szCs w:val="21"/>
              </w:rPr>
              <w:t>条款“</w:t>
            </w:r>
            <w:r>
              <w:rPr>
                <w:rFonts w:hint="eastAsia" w:ascii="宋体" w:hAnsi="宋体" w:cs="宋体"/>
                <w:color w:val="000000"/>
                <w:sz w:val="21"/>
                <w:szCs w:val="21"/>
              </w:rPr>
              <w:t>被审核部门</w:t>
            </w:r>
            <w:r>
              <w:rPr>
                <w:rFonts w:hint="eastAsia" w:ascii="宋体" w:hAnsi="宋体" w:cs="宋体"/>
                <w:color w:val="000000"/>
                <w:sz w:val="21"/>
                <w:szCs w:val="21"/>
                <w:lang w:eastAsia="zh-CN"/>
              </w:rPr>
              <w:t>在</w:t>
            </w:r>
            <w:r>
              <w:rPr>
                <w:rFonts w:hint="eastAsia" w:ascii="宋体" w:hAnsi="宋体" w:cs="宋体"/>
                <w:sz w:val="21"/>
                <w:szCs w:val="21"/>
              </w:rPr>
              <w:t>使用法律法规及其他要求清单中未</w:t>
            </w:r>
            <w:r>
              <w:rPr>
                <w:rFonts w:hint="eastAsia" w:ascii="宋体" w:hAnsi="宋体" w:cs="宋体"/>
                <w:sz w:val="21"/>
                <w:szCs w:val="21"/>
                <w:lang w:eastAsia="zh-CN"/>
              </w:rPr>
              <w:t>识别和</w:t>
            </w:r>
            <w:r>
              <w:rPr>
                <w:rFonts w:hint="eastAsia" w:ascii="宋体" w:hAnsi="宋体" w:cs="宋体"/>
                <w:sz w:val="21"/>
                <w:szCs w:val="21"/>
              </w:rPr>
              <w:t>收</w:t>
            </w:r>
            <w:r>
              <w:rPr>
                <w:rFonts w:hint="eastAsia" w:ascii="Tahoma" w:cs="Tahoma"/>
                <w:color w:val="000000"/>
                <w:sz w:val="21"/>
                <w:szCs w:val="21"/>
              </w:rPr>
              <w:t>集《中华人民共和国环境保护税法》</w:t>
            </w:r>
            <w:r>
              <w:rPr>
                <w:rFonts w:hint="eastAsia" w:ascii="宋体"/>
                <w:color w:val="auto"/>
                <w:sz w:val="21"/>
                <w:szCs w:val="21"/>
                <w:lang w:val="en-US" w:eastAsia="zh-CN"/>
              </w:rPr>
              <w:t>。</w:t>
            </w:r>
            <w:r>
              <w:rPr>
                <w:rFonts w:hint="eastAsia" w:ascii="宋体" w:hAnsi="宋体" w:cs="宋体"/>
                <w:color w:val="auto"/>
                <w:sz w:val="21"/>
                <w:szCs w:val="21"/>
              </w:rPr>
              <w:t>”</w:t>
            </w:r>
            <w:r>
              <w:rPr>
                <w:rFonts w:hint="eastAsia" w:ascii="宋体" w:hAnsi="宋体" w:cs="宋体"/>
                <w:color w:val="auto"/>
                <w:sz w:val="21"/>
                <w:szCs w:val="21"/>
                <w:lang w:eastAsia="zh-CN"/>
              </w:rPr>
              <w:t>，</w:t>
            </w:r>
            <w:r>
              <w:rPr>
                <w:rFonts w:hint="eastAsia" w:ascii="宋体" w:hAnsi="宋体" w:cs="宋体"/>
                <w:color w:val="auto"/>
                <w:sz w:val="21"/>
                <w:szCs w:val="21"/>
              </w:rPr>
              <w:t>针对该不符合项，已及时采取纠正措施后，经内审员验证关闭。</w:t>
            </w:r>
          </w:p>
          <w:p>
            <w:pPr>
              <w:spacing w:line="400" w:lineRule="exact"/>
              <w:rPr>
                <w:rFonts w:hint="eastAsia" w:ascii="宋体" w:hAnsi="宋体" w:cs="宋体"/>
                <w:color w:val="auto"/>
                <w:sz w:val="21"/>
                <w:szCs w:val="21"/>
              </w:rPr>
            </w:pPr>
            <w:r>
              <w:rPr>
                <w:rFonts w:hint="eastAsia" w:ascii="宋体" w:hAnsi="宋体" w:cs="宋体"/>
                <w:color w:val="auto"/>
                <w:sz w:val="21"/>
                <w:szCs w:val="21"/>
              </w:rPr>
              <w:t>查，审核结论：公司质量、环境管理体系的建立符合标准要求、实施有效。</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通过内部审核，公司质量、环境管理体系的建立实施是有效的，符合标准要求。</w:t>
            </w:r>
          </w:p>
        </w:tc>
        <w:tc>
          <w:tcPr>
            <w:tcW w:w="1190"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color w:val="auto"/>
                <w:sz w:val="21"/>
                <w:szCs w:val="21"/>
              </w:rPr>
            </w:pPr>
            <w:r>
              <w:rPr>
                <w:rFonts w:hint="eastAsia" w:ascii="宋体" w:hAnsi="宋体"/>
                <w:color w:val="auto"/>
                <w:sz w:val="21"/>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 w:val="21"/>
                <w:szCs w:val="21"/>
              </w:rPr>
              <w:t>持续改进</w:t>
            </w:r>
          </w:p>
        </w:tc>
        <w:tc>
          <w:tcPr>
            <w:tcW w:w="960" w:type="dxa"/>
            <w:noWrap w:val="0"/>
            <w:vAlign w:val="top"/>
          </w:tcPr>
          <w:p>
            <w:pPr>
              <w:rPr>
                <w:rFonts w:hint="eastAsia" w:ascii="宋体" w:hAnsi="宋体"/>
                <w:color w:val="auto"/>
                <w:sz w:val="21"/>
                <w:szCs w:val="21"/>
              </w:rPr>
            </w:pPr>
            <w:r>
              <w:rPr>
                <w:rFonts w:hint="eastAsia" w:ascii="宋体" w:hAnsi="宋体"/>
                <w:color w:val="auto"/>
                <w:sz w:val="21"/>
                <w:szCs w:val="21"/>
              </w:rPr>
              <w:t>E</w:t>
            </w:r>
            <w:r>
              <w:rPr>
                <w:rFonts w:hint="eastAsia" w:ascii="宋体" w:hAnsi="宋体"/>
                <w:color w:val="auto"/>
                <w:sz w:val="21"/>
                <w:szCs w:val="21"/>
                <w:lang w:val="en-US" w:eastAsia="zh-CN"/>
              </w:rPr>
              <w:t>S</w:t>
            </w:r>
            <w:r>
              <w:rPr>
                <w:rFonts w:hint="eastAsia" w:ascii="宋体" w:hAnsi="宋体"/>
                <w:color w:val="auto"/>
                <w:sz w:val="21"/>
                <w:szCs w:val="21"/>
              </w:rPr>
              <w:t>10.2;</w:t>
            </w:r>
          </w:p>
          <w:p>
            <w:pPr>
              <w:rPr>
                <w:rFonts w:hint="eastAsia" w:ascii="宋体" w:hAnsi="宋体"/>
                <w:color w:val="auto"/>
                <w:sz w:val="21"/>
                <w:szCs w:val="21"/>
              </w:rPr>
            </w:pPr>
            <w:r>
              <w:rPr>
                <w:rFonts w:hint="eastAsia" w:ascii="宋体" w:hAnsi="宋体"/>
                <w:color w:val="auto"/>
                <w:sz w:val="21"/>
                <w:szCs w:val="21"/>
              </w:rPr>
              <w:t>10.3；</w:t>
            </w:r>
          </w:p>
          <w:p>
            <w:pPr>
              <w:rPr>
                <w:rFonts w:hint="eastAsia" w:ascii="宋体" w:hAnsi="宋体" w:eastAsia="宋体" w:cs="新宋体"/>
                <w:color w:val="auto"/>
                <w:kern w:val="2"/>
                <w:sz w:val="21"/>
                <w:szCs w:val="21"/>
                <w:lang w:val="en-US" w:eastAsia="zh-CN" w:bidi="ar-SA"/>
              </w:rPr>
            </w:pPr>
          </w:p>
        </w:tc>
        <w:tc>
          <w:tcPr>
            <w:tcW w:w="10399" w:type="dxa"/>
            <w:noWrap w:val="0"/>
            <w:vAlign w:val="top"/>
          </w:tcPr>
          <w:p>
            <w:pPr>
              <w:widowControl/>
              <w:spacing w:line="400" w:lineRule="exact"/>
              <w:ind w:firstLine="420" w:firstLineChars="20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公司制定系列</w:t>
            </w:r>
            <w:r>
              <w:rPr>
                <w:rFonts w:hint="eastAsia" w:ascii="宋体" w:hAnsi="宋体" w:cs="Times New Roman"/>
                <w:color w:val="auto"/>
                <w:sz w:val="21"/>
                <w:szCs w:val="21"/>
                <w:lang w:eastAsia="zh-CN"/>
              </w:rPr>
              <w:t>管理制度</w:t>
            </w:r>
            <w:r>
              <w:rPr>
                <w:rFonts w:hint="eastAsia" w:ascii="宋体" w:hAnsi="宋体" w:eastAsia="宋体" w:cs="Times New Roman"/>
                <w:color w:val="auto"/>
                <w:sz w:val="21"/>
                <w:szCs w:val="21"/>
              </w:rPr>
              <w:t>《</w:t>
            </w:r>
            <w:r>
              <w:rPr>
                <w:rFonts w:hint="eastAsia" w:ascii="宋体" w:hAnsi="宋体" w:cs="Times New Roman"/>
                <w:color w:val="auto"/>
                <w:sz w:val="21"/>
                <w:szCs w:val="21"/>
                <w:lang w:eastAsia="zh-CN"/>
              </w:rPr>
              <w:t>管理评审</w:t>
            </w:r>
            <w:r>
              <w:rPr>
                <w:rFonts w:hint="eastAsia" w:ascii="宋体" w:hAnsi="宋体" w:cs="Times New Roman"/>
                <w:color w:val="auto"/>
                <w:sz w:val="21"/>
                <w:szCs w:val="21"/>
                <w:lang w:val="en-US" w:eastAsia="zh-CN"/>
              </w:rPr>
              <w:t>控制程序</w:t>
            </w:r>
            <w:r>
              <w:rPr>
                <w:rFonts w:hint="eastAsia" w:ascii="宋体" w:hAnsi="宋体" w:eastAsia="宋体" w:cs="Times New Roman"/>
                <w:color w:val="auto"/>
                <w:sz w:val="21"/>
                <w:szCs w:val="21"/>
              </w:rPr>
              <w:t>》、《</w:t>
            </w:r>
            <w:r>
              <w:rPr>
                <w:rFonts w:hint="eastAsia" w:ascii="宋体" w:hAnsi="宋体" w:cs="Times New Roman"/>
                <w:color w:val="auto"/>
                <w:sz w:val="21"/>
                <w:szCs w:val="21"/>
                <w:lang w:val="en-US" w:eastAsia="zh-CN"/>
              </w:rPr>
              <w:t>纠正控制程序</w:t>
            </w:r>
            <w:r>
              <w:rPr>
                <w:rFonts w:hint="eastAsia" w:ascii="宋体" w:hAnsi="宋体" w:eastAsia="宋体" w:cs="Times New Roman"/>
                <w:color w:val="auto"/>
                <w:sz w:val="21"/>
                <w:szCs w:val="21"/>
              </w:rPr>
              <w:t>》及《</w:t>
            </w:r>
            <w:r>
              <w:rPr>
                <w:rFonts w:hint="eastAsia" w:ascii="宋体" w:hAnsi="宋体" w:cs="Times New Roman"/>
                <w:color w:val="auto"/>
                <w:sz w:val="21"/>
                <w:szCs w:val="21"/>
                <w:lang w:eastAsia="zh-CN"/>
              </w:rPr>
              <w:t>内部审核</w:t>
            </w:r>
            <w:r>
              <w:rPr>
                <w:rFonts w:hint="eastAsia" w:ascii="宋体" w:hAnsi="宋体" w:cs="Times New Roman"/>
                <w:color w:val="auto"/>
                <w:sz w:val="21"/>
                <w:szCs w:val="21"/>
                <w:lang w:val="en-US" w:eastAsia="zh-CN"/>
              </w:rPr>
              <w:t>控制程序</w:t>
            </w:r>
            <w:r>
              <w:rPr>
                <w:rFonts w:hint="eastAsia" w:ascii="宋体" w:hAnsi="宋体" w:eastAsia="宋体" w:cs="Times New Roman"/>
                <w:color w:val="auto"/>
                <w:sz w:val="21"/>
                <w:szCs w:val="21"/>
              </w:rPr>
              <w:t>》等，对持续改进的过程予以规定，以实现环境</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职业健康安全</w:t>
            </w:r>
            <w:r>
              <w:rPr>
                <w:rFonts w:hint="eastAsia" w:ascii="宋体" w:hAnsi="宋体" w:eastAsia="宋体" w:cs="Times New Roman"/>
                <w:color w:val="auto"/>
                <w:sz w:val="21"/>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提供有改进、纠正和预防措施实施情况一览表</w:t>
            </w:r>
          </w:p>
          <w:p>
            <w:pPr>
              <w:widowControl/>
              <w:spacing w:line="4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公司通过方针、目标的达成分析、内部审核结果、数据资料统计分析、纠正和预防措施和管理评审等方式，以推动环境</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职业健康安全</w:t>
            </w:r>
            <w:r>
              <w:rPr>
                <w:rFonts w:hint="eastAsia" w:ascii="宋体" w:hAnsi="宋体" w:eastAsia="宋体" w:cs="Times New Roman"/>
                <w:color w:val="auto"/>
                <w:sz w:val="21"/>
                <w:szCs w:val="21"/>
              </w:rPr>
              <w:t>管理体系的持续改进。</w:t>
            </w:r>
          </w:p>
          <w:p>
            <w:pPr>
              <w:widowControl/>
              <w:spacing w:line="400" w:lineRule="exact"/>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公司主要按策划的管理手册、</w:t>
            </w:r>
            <w:r>
              <w:rPr>
                <w:rFonts w:hint="eastAsia" w:ascii="宋体" w:hAnsi="宋体" w:cs="Times New Roman"/>
                <w:color w:val="auto"/>
                <w:sz w:val="21"/>
                <w:szCs w:val="21"/>
                <w:lang w:eastAsia="zh-CN"/>
              </w:rPr>
              <w:t>管理制度</w:t>
            </w:r>
            <w:r>
              <w:rPr>
                <w:rFonts w:hint="eastAsia" w:ascii="宋体" w:hAnsi="宋体" w:eastAsia="宋体" w:cs="Times New Roman"/>
                <w:color w:val="auto"/>
                <w:sz w:val="21"/>
                <w:szCs w:val="21"/>
              </w:rPr>
              <w:t>等实施运行，主要采用内审、管理评审、数据分析、纠正和预防措施、方针和目标等来实现对环境</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职业健康安全</w:t>
            </w:r>
            <w:r>
              <w:rPr>
                <w:rFonts w:hint="eastAsia" w:ascii="宋体" w:hAnsi="宋体" w:eastAsia="宋体" w:cs="Times New Roman"/>
                <w:color w:val="auto"/>
                <w:sz w:val="21"/>
                <w:szCs w:val="21"/>
              </w:rPr>
              <w:t>管理体系的改进，另外主要通过日常工作中发现的问题及时予以调整解决来实现。</w:t>
            </w:r>
          </w:p>
        </w:tc>
        <w:tc>
          <w:tcPr>
            <w:tcW w:w="1190" w:type="dxa"/>
            <w:noWrap w:val="0"/>
            <w:vAlign w:val="top"/>
          </w:tcPr>
          <w:p>
            <w:pPr>
              <w:rPr>
                <w:rFonts w:hint="eastAsia" w:eastAsia="宋体" w:cs="宋体"/>
                <w:color w:val="auto"/>
                <w:sz w:val="21"/>
                <w:szCs w:val="21"/>
                <w:lang w:eastAsia="zh-CN" w:bidi="ar"/>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新宋体"/>
                <w:color w:val="auto"/>
                <w:sz w:val="21"/>
                <w:szCs w:val="21"/>
                <w:highlight w:val="none"/>
              </w:rPr>
              <w:t>EMS</w:t>
            </w:r>
            <w:r>
              <w:rPr>
                <w:rFonts w:hint="eastAsia" w:ascii="宋体" w:hAnsi="宋体" w:eastAsia="宋体" w:cs="新宋体"/>
                <w:color w:val="auto"/>
                <w:sz w:val="21"/>
                <w:szCs w:val="21"/>
                <w:highlight w:val="none"/>
                <w:lang w:val="en-US" w:eastAsia="zh-CN"/>
              </w:rPr>
              <w:t>/</w:t>
            </w:r>
            <w:r>
              <w:rPr>
                <w:rFonts w:hint="eastAsia" w:ascii="宋体" w:hAnsi="宋体" w:eastAsia="宋体" w:cs="新宋体"/>
                <w:color w:val="auto"/>
                <w:sz w:val="21"/>
                <w:szCs w:val="21"/>
                <w:highlight w:val="none"/>
              </w:rPr>
              <w:t>OHSMS运行</w:t>
            </w:r>
            <w:r>
              <w:rPr>
                <w:rFonts w:hint="eastAsia" w:ascii="宋体" w:hAnsi="宋体" w:cs="新宋体"/>
                <w:color w:val="auto"/>
                <w:sz w:val="21"/>
                <w:szCs w:val="21"/>
                <w:highlight w:val="none"/>
              </w:rPr>
              <w:t>控制相关财务支出证据</w:t>
            </w:r>
          </w:p>
        </w:tc>
        <w:tc>
          <w:tcPr>
            <w:tcW w:w="960" w:type="dxa"/>
            <w:noWrap w:val="0"/>
            <w:vAlign w:val="top"/>
          </w:tcPr>
          <w:p>
            <w:pPr>
              <w:rPr>
                <w:rFonts w:hint="eastAsia" w:ascii="宋体" w:hAnsi="宋体" w:eastAsia="宋体" w:cs="新宋体"/>
                <w:color w:val="auto"/>
                <w:kern w:val="2"/>
                <w:sz w:val="21"/>
                <w:szCs w:val="21"/>
                <w:highlight w:val="none"/>
                <w:lang w:val="en-US" w:eastAsia="zh-CN" w:bidi="ar-SA"/>
              </w:rPr>
            </w:pPr>
          </w:p>
        </w:tc>
        <w:tc>
          <w:tcPr>
            <w:tcW w:w="10399" w:type="dxa"/>
            <w:noWrap w:val="0"/>
            <w:vAlign w:val="top"/>
          </w:tcPr>
          <w:p>
            <w:pPr>
              <w:widowControl/>
              <w:spacing w:line="400" w:lineRule="exact"/>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提供有20</w:t>
            </w: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环境</w:t>
            </w:r>
            <w:r>
              <w:rPr>
                <w:rFonts w:hint="eastAsia" w:ascii="宋体" w:hAnsi="宋体" w:eastAsia="宋体" w:cs="Times New Roman"/>
                <w:color w:val="auto"/>
                <w:sz w:val="21"/>
                <w:szCs w:val="21"/>
                <w:highlight w:val="none"/>
              </w:rPr>
              <w:t>管理体系运行资金计划审批及财务投入清单：支出项目有人员培训</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购置灭火器、垃圾桶、</w:t>
            </w:r>
            <w:r>
              <w:rPr>
                <w:rFonts w:hint="eastAsia" w:ascii="宋体" w:hAnsi="宋体" w:cs="Times New Roman"/>
                <w:color w:val="auto"/>
                <w:sz w:val="21"/>
                <w:szCs w:val="21"/>
                <w:highlight w:val="none"/>
                <w:lang w:val="en-US" w:eastAsia="zh-CN"/>
              </w:rPr>
              <w:t>口罩、手套、</w:t>
            </w:r>
            <w:r>
              <w:rPr>
                <w:rFonts w:hint="eastAsia" w:ascii="宋体" w:hAnsi="宋体" w:eastAsia="宋体" w:cs="Times New Roman"/>
                <w:color w:val="auto"/>
                <w:sz w:val="21"/>
                <w:szCs w:val="21"/>
                <w:highlight w:val="none"/>
              </w:rPr>
              <w:t>消防演练等共计约</w:t>
            </w:r>
            <w:r>
              <w:rPr>
                <w:rFonts w:hint="eastAsia" w:ascii="宋体" w:hAnsi="宋体" w:cs="Times New Roman"/>
                <w:color w:val="auto"/>
                <w:sz w:val="21"/>
                <w:szCs w:val="21"/>
                <w:highlight w:val="none"/>
                <w:lang w:val="en-US" w:eastAsia="zh-CN"/>
              </w:rPr>
              <w:t>8000</w:t>
            </w:r>
            <w:r>
              <w:rPr>
                <w:rFonts w:hint="eastAsia" w:ascii="宋体" w:hAnsi="宋体" w:eastAsia="宋体" w:cs="Times New Roman"/>
                <w:color w:val="auto"/>
                <w:sz w:val="21"/>
                <w:szCs w:val="21"/>
                <w:highlight w:val="none"/>
              </w:rPr>
              <w:t>元。</w:t>
            </w:r>
          </w:p>
        </w:tc>
        <w:tc>
          <w:tcPr>
            <w:tcW w:w="1190" w:type="dxa"/>
            <w:noWrap w:val="0"/>
            <w:vAlign w:val="top"/>
          </w:tcPr>
          <w:p>
            <w:pPr>
              <w:rPr>
                <w:rFonts w:hint="eastAsia" w:eastAsia="宋体" w:cs="宋体"/>
                <w:color w:val="auto"/>
                <w:sz w:val="21"/>
                <w:szCs w:val="21"/>
                <w:highlight w:val="none"/>
                <w:lang w:eastAsia="zh-CN" w:bidi="ar"/>
              </w:rPr>
            </w:pPr>
            <w:r>
              <w:rPr>
                <w:rFonts w:hint="eastAsia" w:eastAsia="宋体" w:cs="宋体"/>
                <w:color w:val="auto"/>
                <w:sz w:val="21"/>
                <w:szCs w:val="21"/>
                <w:highlight w:val="none"/>
                <w:lang w:eastAsia="zh-CN" w:bidi="ar"/>
              </w:rPr>
              <w:t>符合</w:t>
            </w:r>
          </w:p>
        </w:tc>
      </w:tr>
    </w:tbl>
    <w:p>
      <w:pPr>
        <w:pStyle w:val="6"/>
        <w:rPr>
          <w:color w:val="auto"/>
        </w:rPr>
      </w:pPr>
      <w:r>
        <w:rPr>
          <w:rFonts w:hint="eastAsia"/>
          <w:color w:val="auto"/>
        </w:rPr>
        <w:t>说明：不符合标注N</w:t>
      </w:r>
    </w:p>
    <w:p>
      <w:pP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7"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受审核部门：</w:t>
            </w:r>
            <w:r>
              <w:rPr>
                <w:rFonts w:hint="eastAsia" w:cs="Times New Roman"/>
                <w:color w:val="auto"/>
                <w:sz w:val="24"/>
                <w:szCs w:val="24"/>
                <w:lang w:eastAsia="zh-CN"/>
              </w:rPr>
              <w:t>销售部（含维保部）</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 xml:space="preserve"> 主管</w:t>
            </w:r>
            <w:r>
              <w:rPr>
                <w:rFonts w:hint="eastAsia" w:ascii="Times New Roman" w:hAnsi="Times New Roman" w:cs="Times New Roman"/>
                <w:color w:val="auto"/>
                <w:sz w:val="24"/>
                <w:szCs w:val="24"/>
                <w:highlight w:val="none"/>
              </w:rPr>
              <w:t>领导</w:t>
            </w:r>
            <w:r>
              <w:rPr>
                <w:rFonts w:hint="eastAsia" w:cs="Times New Roman"/>
                <w:color w:val="auto"/>
                <w:sz w:val="24"/>
                <w:szCs w:val="24"/>
                <w:highlight w:val="none"/>
                <w:lang w:eastAsia="zh-CN"/>
              </w:rPr>
              <w:t>：周勇</w:t>
            </w:r>
            <w:r>
              <w:rPr>
                <w:rFonts w:hint="eastAsia" w:ascii="Times New Roman" w:hAnsi="Times New Roman" w:cs="Times New Roman"/>
                <w:color w:val="auto"/>
                <w:sz w:val="24"/>
                <w:szCs w:val="24"/>
                <w:highlight w:val="none"/>
              </w:rPr>
              <w:t>，  陪同人员：</w:t>
            </w:r>
            <w:r>
              <w:rPr>
                <w:rFonts w:hint="eastAsia" w:cs="Times New Roman"/>
                <w:color w:val="auto"/>
                <w:sz w:val="24"/>
                <w:szCs w:val="24"/>
                <w:highlight w:val="none"/>
                <w:lang w:eastAsia="zh-CN"/>
              </w:rPr>
              <w:t>周厚隆</w:t>
            </w:r>
          </w:p>
        </w:tc>
        <w:tc>
          <w:tcPr>
            <w:tcW w:w="138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07" w:type="dxa"/>
            <w:noWrap w:val="0"/>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审核员：</w:t>
            </w:r>
            <w:r>
              <w:rPr>
                <w:rFonts w:hint="eastAsia" w:cs="Times New Roman"/>
                <w:color w:val="auto"/>
                <w:sz w:val="24"/>
                <w:szCs w:val="24"/>
                <w:lang w:eastAsia="zh-CN"/>
              </w:rPr>
              <w:t>张心</w:t>
            </w:r>
            <w:r>
              <w:rPr>
                <w:rFonts w:hint="eastAsia" w:ascii="Times New Roman" w:hAnsi="Times New Roman" w:cs="Times New Roman"/>
                <w:color w:val="auto"/>
                <w:sz w:val="24"/>
                <w:szCs w:val="24"/>
              </w:rPr>
              <w:t>，   审核时间：</w:t>
            </w:r>
            <w:r>
              <w:rPr>
                <w:rFonts w:hint="eastAsia" w:cs="Times New Roman"/>
                <w:color w:val="auto"/>
                <w:sz w:val="24"/>
                <w:szCs w:val="24"/>
                <w:lang w:eastAsia="zh-CN"/>
              </w:rPr>
              <w:t>202</w:t>
            </w:r>
            <w:r>
              <w:rPr>
                <w:rFonts w:hint="eastAsia" w:cs="Times New Roman"/>
                <w:color w:val="auto"/>
                <w:sz w:val="24"/>
                <w:szCs w:val="24"/>
                <w:lang w:val="en-US" w:eastAsia="zh-CN"/>
              </w:rPr>
              <w:t>2</w:t>
            </w:r>
            <w:r>
              <w:rPr>
                <w:rFonts w:hint="eastAsia" w:cs="Times New Roman"/>
                <w:color w:val="auto"/>
                <w:sz w:val="24"/>
                <w:szCs w:val="24"/>
                <w:lang w:eastAsia="zh-CN"/>
              </w:rPr>
              <w:t>年</w:t>
            </w:r>
            <w:r>
              <w:rPr>
                <w:rFonts w:hint="eastAsia" w:cs="Times New Roman"/>
                <w:color w:val="auto"/>
                <w:sz w:val="24"/>
                <w:szCs w:val="24"/>
                <w:lang w:val="en-US" w:eastAsia="zh-CN"/>
              </w:rPr>
              <w:t>02</w:t>
            </w:r>
            <w:r>
              <w:rPr>
                <w:rFonts w:hint="eastAsia" w:cs="Times New Roman"/>
                <w:color w:val="auto"/>
                <w:sz w:val="24"/>
                <w:szCs w:val="24"/>
                <w:lang w:eastAsia="zh-CN"/>
              </w:rPr>
              <w:t>月</w:t>
            </w:r>
            <w:r>
              <w:rPr>
                <w:rFonts w:hint="eastAsia" w:cs="Times New Roman"/>
                <w:color w:val="auto"/>
                <w:sz w:val="24"/>
                <w:szCs w:val="24"/>
                <w:lang w:val="en-US" w:eastAsia="zh-CN"/>
              </w:rPr>
              <w:t>19</w:t>
            </w:r>
            <w:r>
              <w:rPr>
                <w:rFonts w:hint="eastAsia" w:cs="Times New Roman"/>
                <w:color w:val="auto"/>
                <w:sz w:val="24"/>
                <w:szCs w:val="24"/>
                <w:lang w:eastAsia="zh-CN"/>
              </w:rPr>
              <w:t>日</w:t>
            </w:r>
          </w:p>
        </w:tc>
        <w:tc>
          <w:tcPr>
            <w:tcW w:w="138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07" w:type="dxa"/>
            <w:noWrap w:val="0"/>
            <w:vAlign w:val="center"/>
          </w:tcPr>
          <w:p>
            <w:pPr>
              <w:snapToGrid w:val="0"/>
              <w:spacing w:line="240" w:lineRule="exact"/>
              <w:rPr>
                <w:rFonts w:hint="eastAsia" w:ascii="宋体" w:hAnsi="宋体" w:eastAsia="宋体" w:cs="新宋体"/>
                <w:sz w:val="18"/>
                <w:szCs w:val="18"/>
                <w:highlight w:val="none"/>
                <w:lang w:val="en-US" w:eastAsia="zh-CN"/>
              </w:rPr>
            </w:pPr>
            <w:r>
              <w:rPr>
                <w:rFonts w:hint="eastAsia" w:ascii="Times New Roman" w:hAnsi="Times New Roman" w:cs="Times New Roman"/>
                <w:color w:val="auto"/>
                <w:sz w:val="24"/>
                <w:szCs w:val="24"/>
              </w:rPr>
              <w:t>审核条款：</w:t>
            </w:r>
            <w:r>
              <w:rPr>
                <w:rFonts w:hint="eastAsia" w:ascii="宋体" w:hAnsi="宋体" w:cs="新宋体"/>
                <w:sz w:val="18"/>
                <w:szCs w:val="18"/>
              </w:rPr>
              <w:t>QMS-2015：5.3岗位/职责 /权限；6.2质量目标及其实现的策划；</w:t>
            </w:r>
            <w:r>
              <w:rPr>
                <w:rFonts w:hint="eastAsia" w:ascii="宋体" w:hAnsi="宋体" w:cs="新宋体"/>
                <w:sz w:val="18"/>
                <w:szCs w:val="18"/>
                <w:lang w:val="en-US" w:eastAsia="zh-CN"/>
              </w:rPr>
              <w:t>7.1.3基础设施；</w:t>
            </w:r>
            <w:r>
              <w:rPr>
                <w:rFonts w:hint="eastAsia" w:ascii="宋体" w:hAnsi="宋体" w:cs="新宋体"/>
                <w:sz w:val="18"/>
                <w:szCs w:val="18"/>
              </w:rPr>
              <w:t>7.1.4过程运行环境；</w:t>
            </w:r>
            <w:r>
              <w:rPr>
                <w:rFonts w:hint="eastAsia" w:ascii="宋体" w:hAnsi="宋体" w:cs="新宋体"/>
                <w:sz w:val="18"/>
                <w:szCs w:val="18"/>
                <w:lang w:val="en-US" w:eastAsia="zh-CN"/>
              </w:rPr>
              <w:t>7.1.5监视和测量资源；</w:t>
            </w:r>
            <w:r>
              <w:rPr>
                <w:rFonts w:hint="eastAsia" w:ascii="宋体" w:hAnsi="宋体" w:cs="新宋体"/>
                <w:sz w:val="18"/>
                <w:szCs w:val="18"/>
              </w:rPr>
              <w:t xml:space="preserve"> 8.1运行策划和控制；8.2产品和服务的要求</w:t>
            </w:r>
            <w:r>
              <w:rPr>
                <w:rFonts w:hint="eastAsia" w:ascii="宋体" w:hAnsi="宋体" w:eastAsia="宋体" w:cs="新宋体"/>
                <w:sz w:val="18"/>
                <w:szCs w:val="18"/>
                <w:lang w:eastAsia="zh-CN"/>
              </w:rPr>
              <w:t>；</w:t>
            </w:r>
            <w:r>
              <w:rPr>
                <w:rFonts w:hint="eastAsia" w:ascii="宋体" w:hAnsi="宋体" w:cs="新宋体"/>
                <w:sz w:val="18"/>
                <w:szCs w:val="18"/>
              </w:rPr>
              <w:t>8.3设计开发控制</w:t>
            </w:r>
            <w:r>
              <w:rPr>
                <w:rFonts w:hint="eastAsia" w:ascii="宋体" w:hAnsi="宋体" w:cs="新宋体"/>
                <w:sz w:val="18"/>
                <w:szCs w:val="18"/>
                <w:lang w:val="en-US" w:eastAsia="zh-CN"/>
              </w:rPr>
              <w:t>/不适用验证</w:t>
            </w:r>
            <w:r>
              <w:rPr>
                <w:rFonts w:hint="eastAsia" w:ascii="宋体" w:hAnsi="宋体" w:cs="新宋体"/>
                <w:sz w:val="18"/>
                <w:szCs w:val="18"/>
              </w:rPr>
              <w:t>；8.4外部提供供方的控制；8.5.1生产和服务提供的控制； 8.5.2标识和可追溯性；8.5.3顾客或外部供方的财产；8.5.4防护；8.5.5交付后的活动；8.5.6更改控制</w:t>
            </w:r>
            <w:r>
              <w:rPr>
                <w:rFonts w:hint="eastAsia" w:ascii="宋体" w:hAnsi="宋体" w:cs="新宋体"/>
                <w:sz w:val="18"/>
                <w:szCs w:val="18"/>
                <w:lang w:eastAsia="zh-CN"/>
              </w:rPr>
              <w:t>；</w:t>
            </w:r>
            <w:r>
              <w:rPr>
                <w:rFonts w:hint="eastAsia" w:ascii="宋体" w:hAnsi="宋体" w:cs="新宋体"/>
                <w:sz w:val="18"/>
                <w:szCs w:val="18"/>
              </w:rPr>
              <w:t>8.6产品和服务放行；8.7不合格输出的控制；9.1.2顾客满意；</w:t>
            </w:r>
            <w:r>
              <w:rPr>
                <w:rFonts w:hint="eastAsia" w:ascii="宋体" w:hAnsi="宋体" w:cs="新宋体"/>
                <w:sz w:val="18"/>
                <w:szCs w:val="18"/>
                <w:lang w:val="en-US" w:eastAsia="zh-CN"/>
              </w:rPr>
              <w:t>9.1.3分析与评价；</w:t>
            </w:r>
            <w:r>
              <w:rPr>
                <w:rFonts w:hint="eastAsia" w:ascii="宋体" w:hAnsi="宋体" w:cs="新宋体"/>
                <w:sz w:val="18"/>
                <w:szCs w:val="18"/>
                <w:highlight w:val="none"/>
              </w:rPr>
              <w:t xml:space="preserve">10.2不合格和纠正措施 </w:t>
            </w:r>
            <w:r>
              <w:rPr>
                <w:rFonts w:hint="eastAsia" w:ascii="宋体" w:hAnsi="宋体" w:cs="新宋体"/>
                <w:sz w:val="18"/>
                <w:szCs w:val="18"/>
                <w:highlight w:val="none"/>
                <w:lang w:val="en-US" w:eastAsia="zh-CN"/>
              </w:rPr>
              <w:t>；</w:t>
            </w:r>
          </w:p>
          <w:p>
            <w:pPr>
              <w:snapToGrid w:val="0"/>
              <w:spacing w:line="320" w:lineRule="exact"/>
              <w:rPr>
                <w:rFonts w:hint="eastAsia" w:ascii="Times New Roman" w:hAnsi="Times New Roman" w:cs="Times New Roman"/>
                <w:color w:val="auto"/>
                <w:sz w:val="24"/>
                <w:szCs w:val="24"/>
              </w:rPr>
            </w:pPr>
          </w:p>
        </w:tc>
        <w:tc>
          <w:tcPr>
            <w:tcW w:w="138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160" w:type="dxa"/>
            <w:noWrap w:val="0"/>
            <w:vAlign w:val="top"/>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noWrap w:val="0"/>
            <w:vAlign w:val="top"/>
          </w:tcPr>
          <w:p>
            <w:pPr>
              <w:rPr>
                <w:color w:val="auto"/>
                <w:szCs w:val="21"/>
              </w:rPr>
            </w:pPr>
            <w:r>
              <w:rPr>
                <w:rFonts w:hint="eastAsia" w:ascii="宋体" w:hAnsi="宋体" w:cs="新宋体"/>
                <w:color w:val="auto"/>
                <w:szCs w:val="21"/>
                <w:lang w:val="en-US" w:eastAsia="zh-CN"/>
              </w:rPr>
              <w:t>Q</w:t>
            </w:r>
            <w:r>
              <w:rPr>
                <w:rFonts w:hint="eastAsia" w:ascii="宋体" w:hAnsi="宋体" w:cs="新宋体"/>
                <w:color w:val="auto"/>
                <w:szCs w:val="21"/>
              </w:rPr>
              <w:t>5.3；</w:t>
            </w:r>
          </w:p>
          <w:p>
            <w:pPr>
              <w:rPr>
                <w:rFonts w:ascii="宋体" w:hAnsi="宋体" w:cs="新宋体"/>
                <w:color w:val="auto"/>
                <w:szCs w:val="21"/>
              </w:rPr>
            </w:pPr>
          </w:p>
        </w:tc>
        <w:tc>
          <w:tcPr>
            <w:tcW w:w="10207" w:type="dxa"/>
            <w:noWrap w:val="0"/>
            <w:vAlign w:val="top"/>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销售部（维保部）</w:t>
            </w:r>
            <w:r>
              <w:rPr>
                <w:rFonts w:hint="eastAsia" w:ascii="宋体" w:cs="宋体"/>
                <w:color w:val="auto"/>
                <w:szCs w:val="21"/>
              </w:rPr>
              <w:t>的岗位职责和权限如下：</w:t>
            </w:r>
          </w:p>
          <w:p>
            <w:pPr>
              <w:numPr>
                <w:ilvl w:val="0"/>
                <w:numId w:val="5"/>
              </w:numPr>
              <w:spacing w:line="400" w:lineRule="exact"/>
              <w:rPr>
                <w:rFonts w:hint="eastAsia" w:ascii="宋体" w:hAnsi="宋体"/>
                <w:color w:val="auto"/>
                <w:szCs w:val="21"/>
              </w:rPr>
            </w:pPr>
            <w:r>
              <w:rPr>
                <w:rFonts w:hint="eastAsia" w:ascii="宋体" w:hAnsi="宋体"/>
                <w:color w:val="auto"/>
                <w:szCs w:val="21"/>
              </w:rPr>
              <w:t>负责</w:t>
            </w:r>
            <w:r>
              <w:rPr>
                <w:rFonts w:hint="eastAsia" w:ascii="宋体" w:hAnsi="宋体"/>
                <w:color w:val="auto"/>
                <w:szCs w:val="21"/>
                <w:lang w:val="en-US" w:eastAsia="zh-CN"/>
              </w:rPr>
              <w:t>外部供方</w:t>
            </w:r>
            <w:r>
              <w:rPr>
                <w:rFonts w:hint="eastAsia" w:ascii="宋体" w:hAnsi="宋体"/>
                <w:color w:val="auto"/>
                <w:szCs w:val="21"/>
              </w:rPr>
              <w:t>的沟通和联络；</w:t>
            </w:r>
          </w:p>
          <w:p>
            <w:pPr>
              <w:pStyle w:val="17"/>
              <w:numPr>
                <w:ilvl w:val="0"/>
                <w:numId w:val="5"/>
              </w:numPr>
              <w:rPr>
                <w:color w:val="auto"/>
              </w:rPr>
            </w:pPr>
            <w:r>
              <w:rPr>
                <w:rFonts w:hint="eastAsia" w:ascii="宋体" w:hAnsi="宋体" w:cs="宋体"/>
                <w:color w:val="auto"/>
                <w:szCs w:val="21"/>
              </w:rPr>
              <w:t>负责合格供方的评价及对采购物资的评价。</w:t>
            </w:r>
          </w:p>
          <w:p>
            <w:pPr>
              <w:pStyle w:val="17"/>
              <w:numPr>
                <w:ilvl w:val="0"/>
                <w:numId w:val="5"/>
              </w:numPr>
              <w:rPr>
                <w:color w:val="auto"/>
              </w:rPr>
            </w:pPr>
            <w:r>
              <w:rPr>
                <w:rFonts w:hint="eastAsia" w:ascii="宋体" w:hAnsi="宋体"/>
                <w:color w:val="auto"/>
                <w:szCs w:val="21"/>
              </w:rPr>
              <w:t>负责顾客要求的识别</w:t>
            </w:r>
            <w:r>
              <w:rPr>
                <w:rFonts w:hint="eastAsia" w:ascii="宋体" w:hAnsi="宋体"/>
                <w:color w:val="auto"/>
                <w:szCs w:val="21"/>
                <w:lang w:val="en-US" w:eastAsia="zh-CN"/>
              </w:rPr>
              <w:t>及销售过程运行控制。</w:t>
            </w:r>
          </w:p>
          <w:p>
            <w:pPr>
              <w:pStyle w:val="17"/>
              <w:numPr>
                <w:ilvl w:val="0"/>
                <w:numId w:val="5"/>
              </w:numPr>
              <w:rPr>
                <w:color w:val="auto"/>
              </w:rPr>
            </w:pPr>
            <w:r>
              <w:rPr>
                <w:rFonts w:hint="eastAsia" w:ascii="宋体" w:hAnsi="宋体" w:cs="宋体"/>
                <w:color w:val="auto"/>
                <w:szCs w:val="21"/>
              </w:rPr>
              <w:t>负责公司合同评审工作</w:t>
            </w:r>
          </w:p>
          <w:p>
            <w:pPr>
              <w:pStyle w:val="17"/>
              <w:numPr>
                <w:ilvl w:val="0"/>
                <w:numId w:val="5"/>
              </w:numPr>
              <w:rPr>
                <w:color w:val="auto"/>
              </w:rPr>
            </w:pPr>
            <w:r>
              <w:rPr>
                <w:rFonts w:hint="eastAsia" w:ascii="宋体" w:hAnsi="宋体" w:cs="宋体"/>
                <w:color w:val="auto"/>
                <w:szCs w:val="21"/>
              </w:rPr>
              <w:t>负责顾客满意度的调查</w:t>
            </w:r>
            <w:r>
              <w:rPr>
                <w:rFonts w:hint="eastAsia" w:ascii="宋体" w:hAnsi="宋体" w:cs="宋体"/>
                <w:color w:val="auto"/>
                <w:szCs w:val="21"/>
                <w:lang w:val="en-US" w:eastAsia="zh-CN"/>
              </w:rPr>
              <w:t>及</w:t>
            </w:r>
            <w:r>
              <w:rPr>
                <w:rFonts w:hint="eastAsia" w:ascii="宋体" w:hAnsi="宋体" w:cs="宋体"/>
                <w:color w:val="auto"/>
                <w:szCs w:val="21"/>
              </w:rPr>
              <w:t>顾客满意度的分析</w:t>
            </w:r>
            <w:r>
              <w:rPr>
                <w:rFonts w:hint="eastAsia" w:ascii="宋体" w:hAnsi="宋体" w:cs="宋体"/>
                <w:color w:val="auto"/>
                <w:szCs w:val="21"/>
                <w:lang w:eastAsia="zh-CN"/>
              </w:rPr>
              <w:t>。</w:t>
            </w:r>
          </w:p>
          <w:p>
            <w:pPr>
              <w:pStyle w:val="17"/>
              <w:numPr>
                <w:ilvl w:val="0"/>
                <w:numId w:val="5"/>
              </w:numPr>
              <w:rPr>
                <w:color w:val="auto"/>
              </w:rPr>
            </w:pPr>
            <w:r>
              <w:rPr>
                <w:rFonts w:hint="eastAsia" w:ascii="宋体" w:hAnsi="宋体" w:cs="宋体"/>
                <w:color w:val="auto"/>
                <w:szCs w:val="21"/>
                <w:lang w:eastAsia="zh-CN"/>
              </w:rPr>
              <w:t>负责销售产品后的交付后活动的实施开展。</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lang w:eastAsia="zh-CN"/>
              </w:rPr>
              <w:t>销售部（维保部）</w:t>
            </w:r>
            <w:r>
              <w:rPr>
                <w:rFonts w:hint="eastAsia" w:ascii="宋体"/>
                <w:color w:val="auto"/>
                <w:szCs w:val="21"/>
              </w:rPr>
              <w:t>负责人对部门职责清楚。</w:t>
            </w:r>
          </w:p>
        </w:tc>
        <w:tc>
          <w:tcPr>
            <w:tcW w:w="1382" w:type="dxa"/>
            <w:noWrap w:val="0"/>
            <w:vAlign w:val="top"/>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Q</w:t>
            </w:r>
            <w:r>
              <w:rPr>
                <w:rFonts w:hint="eastAsia" w:ascii="宋体" w:hAnsi="宋体" w:cs="新宋体"/>
                <w:color w:val="auto"/>
                <w:sz w:val="21"/>
                <w:szCs w:val="21"/>
              </w:rPr>
              <w:t>6.2</w:t>
            </w:r>
          </w:p>
        </w:tc>
        <w:tc>
          <w:tcPr>
            <w:tcW w:w="10207" w:type="dxa"/>
            <w:noWrap w:val="0"/>
            <w:vAlign w:val="top"/>
          </w:tcPr>
          <w:p>
            <w:pPr>
              <w:spacing w:line="400" w:lineRule="exact"/>
              <w:rPr>
                <w:rFonts w:hint="default" w:ascii="宋体" w:hAnsi="宋体" w:cs="宋体"/>
                <w:b w:val="0"/>
                <w:bCs w:val="0"/>
                <w:color w:val="auto"/>
                <w:szCs w:val="21"/>
                <w:lang w:val="en-US" w:eastAsia="zh-CN"/>
              </w:rPr>
            </w:pPr>
            <w:r>
              <w:rPr>
                <w:rFonts w:hint="eastAsia" w:ascii="宋体" w:hAnsi="宋体" w:cs="宋体"/>
                <w:color w:val="auto"/>
                <w:szCs w:val="21"/>
              </w:rPr>
              <w:t>查</w:t>
            </w:r>
            <w:r>
              <w:rPr>
                <w:rFonts w:hint="eastAsia" w:ascii="宋体" w:hAnsi="宋体" w:cs="宋体"/>
                <w:color w:val="auto"/>
                <w:szCs w:val="21"/>
                <w:lang w:val="en-US" w:eastAsia="zh-CN"/>
              </w:rPr>
              <w:t>销售部</w:t>
            </w:r>
            <w:r>
              <w:rPr>
                <w:rFonts w:hint="eastAsia" w:ascii="宋体" w:hAnsi="宋体" w:cs="宋体"/>
                <w:b w:val="0"/>
                <w:bCs w:val="0"/>
                <w:color w:val="auto"/>
                <w:szCs w:val="21"/>
              </w:rPr>
              <w:t>的</w:t>
            </w:r>
            <w:r>
              <w:rPr>
                <w:rFonts w:hint="eastAsia" w:ascii="宋体" w:hAnsi="宋体" w:cs="宋体"/>
                <w:b w:val="0"/>
                <w:bCs w:val="0"/>
                <w:color w:val="auto"/>
                <w:szCs w:val="21"/>
                <w:lang w:eastAsia="zh-CN"/>
              </w:rPr>
              <w:t>质量</w:t>
            </w:r>
            <w:r>
              <w:rPr>
                <w:rFonts w:hint="eastAsia" w:ascii="宋体" w:hAnsi="宋体" w:cs="宋体"/>
                <w:b w:val="0"/>
                <w:bCs w:val="0"/>
                <w:color w:val="auto"/>
                <w:szCs w:val="21"/>
              </w:rPr>
              <w:t>目标为：</w:t>
            </w:r>
            <w:r>
              <w:rPr>
                <w:rFonts w:hint="eastAsia" w:ascii="宋体" w:hAnsi="宋体" w:cs="宋体"/>
                <w:b w:val="0"/>
                <w:bCs w:val="0"/>
                <w:color w:val="auto"/>
                <w:szCs w:val="21"/>
                <w:lang w:val="en-US" w:eastAsia="zh-CN"/>
              </w:rPr>
              <w:t xml:space="preserve">        考核结果（2021年3月-12月）</w:t>
            </w:r>
          </w:p>
          <w:p>
            <w:pPr>
              <w:pStyle w:val="17"/>
              <w:numPr>
                <w:ilvl w:val="0"/>
                <w:numId w:val="0"/>
              </w:numPr>
              <w:rPr>
                <w:rFonts w:hint="eastAsia" w:ascii="宋体" w:hAnsi="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lang w:eastAsia="zh-CN"/>
              </w:rPr>
              <w:t>合同评审率100%；</w:t>
            </w:r>
            <w:r>
              <w:rPr>
                <w:rFonts w:hint="eastAsia" w:ascii="宋体" w:hAnsi="宋体" w:cs="宋体"/>
                <w:color w:val="auto"/>
                <w:szCs w:val="21"/>
                <w:lang w:val="en-US" w:eastAsia="zh-CN"/>
              </w:rPr>
              <w:t xml:space="preserve">                 100%</w:t>
            </w:r>
          </w:p>
          <w:p>
            <w:pPr>
              <w:pStyle w:val="17"/>
              <w:numPr>
                <w:ilvl w:val="0"/>
                <w:numId w:val="0"/>
              </w:numPr>
              <w:rPr>
                <w:rFonts w:hint="default" w:ascii="宋体" w:hAnsi="宋体" w:cs="宋体"/>
                <w:color w:val="auto"/>
                <w:szCs w:val="21"/>
                <w:lang w:val="en-US" w:eastAsia="zh-CN"/>
              </w:rPr>
            </w:pPr>
            <w:r>
              <w:rPr>
                <w:rFonts w:hint="eastAsia" w:ascii="宋体" w:hAnsi="宋体" w:cs="宋体"/>
                <w:color w:val="auto"/>
                <w:szCs w:val="21"/>
                <w:lang w:val="en-US" w:eastAsia="zh-CN"/>
              </w:rPr>
              <w:t>2）产品合格率100％</w:t>
            </w:r>
            <w:r>
              <w:rPr>
                <w:rFonts w:hint="eastAsia" w:ascii="宋体" w:hAnsi="宋体" w:cs="宋体"/>
                <w:color w:val="auto"/>
                <w:szCs w:val="21"/>
                <w:lang w:val="en-US" w:eastAsia="zh-CN"/>
              </w:rPr>
              <w:tab/>
            </w:r>
            <w:r>
              <w:rPr>
                <w:rFonts w:hint="eastAsia" w:ascii="宋体" w:hAnsi="宋体" w:cs="宋体"/>
                <w:color w:val="auto"/>
                <w:szCs w:val="21"/>
                <w:lang w:val="en-US" w:eastAsia="zh-CN"/>
              </w:rPr>
              <w:t xml:space="preserve">               100%</w:t>
            </w:r>
          </w:p>
          <w:p>
            <w:pPr>
              <w:pStyle w:val="17"/>
              <w:numPr>
                <w:ilvl w:val="0"/>
                <w:numId w:val="0"/>
              </w:numPr>
              <w:rPr>
                <w:rFonts w:hint="default"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顾客满意度≥90%；</w:t>
            </w:r>
            <w:r>
              <w:rPr>
                <w:rFonts w:hint="eastAsia" w:ascii="宋体" w:hAnsi="宋体" w:cs="宋体"/>
                <w:color w:val="auto"/>
                <w:szCs w:val="21"/>
                <w:lang w:val="en-US" w:eastAsia="zh-CN"/>
              </w:rPr>
              <w:t xml:space="preserve">                  96%</w:t>
            </w:r>
          </w:p>
          <w:p>
            <w:pPr>
              <w:pStyle w:val="17"/>
              <w:numPr>
                <w:ilvl w:val="0"/>
                <w:numId w:val="0"/>
              </w:numPr>
              <w:rPr>
                <w:rFonts w:hint="default" w:ascii="宋体" w:hAnsi="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销售合同履行率100％；</w:t>
            </w:r>
            <w:r>
              <w:rPr>
                <w:rFonts w:hint="eastAsia" w:ascii="宋体" w:hAnsi="宋体" w:cs="宋体"/>
                <w:color w:val="auto"/>
                <w:szCs w:val="21"/>
                <w:lang w:val="en-US" w:eastAsia="zh-CN"/>
              </w:rPr>
              <w:t xml:space="preserve">             100%</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eastAsia="zh-CN"/>
              </w:rPr>
              <w:t>查</w:t>
            </w:r>
            <w:r>
              <w:rPr>
                <w:rFonts w:hint="eastAsia" w:ascii="宋体" w:hAnsi="宋体" w:cs="宋体"/>
                <w:color w:val="auto"/>
                <w:szCs w:val="21"/>
                <w:lang w:val="en-US" w:eastAsia="zh-CN"/>
              </w:rPr>
              <w:t>2021年3月-12月</w:t>
            </w:r>
            <w:r>
              <w:rPr>
                <w:rFonts w:hint="eastAsia" w:ascii="宋体" w:hAnsi="宋体" w:cs="宋体"/>
                <w:color w:val="auto"/>
                <w:szCs w:val="21"/>
                <w:lang w:eastAsia="zh-CN"/>
              </w:rPr>
              <w:t>销售部（维保部）目标完成情况 ：达到目标要求。</w:t>
            </w:r>
          </w:p>
        </w:tc>
        <w:tc>
          <w:tcPr>
            <w:tcW w:w="1382" w:type="dxa"/>
            <w:noWrap w:val="0"/>
            <w:vAlign w:val="top"/>
          </w:tcPr>
          <w:p>
            <w:pPr>
              <w:rPr>
                <w:rFonts w:hint="eastAsia" w:eastAsia="宋体"/>
                <w:color w:val="auto"/>
                <w:highlight w:val="magenta"/>
                <w:lang w:eastAsia="zh-CN"/>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过程运行环境</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 xml:space="preserve">Q7.1.3 </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Q7.1.4 </w:t>
            </w:r>
          </w:p>
        </w:tc>
        <w:tc>
          <w:tcPr>
            <w:tcW w:w="10207" w:type="dxa"/>
            <w:noWrap w:val="0"/>
            <w:vAlign w:val="top"/>
          </w:tcPr>
          <w:p>
            <w:pPr>
              <w:spacing w:line="400" w:lineRule="exact"/>
              <w:rPr>
                <w:rFonts w:hint="eastAsia" w:ascii="宋体" w:hAnsi="宋体" w:cs="宋体"/>
                <w:color w:val="auto"/>
                <w:szCs w:val="21"/>
              </w:rPr>
            </w:pPr>
            <w:r>
              <w:rPr>
                <w:rFonts w:hint="eastAsia" w:ascii="宋体" w:hAnsi="宋体" w:cs="宋体"/>
                <w:color w:val="auto"/>
                <w:szCs w:val="21"/>
              </w:rPr>
              <w:t>查见，《设施一览表》，公司用于销售服务配置的设备主要有：</w:t>
            </w:r>
            <w:r>
              <w:rPr>
                <w:rFonts w:hint="eastAsia" w:ascii="宋体" w:hAnsi="宋体" w:cs="宋体"/>
                <w:color w:val="auto"/>
                <w:szCs w:val="21"/>
                <w:lang w:eastAsia="zh-CN"/>
              </w:rPr>
              <w:t>电话、</w:t>
            </w:r>
            <w:r>
              <w:rPr>
                <w:rFonts w:hint="eastAsia" w:ascii="宋体" w:hAnsi="宋体" w:cs="宋体"/>
                <w:color w:val="auto"/>
                <w:szCs w:val="21"/>
              </w:rPr>
              <w:t>电脑</w:t>
            </w:r>
            <w:r>
              <w:rPr>
                <w:rFonts w:hint="eastAsia" w:ascii="宋体" w:hAnsi="宋体" w:cs="宋体"/>
                <w:color w:val="auto"/>
                <w:szCs w:val="21"/>
                <w:lang w:eastAsia="zh-CN"/>
              </w:rPr>
              <w:t>、打印机</w:t>
            </w:r>
            <w:r>
              <w:rPr>
                <w:rFonts w:hint="eastAsia" w:ascii="宋体" w:hAnsi="宋体" w:cs="宋体"/>
                <w:color w:val="auto"/>
                <w:szCs w:val="21"/>
              </w:rPr>
              <w:t>和办公设备等。可以满足</w:t>
            </w:r>
            <w:r>
              <w:rPr>
                <w:rFonts w:hint="eastAsia" w:ascii="宋体" w:hAnsi="宋体" w:cs="宋体"/>
                <w:color w:val="auto"/>
                <w:szCs w:val="21"/>
                <w:lang w:eastAsia="zh-CN"/>
              </w:rPr>
              <w:t>电梯的</w:t>
            </w:r>
            <w:r>
              <w:rPr>
                <w:rFonts w:hint="eastAsia" w:ascii="宋体" w:hAnsi="宋体" w:cs="宋体"/>
                <w:color w:val="auto"/>
                <w:szCs w:val="21"/>
              </w:rPr>
              <w:t>销售需要。</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查公司设备日常维护、维修情况：提供有电脑、打印机日常保养记录。抽查台式电脑</w:t>
            </w:r>
            <w:r>
              <w:rPr>
                <w:rFonts w:hint="eastAsia" w:ascii="宋体" w:hAnsi="宋体" w:cs="宋体"/>
                <w:color w:val="auto"/>
                <w:szCs w:val="21"/>
                <w:lang w:val="en-US" w:eastAsia="zh-CN"/>
              </w:rPr>
              <w:t>的保养记录表，</w:t>
            </w:r>
            <w:r>
              <w:rPr>
                <w:rFonts w:hint="eastAsia" w:ascii="宋体" w:hAnsi="宋体" w:cs="宋体"/>
                <w:color w:val="auto"/>
                <w:szCs w:val="21"/>
                <w:lang w:eastAsia="zh-CN"/>
              </w:rPr>
              <w:t>保养项目：定期杀毒、除尘、桌面整理、资料拷贝</w:t>
            </w:r>
            <w:r>
              <w:rPr>
                <w:rFonts w:hint="eastAsia" w:ascii="宋体" w:hAnsi="宋体" w:cs="宋体"/>
                <w:color w:val="auto"/>
                <w:szCs w:val="21"/>
                <w:lang w:val="en-US" w:eastAsia="zh-CN"/>
              </w:rPr>
              <w:t>。电脑运行正常，保养人：蒲翠平。</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负责人讲设备的维修由供应商进行，设备维护保养记录不完善，提出后续改进。</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3、办公室共约</w:t>
            </w:r>
            <w:r>
              <w:rPr>
                <w:rFonts w:hint="eastAsia" w:ascii="宋体" w:hAnsi="宋体" w:cs="宋体"/>
                <w:color w:val="auto"/>
                <w:szCs w:val="21"/>
                <w:lang w:val="en-US" w:eastAsia="zh-CN"/>
              </w:rPr>
              <w:t>210</w:t>
            </w:r>
            <w:r>
              <w:rPr>
                <w:rFonts w:hint="eastAsia" w:ascii="宋体" w:hAnsi="宋体" w:cs="宋体"/>
                <w:color w:val="auto"/>
                <w:szCs w:val="21"/>
                <w:lang w:eastAsia="zh-CN"/>
              </w:rPr>
              <w:t>平方米，公司未配置库房，销售的电梯都是直接从供方发货到客户项目上，进行后续的安装。</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4、产品的运输采取物流的形式，公司名下有一辆小车，用于业务的往来洽谈，能满足要求。车辆的维护保养在</w:t>
            </w:r>
            <w:r>
              <w:rPr>
                <w:rFonts w:hint="eastAsia" w:ascii="宋体" w:hAnsi="宋体" w:cs="宋体"/>
                <w:color w:val="auto"/>
                <w:szCs w:val="21"/>
                <w:lang w:val="en-US" w:eastAsia="zh-CN"/>
              </w:rPr>
              <w:t>4S店进行。</w:t>
            </w:r>
          </w:p>
          <w:p>
            <w:pPr>
              <w:spacing w:line="400" w:lineRule="exact"/>
              <w:rPr>
                <w:rFonts w:hint="eastAsia"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询问</w:t>
            </w:r>
            <w:r>
              <w:rPr>
                <w:rFonts w:hint="eastAsia" w:ascii="宋体" w:hAnsi="宋体" w:cs="宋体"/>
                <w:color w:val="auto"/>
                <w:szCs w:val="21"/>
                <w:lang w:eastAsia="zh-CN"/>
              </w:rPr>
              <w:t>销售部</w:t>
            </w:r>
            <w:r>
              <w:rPr>
                <w:rFonts w:hint="eastAsia" w:ascii="宋体" w:hAnsi="宋体" w:cs="宋体"/>
                <w:color w:val="auto"/>
                <w:szCs w:val="21"/>
              </w:rPr>
              <w:t>负责人，用于销售服务的工作环境基本受控</w:t>
            </w:r>
            <w:r>
              <w:rPr>
                <w:rFonts w:hint="eastAsia" w:ascii="宋体" w:hAnsi="宋体" w:cs="宋体"/>
                <w:color w:val="auto"/>
                <w:szCs w:val="21"/>
                <w:lang w:eastAsia="zh-CN"/>
              </w:rPr>
              <w:t>，</w:t>
            </w:r>
            <w:r>
              <w:rPr>
                <w:rFonts w:hint="eastAsia" w:ascii="宋体" w:hAnsi="宋体"/>
                <w:color w:val="auto"/>
                <w:szCs w:val="21"/>
              </w:rPr>
              <w:t>基础设施和工作环境能满足要求。</w:t>
            </w:r>
          </w:p>
        </w:tc>
        <w:tc>
          <w:tcPr>
            <w:tcW w:w="1382" w:type="dxa"/>
            <w:noWrap w:val="0"/>
            <w:vAlign w:val="top"/>
          </w:tcPr>
          <w:p>
            <w:pPr>
              <w:rPr>
                <w:rFonts w:hint="eastAsia" w:eastAsia="宋体"/>
                <w:color w:val="auto"/>
                <w:lang w:eastAsia="zh-CN"/>
              </w:rPr>
            </w:pPr>
            <w:r>
              <w:rPr>
                <w:rFonts w:hint="eastAsia"/>
                <w:color w:val="auto"/>
                <w:lang w:eastAsia="zh-CN"/>
              </w:rPr>
              <w:t>符合</w:t>
            </w:r>
          </w:p>
          <w:p>
            <w:pPr>
              <w:pStyle w:val="17"/>
              <w:rPr>
                <w:color w:val="auto"/>
                <w:highlight w:val="magenta"/>
              </w:rPr>
            </w:pPr>
          </w:p>
          <w:p>
            <w:pPr>
              <w:pStyle w:val="17"/>
              <w:rPr>
                <w:rFonts w:hint="eastAsia" w:ascii="Times New Roman" w:hAnsi="Times New Roman" w:eastAsia="宋体" w:cs="Times New Roman"/>
                <w:bCs/>
                <w:color w:val="auto"/>
                <w:spacing w:val="10"/>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noWrap w:val="0"/>
            <w:vAlign w:val="top"/>
          </w:tcPr>
          <w:p>
            <w:pPr>
              <w:adjustRightInd w:val="0"/>
              <w:snapToGrid w:val="0"/>
              <w:rPr>
                <w:rFonts w:ascii="宋体" w:hAnsi="宋体" w:eastAsia="宋体" w:cs="新宋体"/>
                <w:color w:val="auto"/>
                <w:kern w:val="2"/>
                <w:sz w:val="21"/>
                <w:szCs w:val="21"/>
                <w:lang w:val="en-US" w:eastAsia="zh-CN" w:bidi="ar-SA"/>
              </w:rPr>
            </w:pPr>
            <w:r>
              <w:rPr>
                <w:rFonts w:hint="eastAsia" w:ascii="宋体" w:hAnsi="宋体" w:cs="宋体"/>
                <w:color w:val="auto"/>
                <w:szCs w:val="21"/>
              </w:rPr>
              <w:t>监视和测量资源</w:t>
            </w:r>
          </w:p>
        </w:tc>
        <w:tc>
          <w:tcPr>
            <w:tcW w:w="960" w:type="dxa"/>
            <w:noWrap w:val="0"/>
            <w:vAlign w:val="top"/>
          </w:tcPr>
          <w:p>
            <w:pPr>
              <w:rPr>
                <w:rFonts w:ascii="宋体" w:hAnsi="宋体" w:eastAsia="宋体" w:cs="新宋体"/>
                <w:color w:val="auto"/>
                <w:kern w:val="2"/>
                <w:sz w:val="21"/>
                <w:szCs w:val="21"/>
                <w:lang w:val="en-US" w:eastAsia="zh-CN" w:bidi="ar-SA"/>
              </w:rPr>
            </w:pPr>
            <w:r>
              <w:rPr>
                <w:rFonts w:hint="eastAsia" w:ascii="宋体" w:hAnsi="宋体" w:cs="宋体"/>
                <w:color w:val="auto"/>
                <w:szCs w:val="21"/>
              </w:rPr>
              <w:t>Q7.1.5</w:t>
            </w:r>
          </w:p>
        </w:tc>
        <w:tc>
          <w:tcPr>
            <w:tcW w:w="10207" w:type="dxa"/>
            <w:noWrap w:val="0"/>
            <w:vAlign w:val="top"/>
          </w:tcPr>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sz w:val="21"/>
                <w:szCs w:val="21"/>
                <w:lang w:eastAsia="zh-CN"/>
              </w:rPr>
              <w:t>组织销售的产品在产品采购、交付过程中性状未有改变。组织</w:t>
            </w:r>
            <w:r>
              <w:rPr>
                <w:rFonts w:hint="eastAsia" w:ascii="宋体" w:hAnsi="宋体" w:cs="宋体"/>
                <w:sz w:val="21"/>
                <w:szCs w:val="21"/>
              </w:rPr>
              <w:t>只对</w:t>
            </w:r>
            <w:r>
              <w:rPr>
                <w:rFonts w:hint="eastAsia" w:ascii="宋体" w:hAnsi="宋体" w:cs="宋体"/>
                <w:sz w:val="21"/>
                <w:szCs w:val="21"/>
                <w:lang w:eastAsia="zh-CN"/>
              </w:rPr>
              <w:t>产品</w:t>
            </w:r>
            <w:r>
              <w:rPr>
                <w:rFonts w:hint="eastAsia" w:ascii="宋体" w:hAnsi="宋体" w:cs="宋体"/>
                <w:sz w:val="21"/>
                <w:szCs w:val="21"/>
              </w:rPr>
              <w:t>名称、规格型号、外观、质量证明</w:t>
            </w:r>
            <w:r>
              <w:rPr>
                <w:rFonts w:hint="eastAsia" w:ascii="宋体" w:hAnsi="宋体" w:cs="宋体"/>
                <w:sz w:val="21"/>
                <w:szCs w:val="21"/>
                <w:lang w:eastAsia="zh-CN"/>
              </w:rPr>
              <w:t>文件、资料完整性</w:t>
            </w:r>
            <w:r>
              <w:rPr>
                <w:rFonts w:hint="eastAsia" w:ascii="宋体" w:hAnsi="宋体" w:cs="宋体"/>
                <w:sz w:val="21"/>
                <w:szCs w:val="21"/>
              </w:rPr>
              <w:t>等进行验证；质量技术特性由</w:t>
            </w:r>
            <w:r>
              <w:rPr>
                <w:rFonts w:hint="eastAsia" w:ascii="宋体" w:hAnsi="宋体" w:cs="宋体"/>
                <w:sz w:val="21"/>
                <w:szCs w:val="21"/>
                <w:lang w:eastAsia="zh-CN"/>
              </w:rPr>
              <w:t>供方</w:t>
            </w:r>
            <w:r>
              <w:rPr>
                <w:rFonts w:hint="eastAsia" w:ascii="宋体" w:hAnsi="宋体" w:cs="宋体"/>
                <w:sz w:val="21"/>
                <w:szCs w:val="21"/>
              </w:rPr>
              <w:t>提供</w:t>
            </w:r>
            <w:r>
              <w:rPr>
                <w:rFonts w:hint="eastAsia" w:ascii="宋体" w:hAnsi="宋体" w:cs="宋体"/>
                <w:sz w:val="21"/>
                <w:szCs w:val="21"/>
                <w:lang w:eastAsia="zh-CN"/>
              </w:rPr>
              <w:t>、控制。产品的最终验收以客户验收确认为准。对销售服务过程的监视测量，根据《销售人员行为规范考核》进行定期的考核管理，</w:t>
            </w:r>
            <w:r>
              <w:rPr>
                <w:rFonts w:hint="eastAsia" w:ascii="宋体" w:hAnsi="宋体" w:cs="宋体"/>
                <w:sz w:val="21"/>
                <w:szCs w:val="21"/>
              </w:rPr>
              <w:t>公司无监视和测量</w:t>
            </w:r>
            <w:r>
              <w:rPr>
                <w:rFonts w:hint="eastAsia" w:ascii="宋体" w:hAnsi="宋体" w:cs="宋体"/>
                <w:sz w:val="21"/>
                <w:szCs w:val="21"/>
                <w:lang w:eastAsia="zh-CN"/>
              </w:rPr>
              <w:t>硬件</w:t>
            </w:r>
            <w:r>
              <w:rPr>
                <w:rFonts w:hint="eastAsia" w:ascii="宋体" w:hAnsi="宋体" w:cs="宋体"/>
                <w:sz w:val="21"/>
                <w:szCs w:val="21"/>
              </w:rPr>
              <w:t>设备</w:t>
            </w:r>
            <w:r>
              <w:rPr>
                <w:rFonts w:hint="eastAsia" w:ascii="宋体" w:hAnsi="宋体" w:cs="宋体"/>
                <w:sz w:val="21"/>
                <w:szCs w:val="21"/>
                <w:lang w:eastAsia="zh-CN"/>
              </w:rPr>
              <w:t>。</w:t>
            </w:r>
          </w:p>
        </w:tc>
        <w:tc>
          <w:tcPr>
            <w:tcW w:w="1382" w:type="dxa"/>
            <w:noWrap w:val="0"/>
            <w:vAlign w:val="top"/>
          </w:tcPr>
          <w:p>
            <w:pPr>
              <w:rPr>
                <w:color w:val="auto"/>
                <w:highlight w:val="magenta"/>
              </w:rPr>
            </w:pPr>
            <w:r>
              <w:rPr>
                <w:rFonts w:hint="eastAsia"/>
                <w:color w:val="auto"/>
              </w:rPr>
              <w:t>符合</w:t>
            </w:r>
          </w:p>
          <w:p>
            <w:pPr>
              <w:rPr>
                <w:rFonts w:ascii="Times New Roman" w:hAnsi="Times New Roman" w:eastAsia="宋体" w:cs="Times New Roman"/>
                <w:color w:val="auto"/>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noWrap w:val="0"/>
            <w:vAlign w:val="top"/>
          </w:tcPr>
          <w:p>
            <w:pPr>
              <w:adjustRightInd w:val="0"/>
              <w:snapToGrid w:val="0"/>
              <w:jc w:val="center"/>
              <w:rPr>
                <w:rFonts w:hint="eastAsia" w:ascii="宋体" w:hAnsi="宋体" w:cs="宋体"/>
                <w:color w:val="auto"/>
                <w:szCs w:val="21"/>
              </w:rPr>
            </w:pPr>
            <w:r>
              <w:rPr>
                <w:rFonts w:hint="eastAsia" w:ascii="宋体" w:hAnsi="宋体" w:cs="新宋体"/>
                <w:szCs w:val="21"/>
              </w:rPr>
              <w:t>运行策划和控制</w:t>
            </w:r>
          </w:p>
        </w:tc>
        <w:tc>
          <w:tcPr>
            <w:tcW w:w="960" w:type="dxa"/>
            <w:noWrap w:val="0"/>
            <w:vAlign w:val="top"/>
          </w:tcPr>
          <w:p>
            <w:pPr>
              <w:rPr>
                <w:rFonts w:hint="eastAsia" w:ascii="宋体" w:hAnsi="宋体" w:cs="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8.1</w:t>
            </w:r>
          </w:p>
        </w:tc>
        <w:tc>
          <w:tcPr>
            <w:tcW w:w="1020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公司主要销售产品：</w:t>
            </w:r>
            <w:r>
              <w:rPr>
                <w:rFonts w:hint="eastAsia" w:ascii="宋体" w:hAnsi="宋体" w:cs="宋体"/>
                <w:sz w:val="21"/>
                <w:szCs w:val="21"/>
                <w:lang w:eastAsia="zh-CN"/>
              </w:rPr>
              <w:t>电梯的销售</w:t>
            </w:r>
            <w:r>
              <w:rPr>
                <w:rFonts w:hint="eastAsia" w:ascii="宋体" w:hAnsi="宋体" w:cs="宋体"/>
                <w:sz w:val="21"/>
                <w:szCs w:val="21"/>
              </w:rPr>
              <w:t>。</w:t>
            </w:r>
          </w:p>
          <w:p>
            <w:pPr>
              <w:spacing w:line="400" w:lineRule="exact"/>
              <w:rPr>
                <w:rFonts w:hint="eastAsia" w:ascii="宋体" w:hAnsi="宋体" w:cs="宋体"/>
                <w:sz w:val="21"/>
                <w:szCs w:val="21"/>
              </w:rPr>
            </w:pPr>
            <w:r>
              <w:rPr>
                <w:rFonts w:hint="eastAsia" w:ascii="宋体" w:hAnsi="宋体" w:cs="宋体"/>
                <w:sz w:val="21"/>
                <w:szCs w:val="21"/>
              </w:rPr>
              <w:t>公司产品执行标准：《电梯制造与安装安全规范》GB75882003及第1号修改单、《电气装置安装工程电梯电气装置安装施工及验收规范》GB50182-1993、 GB26465-2011《消防电梯制造与安装安全规范》等标准。</w:t>
            </w:r>
          </w:p>
          <w:p>
            <w:pPr>
              <w:spacing w:line="400" w:lineRule="exact"/>
              <w:rPr>
                <w:rFonts w:hint="eastAsia" w:ascii="宋体" w:hAnsi="宋体" w:cs="宋体"/>
                <w:sz w:val="21"/>
                <w:szCs w:val="21"/>
              </w:rPr>
            </w:pPr>
            <w:r>
              <w:rPr>
                <w:rFonts w:hint="eastAsia" w:ascii="宋体" w:hAnsi="宋体" w:cs="宋体"/>
                <w:sz w:val="21"/>
                <w:szCs w:val="21"/>
                <w:lang w:eastAsia="zh-CN"/>
              </w:rPr>
              <w:t>销售</w:t>
            </w:r>
            <w:r>
              <w:rPr>
                <w:rFonts w:hint="eastAsia" w:ascii="宋体" w:hAnsi="宋体" w:cs="宋体"/>
                <w:sz w:val="21"/>
                <w:szCs w:val="21"/>
              </w:rPr>
              <w:t>部负责产品实现和服务提供的策划，策划输出的具体结果包括以下内容：</w:t>
            </w:r>
          </w:p>
          <w:p>
            <w:pPr>
              <w:spacing w:line="400" w:lineRule="exact"/>
              <w:rPr>
                <w:rFonts w:hint="eastAsia" w:ascii="宋体" w:hAnsi="宋体" w:cs="宋体"/>
                <w:sz w:val="21"/>
                <w:szCs w:val="21"/>
              </w:rPr>
            </w:pPr>
            <w:r>
              <w:rPr>
                <w:rFonts w:hint="eastAsia" w:ascii="宋体" w:hAnsi="宋体" w:cs="宋体"/>
                <w:sz w:val="21"/>
                <w:szCs w:val="21"/>
              </w:rPr>
              <w:t>a）确定产品和服务的要求；--《合同》、《招投标文件》</w:t>
            </w:r>
          </w:p>
          <w:p>
            <w:pPr>
              <w:spacing w:line="400" w:lineRule="exact"/>
              <w:rPr>
                <w:rFonts w:hint="eastAsia" w:ascii="宋体" w:hAnsi="宋体" w:cs="宋体"/>
                <w:sz w:val="21"/>
                <w:szCs w:val="21"/>
              </w:rPr>
            </w:pPr>
            <w:r>
              <w:rPr>
                <w:rFonts w:hint="eastAsia" w:ascii="宋体" w:hAnsi="宋体" w:cs="宋体"/>
                <w:sz w:val="21"/>
                <w:szCs w:val="21"/>
              </w:rPr>
              <w:t>b）建立过程准则以及产品和服务的接收准则；---验收标准《合同》、《招投标文件》</w:t>
            </w:r>
          </w:p>
          <w:p>
            <w:pPr>
              <w:spacing w:line="400" w:lineRule="exact"/>
              <w:rPr>
                <w:rFonts w:hint="eastAsia" w:ascii="宋体" w:hAnsi="宋体" w:cs="宋体"/>
                <w:sz w:val="21"/>
                <w:szCs w:val="21"/>
              </w:rPr>
            </w:pPr>
            <w:r>
              <w:rPr>
                <w:rFonts w:hint="eastAsia" w:ascii="宋体" w:hAnsi="宋体" w:cs="宋体"/>
                <w:sz w:val="21"/>
                <w:szCs w:val="21"/>
              </w:rPr>
              <w:t>c）确定符合产品和服务要求的资源；---《销售作业指导书》、《销售规范》</w:t>
            </w:r>
          </w:p>
          <w:p>
            <w:pPr>
              <w:spacing w:line="400" w:lineRule="exact"/>
              <w:rPr>
                <w:rFonts w:hint="eastAsia" w:ascii="宋体" w:hAnsi="宋体" w:cs="宋体"/>
                <w:sz w:val="21"/>
                <w:szCs w:val="21"/>
              </w:rPr>
            </w:pPr>
            <w:r>
              <w:rPr>
                <w:rFonts w:hint="eastAsia" w:ascii="宋体" w:hAnsi="宋体" w:cs="宋体"/>
                <w:sz w:val="21"/>
                <w:szCs w:val="21"/>
              </w:rPr>
              <w:t>d）按照准则实施过程控制；---《销售人员绩效评价》</w:t>
            </w:r>
          </w:p>
          <w:p>
            <w:pPr>
              <w:spacing w:line="400" w:lineRule="exact"/>
              <w:rPr>
                <w:rFonts w:hint="eastAsia" w:ascii="宋体" w:hAnsi="宋体" w:cs="宋体"/>
                <w:sz w:val="21"/>
                <w:szCs w:val="21"/>
              </w:rPr>
            </w:pPr>
            <w:r>
              <w:rPr>
                <w:rFonts w:hint="eastAsia" w:ascii="宋体" w:hAnsi="宋体" w:cs="宋体"/>
                <w:sz w:val="21"/>
                <w:szCs w:val="21"/>
              </w:rPr>
              <w:t>e）保持、保留必要的文件和记录。---文件和质量记录等。</w:t>
            </w:r>
          </w:p>
          <w:p>
            <w:pPr>
              <w:spacing w:line="400" w:lineRule="exact"/>
              <w:rPr>
                <w:rFonts w:hint="eastAsia" w:ascii="宋体" w:hAnsi="宋体" w:cs="宋体"/>
                <w:sz w:val="21"/>
                <w:szCs w:val="21"/>
              </w:rPr>
            </w:pPr>
            <w:r>
              <w:rPr>
                <w:rFonts w:hint="eastAsia" w:ascii="宋体" w:hAnsi="宋体" w:cs="宋体"/>
                <w:sz w:val="21"/>
                <w:szCs w:val="21"/>
              </w:rPr>
              <w:t>---策划输出经过评审及跟进、必要的更改控制及批准等以适合组织的运行需要。</w:t>
            </w:r>
          </w:p>
          <w:p>
            <w:pPr>
              <w:spacing w:line="400" w:lineRule="exact"/>
              <w:rPr>
                <w:rFonts w:hint="eastAsia" w:ascii="宋体" w:hAnsi="宋体" w:cs="宋体"/>
                <w:sz w:val="21"/>
                <w:szCs w:val="21"/>
              </w:rPr>
            </w:pPr>
            <w:r>
              <w:rPr>
                <w:rFonts w:hint="eastAsia" w:ascii="宋体" w:hAnsi="宋体" w:cs="宋体"/>
                <w:sz w:val="21"/>
                <w:szCs w:val="21"/>
              </w:rPr>
              <w:t>----外包过程：无；</w:t>
            </w:r>
          </w:p>
          <w:p>
            <w:pPr>
              <w:spacing w:line="400" w:lineRule="exact"/>
              <w:rPr>
                <w:rFonts w:hint="eastAsia" w:ascii="宋体" w:hAnsi="宋体" w:cs="宋体"/>
                <w:sz w:val="21"/>
                <w:szCs w:val="21"/>
              </w:rPr>
            </w:pPr>
            <w:r>
              <w:rPr>
                <w:rFonts w:hint="eastAsia" w:ascii="宋体" w:hAnsi="宋体" w:cs="宋体"/>
                <w:sz w:val="21"/>
                <w:szCs w:val="21"/>
              </w:rPr>
              <w:t>----特殊过程的识别：销售过程</w:t>
            </w:r>
          </w:p>
          <w:p>
            <w:pPr>
              <w:spacing w:line="360" w:lineRule="auto"/>
              <w:ind w:right="71" w:rightChars="34"/>
              <w:jc w:val="left"/>
              <w:rPr>
                <w:rFonts w:hint="eastAsia" w:ascii="宋体" w:hAnsi="宋体" w:cs="宋体"/>
                <w:sz w:val="21"/>
                <w:szCs w:val="21"/>
                <w:lang w:eastAsia="zh-CN"/>
              </w:rPr>
            </w:pPr>
            <w:r>
              <w:rPr>
                <w:rFonts w:hint="eastAsia" w:ascii="宋体" w:hAnsi="宋体" w:cs="宋体"/>
                <w:sz w:val="21"/>
                <w:szCs w:val="21"/>
              </w:rPr>
              <w:t>-----经确认：暂无策划的更改。</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产品和服务的要求</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 xml:space="preserve">Q8.2 </w:t>
            </w:r>
          </w:p>
        </w:tc>
        <w:tc>
          <w:tcPr>
            <w:tcW w:w="10207" w:type="dxa"/>
            <w:noWrap w:val="0"/>
            <w:vAlign w:val="top"/>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公司制定并实施《</w:t>
            </w:r>
            <w:r>
              <w:rPr>
                <w:rFonts w:hint="eastAsia" w:ascii="宋体" w:hAnsi="宋体" w:cs="宋体"/>
                <w:color w:val="auto"/>
                <w:szCs w:val="21"/>
                <w:lang w:eastAsia="zh-CN"/>
              </w:rPr>
              <w:t>销售过程控制程序</w:t>
            </w:r>
            <w:r>
              <w:rPr>
                <w:rFonts w:hint="eastAsia" w:ascii="宋体" w:hAnsi="宋体" w:cs="宋体"/>
                <w:color w:val="auto"/>
                <w:szCs w:val="21"/>
              </w:rPr>
              <w:t>》，</w:t>
            </w:r>
            <w:r>
              <w:rPr>
                <w:rFonts w:hint="eastAsia" w:ascii="宋体" w:hAnsi="宋体" w:cs="宋体"/>
                <w:color w:val="auto"/>
                <w:szCs w:val="21"/>
                <w:lang w:eastAsia="zh-CN"/>
              </w:rPr>
              <w:t>销售部</w:t>
            </w:r>
            <w:r>
              <w:rPr>
                <w:rFonts w:hint="eastAsia" w:ascii="宋体" w:hAnsi="宋体" w:cs="宋体"/>
                <w:color w:val="auto"/>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spacing w:line="400" w:lineRule="exact"/>
              <w:rPr>
                <w:rFonts w:hint="eastAsia"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spacing w:line="400" w:lineRule="exact"/>
              <w:rPr>
                <w:rFonts w:hint="eastAsia" w:ascii="宋体" w:hAnsi="宋体" w:cs="宋体"/>
                <w:color w:val="auto"/>
                <w:szCs w:val="21"/>
              </w:rPr>
            </w:pPr>
            <w:r>
              <w:rPr>
                <w:rFonts w:hint="eastAsia" w:ascii="宋体" w:hAnsi="宋体" w:cs="宋体"/>
                <w:color w:val="auto"/>
                <w:szCs w:val="21"/>
              </w:rPr>
              <w:t>（2）与产品有关的法律、法规要求；</w:t>
            </w:r>
          </w:p>
          <w:p>
            <w:pPr>
              <w:spacing w:line="400" w:lineRule="exact"/>
              <w:rPr>
                <w:rFonts w:hint="eastAsia" w:ascii="宋体" w:hAnsi="宋体" w:cs="宋体"/>
                <w:color w:val="auto"/>
                <w:szCs w:val="21"/>
              </w:rPr>
            </w:pPr>
            <w:r>
              <w:rPr>
                <w:rFonts w:hint="eastAsia" w:ascii="宋体" w:hAnsi="宋体" w:cs="宋体"/>
                <w:color w:val="auto"/>
                <w:szCs w:val="21"/>
              </w:rPr>
              <w:t>（3）公司确定的其他附加要求,如保密、特殊资历等</w:t>
            </w:r>
          </w:p>
          <w:p>
            <w:pPr>
              <w:spacing w:line="400" w:lineRule="exact"/>
              <w:rPr>
                <w:rFonts w:hint="eastAsia"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查见</w:t>
            </w:r>
            <w:r>
              <w:rPr>
                <w:rFonts w:hint="eastAsia" w:ascii="宋体" w:hAnsi="宋体" w:cs="宋体"/>
                <w:color w:val="auto"/>
                <w:szCs w:val="21"/>
                <w:lang w:eastAsia="zh-CN"/>
              </w:rPr>
              <w:t>销售合同</w:t>
            </w:r>
            <w:r>
              <w:rPr>
                <w:rFonts w:hint="eastAsia" w:ascii="宋体" w:hAnsi="宋体" w:cs="宋体"/>
                <w:color w:val="auto"/>
                <w:szCs w:val="21"/>
              </w:rPr>
              <w:t>：</w:t>
            </w:r>
          </w:p>
          <w:p>
            <w:pPr>
              <w:numPr>
                <w:ilvl w:val="0"/>
                <w:numId w:val="6"/>
              </w:num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客户：中机中联工程有限公司   </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销售产品：金开大道西段互联网产业园人行天桥项目电梯设备采购。</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签订时间：2021年8月11日</w:t>
            </w:r>
          </w:p>
          <w:p>
            <w:pPr>
              <w:spacing w:line="400" w:lineRule="exact"/>
              <w:rPr>
                <w:rFonts w:hint="eastAsia"/>
                <w:color w:val="auto"/>
              </w:rPr>
            </w:pPr>
            <w:r>
              <w:rPr>
                <w:rFonts w:hint="eastAsia" w:ascii="宋体" w:hAnsi="宋体" w:cs="宋体"/>
                <w:color w:val="auto"/>
                <w:szCs w:val="21"/>
                <w:highlight w:val="none"/>
              </w:rPr>
              <w:t>合同内容：</w:t>
            </w:r>
            <w:r>
              <w:rPr>
                <w:rFonts w:hint="eastAsia" w:ascii="宋体" w:hAnsi="宋体" w:cs="宋体"/>
                <w:color w:val="auto"/>
                <w:szCs w:val="21"/>
                <w:highlight w:val="none"/>
                <w:lang w:eastAsia="zh-CN"/>
              </w:rPr>
              <w:t>供</w:t>
            </w:r>
            <w:r>
              <w:rPr>
                <w:rFonts w:hint="eastAsia" w:ascii="宋体" w:hAnsi="宋体" w:cs="宋体"/>
                <w:color w:val="auto"/>
                <w:szCs w:val="21"/>
                <w:highlight w:val="none"/>
                <w:lang w:val="en-US" w:eastAsia="zh-CN"/>
              </w:rPr>
              <w:t>货范围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供货时间</w:t>
            </w:r>
            <w:r>
              <w:rPr>
                <w:rFonts w:hint="eastAsia" w:ascii="宋体" w:hAnsi="宋体" w:cs="宋体"/>
                <w:color w:val="auto"/>
                <w:szCs w:val="21"/>
                <w:highlight w:val="none"/>
                <w:lang w:eastAsia="zh-CN"/>
              </w:rPr>
              <w:t>及地点；</w:t>
            </w:r>
            <w:r>
              <w:rPr>
                <w:rFonts w:hint="eastAsia" w:ascii="宋体" w:hAnsi="宋体" w:cs="宋体"/>
                <w:color w:val="auto"/>
                <w:szCs w:val="21"/>
                <w:highlight w:val="none"/>
                <w:lang w:val="en-US" w:eastAsia="zh-CN"/>
              </w:rPr>
              <w:t>商品交货及验收、</w:t>
            </w:r>
            <w:r>
              <w:rPr>
                <w:rFonts w:hint="eastAsia" w:ascii="宋体" w:hAnsi="宋体" w:cs="宋体"/>
                <w:color w:val="auto"/>
                <w:szCs w:val="21"/>
                <w:highlight w:val="none"/>
                <w:lang w:eastAsia="zh-CN"/>
              </w:rPr>
              <w:t>双方责任</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售后服务</w:t>
            </w:r>
            <w:r>
              <w:rPr>
                <w:rFonts w:hint="eastAsia" w:ascii="宋体" w:hAnsi="宋体" w:cs="宋体"/>
                <w:color w:val="auto"/>
                <w:szCs w:val="21"/>
                <w:highlight w:val="none"/>
              </w:rPr>
              <w:t>等。</w:t>
            </w:r>
          </w:p>
          <w:p>
            <w:pPr>
              <w:numPr>
                <w:ilvl w:val="0"/>
                <w:numId w:val="6"/>
              </w:num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客户：重庆市沙坪坝区双碑街道办事处      </w:t>
            </w:r>
          </w:p>
          <w:p>
            <w:pPr>
              <w:numPr>
                <w:ilvl w:val="0"/>
                <w:numId w:val="0"/>
              </w:numPr>
              <w:spacing w:line="400" w:lineRule="exact"/>
              <w:rPr>
                <w:rFonts w:hint="default" w:ascii="宋体" w:hAnsi="宋体" w:eastAsia="宋体" w:cs="宋体"/>
                <w:bCs/>
                <w:color w:val="auto"/>
                <w:spacing w:val="10"/>
                <w:kern w:val="2"/>
                <w:sz w:val="21"/>
                <w:szCs w:val="21"/>
                <w:lang w:val="en-US" w:eastAsia="zh-CN" w:bidi="ar-SA"/>
              </w:rPr>
            </w:pPr>
            <w:r>
              <w:rPr>
                <w:rFonts w:hint="eastAsia" w:ascii="宋体" w:hAnsi="宋体" w:cs="宋体"/>
                <w:color w:val="auto"/>
                <w:szCs w:val="21"/>
                <w:highlight w:val="none"/>
                <w:lang w:val="en-US" w:eastAsia="zh-CN"/>
              </w:rPr>
              <w:t>销售产</w:t>
            </w:r>
            <w:r>
              <w:rPr>
                <w:rFonts w:hint="eastAsia" w:ascii="宋体" w:hAnsi="宋体" w:eastAsia="宋体" w:cs="宋体"/>
                <w:bCs/>
                <w:color w:val="auto"/>
                <w:spacing w:val="10"/>
                <w:kern w:val="2"/>
                <w:sz w:val="21"/>
                <w:szCs w:val="21"/>
                <w:lang w:val="en-US" w:eastAsia="zh-CN" w:bidi="ar-SA"/>
              </w:rPr>
              <w:t>品：</w:t>
            </w:r>
            <w:r>
              <w:rPr>
                <w:rFonts w:hint="eastAsia" w:ascii="宋体" w:hAnsi="宋体" w:cs="宋体"/>
                <w:bCs/>
                <w:color w:val="auto"/>
                <w:spacing w:val="10"/>
                <w:kern w:val="2"/>
                <w:sz w:val="21"/>
                <w:szCs w:val="21"/>
                <w:lang w:val="en-US" w:eastAsia="zh-CN" w:bidi="ar-SA"/>
              </w:rPr>
              <w:t>双碑</w:t>
            </w:r>
            <w:r>
              <w:rPr>
                <w:rFonts w:hint="eastAsia" w:ascii="宋体" w:hAnsi="宋体" w:eastAsia="宋体" w:cs="宋体"/>
                <w:bCs/>
                <w:color w:val="auto"/>
                <w:spacing w:val="10"/>
                <w:kern w:val="2"/>
                <w:sz w:val="21"/>
                <w:szCs w:val="21"/>
                <w:lang w:val="en-US" w:eastAsia="zh-CN" w:bidi="ar-SA"/>
              </w:rPr>
              <w:t>街道堆金村82-83号楼电梯换新项目</w:t>
            </w:r>
            <w:r>
              <w:rPr>
                <w:rFonts w:hint="eastAsia" w:ascii="宋体" w:hAnsi="宋体" w:cs="宋体"/>
                <w:bCs/>
                <w:color w:val="auto"/>
                <w:spacing w:val="10"/>
                <w:kern w:val="2"/>
                <w:sz w:val="21"/>
                <w:szCs w:val="21"/>
                <w:lang w:val="en-US" w:eastAsia="zh-CN" w:bidi="ar-SA"/>
              </w:rPr>
              <w:t>采购</w:t>
            </w:r>
          </w:p>
          <w:p>
            <w:pPr>
              <w:pStyle w:val="17"/>
              <w:rPr>
                <w:rFonts w:hint="default"/>
                <w:color w:val="auto"/>
                <w:lang w:val="en-US" w:eastAsia="zh-CN"/>
              </w:rPr>
            </w:pPr>
            <w:r>
              <w:rPr>
                <w:rFonts w:hint="eastAsia" w:ascii="宋体" w:hAnsi="宋体" w:eastAsia="宋体" w:cs="宋体"/>
                <w:bCs/>
                <w:color w:val="auto"/>
                <w:spacing w:val="10"/>
                <w:kern w:val="2"/>
                <w:sz w:val="21"/>
                <w:szCs w:val="21"/>
                <w:lang w:val="en-US" w:eastAsia="zh-CN" w:bidi="ar-SA"/>
              </w:rPr>
              <w:t>签订时间：202</w:t>
            </w:r>
            <w:r>
              <w:rPr>
                <w:rFonts w:hint="eastAsia" w:ascii="宋体" w:hAnsi="宋体" w:cs="宋体"/>
                <w:bCs/>
                <w:color w:val="auto"/>
                <w:spacing w:val="10"/>
                <w:kern w:val="2"/>
                <w:sz w:val="21"/>
                <w:szCs w:val="21"/>
                <w:lang w:val="en-US" w:eastAsia="zh-CN" w:bidi="ar-SA"/>
              </w:rPr>
              <w:t>1</w:t>
            </w:r>
            <w:r>
              <w:rPr>
                <w:rFonts w:hint="eastAsia" w:ascii="宋体" w:hAnsi="宋体" w:eastAsia="宋体" w:cs="宋体"/>
                <w:bCs/>
                <w:color w:val="auto"/>
                <w:spacing w:val="10"/>
                <w:kern w:val="2"/>
                <w:sz w:val="21"/>
                <w:szCs w:val="21"/>
                <w:lang w:val="en-US" w:eastAsia="zh-CN" w:bidi="ar-SA"/>
              </w:rPr>
              <w:t>年</w:t>
            </w:r>
            <w:r>
              <w:rPr>
                <w:rFonts w:hint="eastAsia" w:ascii="宋体" w:hAnsi="宋体" w:cs="宋体"/>
                <w:bCs/>
                <w:color w:val="auto"/>
                <w:spacing w:val="10"/>
                <w:kern w:val="2"/>
                <w:sz w:val="21"/>
                <w:szCs w:val="21"/>
                <w:lang w:val="en-US" w:eastAsia="zh-CN" w:bidi="ar-SA"/>
              </w:rPr>
              <w:t>11</w:t>
            </w:r>
            <w:r>
              <w:rPr>
                <w:rFonts w:hint="eastAsia" w:ascii="宋体" w:hAnsi="宋体" w:eastAsia="宋体" w:cs="宋体"/>
                <w:bCs/>
                <w:color w:val="auto"/>
                <w:spacing w:val="10"/>
                <w:kern w:val="2"/>
                <w:sz w:val="21"/>
                <w:szCs w:val="21"/>
                <w:lang w:val="en-US" w:eastAsia="zh-CN" w:bidi="ar-SA"/>
              </w:rPr>
              <w:t>月2</w:t>
            </w:r>
            <w:r>
              <w:rPr>
                <w:rFonts w:hint="eastAsia" w:ascii="宋体" w:hAnsi="宋体" w:cs="宋体"/>
                <w:bCs/>
                <w:color w:val="auto"/>
                <w:spacing w:val="10"/>
                <w:kern w:val="2"/>
                <w:sz w:val="21"/>
                <w:szCs w:val="21"/>
                <w:lang w:val="en-US" w:eastAsia="zh-CN" w:bidi="ar-SA"/>
              </w:rPr>
              <w:t>5</w:t>
            </w:r>
            <w:r>
              <w:rPr>
                <w:rFonts w:hint="eastAsia" w:ascii="宋体" w:hAnsi="宋体" w:eastAsia="宋体" w:cs="宋体"/>
                <w:bCs/>
                <w:color w:val="auto"/>
                <w:spacing w:val="10"/>
                <w:kern w:val="2"/>
                <w:sz w:val="21"/>
                <w:szCs w:val="21"/>
                <w:lang w:val="en-US" w:eastAsia="zh-CN" w:bidi="ar-SA"/>
              </w:rPr>
              <w:t>日</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商品及服务、价款及支付、商品质量、交货时间、交货地点、商品验收、违约责任、不可抗力、合同有效期</w:t>
            </w:r>
            <w:r>
              <w:rPr>
                <w:rFonts w:hint="eastAsia" w:ascii="宋体" w:hAnsi="宋体" w:cs="宋体"/>
                <w:color w:val="auto"/>
                <w:szCs w:val="21"/>
                <w:highlight w:val="none"/>
              </w:rPr>
              <w:t>等。</w:t>
            </w:r>
          </w:p>
          <w:p>
            <w:pPr>
              <w:numPr>
                <w:ilvl w:val="0"/>
                <w:numId w:val="6"/>
              </w:num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客户：重庆市通旺投资发展有限公司      </w:t>
            </w:r>
          </w:p>
          <w:p>
            <w:pPr>
              <w:numPr>
                <w:ilvl w:val="0"/>
                <w:numId w:val="0"/>
              </w:num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销售产品：客梯、杂物梯等</w:t>
            </w:r>
          </w:p>
          <w:p>
            <w:pPr>
              <w:pStyle w:val="17"/>
              <w:rPr>
                <w:rFonts w:hint="default"/>
                <w:color w:val="auto"/>
                <w:lang w:val="en-US" w:eastAsia="zh-CN"/>
              </w:rPr>
            </w:pPr>
            <w:r>
              <w:rPr>
                <w:rFonts w:hint="eastAsia" w:ascii="宋体" w:hAnsi="宋体" w:cs="宋体"/>
                <w:color w:val="auto"/>
                <w:szCs w:val="21"/>
                <w:lang w:val="en-US" w:eastAsia="zh-CN"/>
              </w:rPr>
              <w:t>签订时间</w:t>
            </w:r>
            <w:r>
              <w:rPr>
                <w:rFonts w:hint="eastAsia" w:ascii="宋体" w:hAnsi="宋体" w:cs="宋体"/>
                <w:color w:val="auto"/>
                <w:szCs w:val="21"/>
                <w:highlight w:val="none"/>
                <w:lang w:val="en-US" w:eastAsia="zh-CN"/>
              </w:rPr>
              <w:t>：2021年3月15日</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商品及服务、价款及支付、商品质量、交货时间、交货地点、商品验收、违约责任、不可抗力、合同有效期</w:t>
            </w:r>
            <w:r>
              <w:rPr>
                <w:rFonts w:hint="eastAsia" w:ascii="宋体" w:hAnsi="宋体" w:cs="宋体"/>
                <w:color w:val="auto"/>
                <w:szCs w:val="21"/>
                <w:highlight w:val="none"/>
              </w:rPr>
              <w:t>等。</w:t>
            </w:r>
          </w:p>
          <w:p>
            <w:pPr>
              <w:numPr>
                <w:ilvl w:val="0"/>
                <w:numId w:val="6"/>
              </w:numPr>
              <w:spacing w:line="400" w:lineRule="exact"/>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客户：重庆市北碚区五金交电化工有限责任公司</w:t>
            </w:r>
          </w:p>
          <w:p>
            <w:pPr>
              <w:numPr>
                <w:ilvl w:val="0"/>
                <w:numId w:val="0"/>
              </w:numPr>
              <w:spacing w:line="400" w:lineRule="exact"/>
              <w:rPr>
                <w:rFonts w:hint="default" w:ascii="宋体" w:hAnsi="宋体" w:cs="宋体"/>
                <w:color w:val="auto"/>
                <w:szCs w:val="21"/>
                <w:lang w:val="en-US" w:eastAsia="zh-CN"/>
              </w:rPr>
            </w:pPr>
            <w:r>
              <w:rPr>
                <w:rFonts w:hint="eastAsia" w:ascii="宋体" w:hAnsi="宋体" w:cs="宋体"/>
                <w:color w:val="auto"/>
                <w:szCs w:val="21"/>
                <w:highlight w:val="none"/>
                <w:lang w:val="en-US" w:eastAsia="zh-CN"/>
              </w:rPr>
              <w:t>销售产品：有机房货梯</w:t>
            </w:r>
          </w:p>
          <w:p>
            <w:pPr>
              <w:pStyle w:val="17"/>
              <w:rPr>
                <w:rFonts w:hint="default"/>
                <w:color w:val="auto"/>
                <w:lang w:val="en-US" w:eastAsia="zh-CN"/>
              </w:rPr>
            </w:pPr>
            <w:r>
              <w:rPr>
                <w:rFonts w:hint="eastAsia" w:ascii="宋体" w:hAnsi="宋体" w:cs="宋体"/>
                <w:color w:val="auto"/>
                <w:szCs w:val="21"/>
                <w:lang w:val="en-US" w:eastAsia="zh-CN"/>
              </w:rPr>
              <w:t>合同期限</w:t>
            </w:r>
            <w:r>
              <w:rPr>
                <w:rFonts w:hint="eastAsia" w:ascii="宋体" w:hAnsi="宋体" w:cs="宋体"/>
                <w:color w:val="auto"/>
                <w:szCs w:val="21"/>
                <w:highlight w:val="none"/>
                <w:lang w:val="en-US" w:eastAsia="zh-CN"/>
              </w:rPr>
              <w:t>：2021年4月28日</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产品名称、型号、价款及支付、商品质量、交货时间、交货地点、商品验收、违约责任、不可抗力、合同有效期</w:t>
            </w:r>
            <w:r>
              <w:rPr>
                <w:rFonts w:hint="eastAsia" w:ascii="宋体" w:hAnsi="宋体" w:cs="宋体"/>
                <w:color w:val="auto"/>
                <w:szCs w:val="21"/>
                <w:highlight w:val="none"/>
              </w:rPr>
              <w:t>等。</w:t>
            </w:r>
          </w:p>
          <w:p>
            <w:pPr>
              <w:pStyle w:val="17"/>
              <w:numPr>
                <w:ilvl w:val="0"/>
                <w:numId w:val="0"/>
              </w:numPr>
              <w:ind w:leftChars="0"/>
              <w:rPr>
                <w:rFonts w:hint="default"/>
                <w:color w:val="auto"/>
                <w:lang w:val="en-US" w:eastAsia="zh-CN"/>
              </w:rPr>
            </w:pPr>
          </w:p>
          <w:p>
            <w:pPr>
              <w:rPr>
                <w:color w:val="auto"/>
              </w:rPr>
            </w:pPr>
            <w:r>
              <w:rPr>
                <w:rFonts w:hint="eastAsia" w:ascii="宋体" w:hAnsi="宋体" w:cs="宋体"/>
                <w:color w:val="auto"/>
                <w:szCs w:val="21"/>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为了明确与产</w:t>
            </w:r>
            <w:r>
              <w:rPr>
                <w:rFonts w:hint="eastAsia" w:ascii="宋体" w:hAnsi="宋体" w:cs="宋体"/>
                <w:color w:val="auto"/>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顾客：</w:t>
            </w:r>
            <w:r>
              <w:rPr>
                <w:rFonts w:hint="eastAsia" w:ascii="宋体" w:hAnsi="宋体" w:cs="宋体"/>
                <w:color w:val="auto"/>
                <w:szCs w:val="21"/>
                <w:highlight w:val="none"/>
                <w:lang w:val="en-US" w:eastAsia="zh-CN"/>
              </w:rPr>
              <w:t xml:space="preserve">中机中联工程有限公司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签订时间:</w:t>
            </w:r>
            <w:r>
              <w:rPr>
                <w:rFonts w:hint="eastAsia" w:ascii="宋体" w:hAnsi="宋体" w:cs="宋体"/>
                <w:color w:val="auto"/>
                <w:szCs w:val="21"/>
                <w:highlight w:val="none"/>
                <w:lang w:val="en-US" w:eastAsia="zh-CN"/>
              </w:rPr>
              <w:t>2021年8月11日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产品名称：</w:t>
            </w:r>
            <w:r>
              <w:rPr>
                <w:rFonts w:hint="eastAsia" w:ascii="宋体" w:hAnsi="宋体" w:cs="宋体"/>
                <w:color w:val="auto"/>
                <w:szCs w:val="21"/>
                <w:highlight w:val="none"/>
                <w:lang w:val="en-US" w:eastAsia="zh-CN"/>
              </w:rPr>
              <w:t>金开大道西段互联网产业园人行天桥项目电梯设备采购</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评审内容：产品质量、产品供应能力、交付期、交付方式、价格等。</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评审负责人：母士春、周厚隆、冉龙轩</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评审结论：</w:t>
            </w:r>
            <w:r>
              <w:rPr>
                <w:rFonts w:hint="default" w:ascii="宋体" w:hAnsi="宋体" w:cs="宋体"/>
                <w:color w:val="auto"/>
                <w:szCs w:val="21"/>
                <w:lang w:val="en-US" w:eastAsia="zh-CN"/>
              </w:rPr>
              <w:t>满足要求，</w:t>
            </w:r>
            <w:r>
              <w:rPr>
                <w:rFonts w:hint="eastAsia" w:ascii="宋体" w:hAnsi="宋体" w:cs="宋体"/>
                <w:color w:val="auto"/>
                <w:szCs w:val="21"/>
                <w:lang w:val="en-US" w:eastAsia="zh-CN"/>
              </w:rPr>
              <w:t>同意签订合同。</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批准人：刘东东</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评审时间:2021年8月02日（合同签订前）。</w:t>
            </w:r>
          </w:p>
          <w:p>
            <w:pPr>
              <w:pStyle w:val="2"/>
              <w:rPr>
                <w:rFonts w:hint="eastAsia"/>
                <w:color w:val="auto"/>
                <w:lang w:val="en-US" w:eastAsia="zh-CN"/>
              </w:rPr>
            </w:pPr>
          </w:p>
          <w:p>
            <w:pPr>
              <w:spacing w:line="360" w:lineRule="auto"/>
              <w:rPr>
                <w:rFonts w:hint="eastAsia"/>
                <w:color w:val="auto"/>
              </w:rPr>
            </w:pPr>
            <w:r>
              <w:rPr>
                <w:rFonts w:hint="eastAsia" w:ascii="宋体" w:hAnsi="宋体" w:cs="宋体"/>
                <w:color w:val="auto"/>
                <w:szCs w:val="21"/>
                <w:lang w:val="en-US" w:eastAsia="zh-CN"/>
              </w:rPr>
              <w:t>顾客：</w:t>
            </w:r>
            <w:r>
              <w:rPr>
                <w:rFonts w:hint="eastAsia" w:ascii="宋体" w:hAnsi="宋体" w:cs="宋体"/>
                <w:color w:val="auto"/>
                <w:szCs w:val="21"/>
                <w:highlight w:val="none"/>
                <w:lang w:val="en-US" w:eastAsia="zh-CN"/>
              </w:rPr>
              <w:t xml:space="preserve">重庆市沙坪坝区双碑街道办事处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签订时间</w:t>
            </w:r>
            <w:r>
              <w:rPr>
                <w:rFonts w:hint="eastAsia" w:ascii="宋体" w:hAnsi="宋体" w:eastAsia="宋体" w:cs="宋体"/>
                <w:bCs/>
                <w:color w:val="auto"/>
                <w:spacing w:val="10"/>
                <w:kern w:val="2"/>
                <w:sz w:val="21"/>
                <w:szCs w:val="21"/>
                <w:lang w:val="en-US" w:eastAsia="zh-CN" w:bidi="ar-SA"/>
              </w:rPr>
              <w:t>：202</w:t>
            </w:r>
            <w:r>
              <w:rPr>
                <w:rFonts w:hint="eastAsia" w:ascii="宋体" w:hAnsi="宋体" w:cs="宋体"/>
                <w:bCs/>
                <w:color w:val="auto"/>
                <w:spacing w:val="10"/>
                <w:kern w:val="2"/>
                <w:sz w:val="21"/>
                <w:szCs w:val="21"/>
                <w:lang w:val="en-US" w:eastAsia="zh-CN" w:bidi="ar-SA"/>
              </w:rPr>
              <w:t>1</w:t>
            </w:r>
            <w:r>
              <w:rPr>
                <w:rFonts w:hint="eastAsia" w:ascii="宋体" w:hAnsi="宋体" w:eastAsia="宋体" w:cs="宋体"/>
                <w:bCs/>
                <w:color w:val="auto"/>
                <w:spacing w:val="10"/>
                <w:kern w:val="2"/>
                <w:sz w:val="21"/>
                <w:szCs w:val="21"/>
                <w:lang w:val="en-US" w:eastAsia="zh-CN" w:bidi="ar-SA"/>
              </w:rPr>
              <w:t>年</w:t>
            </w:r>
            <w:r>
              <w:rPr>
                <w:rFonts w:hint="eastAsia" w:ascii="宋体" w:hAnsi="宋体" w:cs="宋体"/>
                <w:bCs/>
                <w:color w:val="auto"/>
                <w:spacing w:val="10"/>
                <w:kern w:val="2"/>
                <w:sz w:val="21"/>
                <w:szCs w:val="21"/>
                <w:lang w:val="en-US" w:eastAsia="zh-CN" w:bidi="ar-SA"/>
              </w:rPr>
              <w:t>11</w:t>
            </w:r>
            <w:r>
              <w:rPr>
                <w:rFonts w:hint="eastAsia" w:ascii="宋体" w:hAnsi="宋体" w:eastAsia="宋体" w:cs="宋体"/>
                <w:bCs/>
                <w:color w:val="auto"/>
                <w:spacing w:val="10"/>
                <w:kern w:val="2"/>
                <w:sz w:val="21"/>
                <w:szCs w:val="21"/>
                <w:lang w:val="en-US" w:eastAsia="zh-CN" w:bidi="ar-SA"/>
              </w:rPr>
              <w:t>月2</w:t>
            </w:r>
            <w:r>
              <w:rPr>
                <w:rFonts w:hint="eastAsia" w:ascii="宋体" w:hAnsi="宋体" w:cs="宋体"/>
                <w:bCs/>
                <w:color w:val="auto"/>
                <w:spacing w:val="10"/>
                <w:kern w:val="2"/>
                <w:sz w:val="21"/>
                <w:szCs w:val="21"/>
                <w:lang w:val="en-US" w:eastAsia="zh-CN" w:bidi="ar-SA"/>
              </w:rPr>
              <w:t>5</w:t>
            </w:r>
            <w:r>
              <w:rPr>
                <w:rFonts w:hint="eastAsia" w:ascii="宋体" w:hAnsi="宋体" w:eastAsia="宋体" w:cs="宋体"/>
                <w:bCs/>
                <w:color w:val="auto"/>
                <w:spacing w:val="10"/>
                <w:kern w:val="2"/>
                <w:sz w:val="21"/>
                <w:szCs w:val="21"/>
                <w:lang w:val="en-US" w:eastAsia="zh-CN" w:bidi="ar-SA"/>
              </w:rPr>
              <w:t>日</w:t>
            </w:r>
          </w:p>
          <w:p>
            <w:pPr>
              <w:numPr>
                <w:ilvl w:val="0"/>
                <w:numId w:val="0"/>
              </w:numPr>
              <w:spacing w:line="400" w:lineRule="exact"/>
              <w:rPr>
                <w:rFonts w:hint="default" w:ascii="宋体" w:hAnsi="宋体" w:eastAsia="宋体" w:cs="宋体"/>
                <w:bCs/>
                <w:color w:val="auto"/>
                <w:spacing w:val="10"/>
                <w:kern w:val="2"/>
                <w:sz w:val="21"/>
                <w:szCs w:val="21"/>
                <w:lang w:val="en-US" w:eastAsia="zh-CN" w:bidi="ar-SA"/>
              </w:rPr>
            </w:pPr>
            <w:r>
              <w:rPr>
                <w:rFonts w:hint="eastAsia" w:ascii="宋体" w:hAnsi="宋体" w:cs="宋体"/>
                <w:color w:val="auto"/>
                <w:szCs w:val="21"/>
                <w:lang w:val="en-US" w:eastAsia="zh-CN"/>
              </w:rPr>
              <w:t>产品名称：</w:t>
            </w:r>
            <w:r>
              <w:rPr>
                <w:rFonts w:hint="eastAsia" w:ascii="宋体" w:hAnsi="宋体" w:cs="宋体"/>
                <w:bCs/>
                <w:color w:val="auto"/>
                <w:spacing w:val="10"/>
                <w:kern w:val="2"/>
                <w:sz w:val="21"/>
                <w:szCs w:val="21"/>
                <w:lang w:val="en-US" w:eastAsia="zh-CN" w:bidi="ar-SA"/>
              </w:rPr>
              <w:t>双碑</w:t>
            </w:r>
            <w:r>
              <w:rPr>
                <w:rFonts w:hint="eastAsia" w:ascii="宋体" w:hAnsi="宋体" w:eastAsia="宋体" w:cs="宋体"/>
                <w:bCs/>
                <w:color w:val="auto"/>
                <w:spacing w:val="10"/>
                <w:kern w:val="2"/>
                <w:sz w:val="21"/>
                <w:szCs w:val="21"/>
                <w:lang w:val="en-US" w:eastAsia="zh-CN" w:bidi="ar-SA"/>
              </w:rPr>
              <w:t>街道堆金村82-83号楼电梯换新项目</w:t>
            </w:r>
            <w:r>
              <w:rPr>
                <w:rFonts w:hint="eastAsia" w:ascii="宋体" w:hAnsi="宋体" w:cs="宋体"/>
                <w:bCs/>
                <w:color w:val="auto"/>
                <w:spacing w:val="10"/>
                <w:kern w:val="2"/>
                <w:sz w:val="21"/>
                <w:szCs w:val="21"/>
                <w:lang w:val="en-US" w:eastAsia="zh-CN" w:bidi="ar-SA"/>
              </w:rPr>
              <w:t>采购</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评审内容：产品质量、产品供应能力、交付期、交付方式等。</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评审负责人：母士春、周厚隆、冉龙轩</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评审结论：</w:t>
            </w:r>
            <w:r>
              <w:rPr>
                <w:rFonts w:hint="default" w:ascii="宋体" w:hAnsi="宋体" w:cs="宋体"/>
                <w:color w:val="auto"/>
                <w:szCs w:val="21"/>
                <w:lang w:val="en-US" w:eastAsia="zh-CN"/>
              </w:rPr>
              <w:t>满足要求，</w:t>
            </w:r>
            <w:r>
              <w:rPr>
                <w:rFonts w:hint="eastAsia" w:ascii="宋体" w:hAnsi="宋体" w:cs="宋体"/>
                <w:color w:val="auto"/>
                <w:szCs w:val="21"/>
                <w:lang w:val="en-US" w:eastAsia="zh-CN"/>
              </w:rPr>
              <w:t>同意签订合同。</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批准人：刘东东</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评审时间:2021年11月18日（合同签订前）。</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pStyle w:val="12"/>
              <w:rPr>
                <w:rFonts w:hint="default"/>
                <w:lang w:val="en-US" w:eastAsia="zh-CN"/>
              </w:rPr>
            </w:pPr>
            <w:r>
              <w:rPr>
                <w:rFonts w:hint="eastAsia" w:ascii="宋体" w:hAnsi="宋体" w:cs="宋体"/>
                <w:color w:val="auto"/>
                <w:szCs w:val="21"/>
                <w:lang w:val="en-US" w:eastAsia="zh-CN"/>
              </w:rPr>
              <w:t>查见其他合同，均在销售签订前予以了评审，评审记录保存情况较为散乱，提出后续改进。</w:t>
            </w:r>
          </w:p>
          <w:p>
            <w:pPr>
              <w:spacing w:line="360" w:lineRule="auto"/>
              <w:rPr>
                <w:rFonts w:hint="eastAsia" w:ascii="宋体" w:hAnsi="宋体" w:eastAsia="宋体" w:cs="宋体"/>
                <w:color w:val="auto"/>
                <w:kern w:val="2"/>
                <w:sz w:val="21"/>
                <w:szCs w:val="21"/>
                <w:highlight w:val="magenta"/>
                <w:lang w:val="en-US" w:eastAsia="zh-CN" w:bidi="ar-SA"/>
              </w:rPr>
            </w:pPr>
            <w:r>
              <w:rPr>
                <w:rFonts w:hint="eastAsia" w:ascii="宋体" w:hAnsi="宋体" w:cs="宋体"/>
                <w:color w:val="auto"/>
                <w:szCs w:val="21"/>
                <w:lang w:val="en-US" w:eastAsia="zh-CN"/>
              </w:rPr>
              <w:t>负责人讲：2021年至今，没有发生合同更改的情况，如果需要更改，需对更改内容重新评审。并将变化的要求及时通知有关人员。</w:t>
            </w:r>
          </w:p>
        </w:tc>
        <w:tc>
          <w:tcPr>
            <w:tcW w:w="1382" w:type="dxa"/>
            <w:noWrap w:val="0"/>
            <w:vAlign w:val="top"/>
          </w:tcPr>
          <w:p>
            <w:pPr>
              <w:rPr>
                <w:rFonts w:hint="eastAsia"/>
                <w:color w:val="auto"/>
              </w:rPr>
            </w:pPr>
            <w:r>
              <w:rPr>
                <w:rFonts w:hint="eastAsia"/>
                <w:color w:val="auto"/>
              </w:rPr>
              <w:t>符合</w:t>
            </w:r>
          </w:p>
          <w:p>
            <w:pPr>
              <w:pStyle w:val="17"/>
              <w:rPr>
                <w:rFonts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400" w:lineRule="exact"/>
              <w:rPr>
                <w:rFonts w:hint="default" w:ascii="宋体" w:hAnsi="宋体" w:eastAsia="宋体" w:cs="黑体"/>
                <w:color w:val="auto"/>
                <w:kern w:val="2"/>
                <w:sz w:val="21"/>
                <w:szCs w:val="21"/>
                <w:highlight w:val="magenta"/>
                <w:lang w:val="en-US" w:eastAsia="zh-CN" w:bidi="ar-SA"/>
              </w:rPr>
            </w:pPr>
            <w:r>
              <w:rPr>
                <w:rFonts w:hint="eastAsia" w:ascii="宋体" w:hAnsi="宋体"/>
                <w:color w:val="auto"/>
                <w:szCs w:val="21"/>
              </w:rPr>
              <w:t>设计开发</w:t>
            </w:r>
            <w:r>
              <w:rPr>
                <w:rFonts w:hint="eastAsia" w:ascii="宋体" w:hAnsi="宋体"/>
                <w:color w:val="auto"/>
                <w:szCs w:val="21"/>
                <w:lang w:val="en-US" w:eastAsia="zh-CN"/>
              </w:rPr>
              <w:t>/不适用验证</w:t>
            </w:r>
          </w:p>
        </w:tc>
        <w:tc>
          <w:tcPr>
            <w:tcW w:w="960" w:type="dxa"/>
            <w:noWrap w:val="0"/>
            <w:vAlign w:val="top"/>
          </w:tcPr>
          <w:p>
            <w:pPr>
              <w:spacing w:line="400" w:lineRule="exact"/>
              <w:rPr>
                <w:rFonts w:hint="eastAsia" w:ascii="宋体" w:hAnsi="宋体" w:eastAsia="宋体" w:cs="黑体"/>
                <w:color w:val="auto"/>
                <w:kern w:val="2"/>
                <w:sz w:val="21"/>
                <w:szCs w:val="21"/>
                <w:highlight w:val="magenta"/>
                <w:lang w:val="en-US" w:eastAsia="zh-CN" w:bidi="ar-SA"/>
              </w:rPr>
            </w:pPr>
            <w:r>
              <w:rPr>
                <w:rFonts w:hint="eastAsia" w:ascii="宋体" w:hAnsi="宋体"/>
                <w:color w:val="auto"/>
                <w:szCs w:val="21"/>
              </w:rPr>
              <w:t xml:space="preserve">Q8.3 </w:t>
            </w:r>
          </w:p>
        </w:tc>
        <w:tc>
          <w:tcPr>
            <w:tcW w:w="10207" w:type="dxa"/>
            <w:noWrap w:val="0"/>
            <w:vAlign w:val="top"/>
          </w:tcPr>
          <w:p>
            <w:pPr>
              <w:ind w:firstLine="420" w:firstLineChars="200"/>
              <w:rPr>
                <w:rFonts w:hint="eastAsia" w:ascii="宋体" w:hAnsi="宋体" w:eastAsia="宋体" w:cs="黑体"/>
                <w:color w:val="auto"/>
                <w:kern w:val="2"/>
                <w:sz w:val="21"/>
                <w:szCs w:val="21"/>
                <w:highlight w:val="magenta"/>
                <w:lang w:val="en-US" w:eastAsia="zh-CN" w:bidi="ar-SA"/>
              </w:rPr>
            </w:pPr>
            <w:r>
              <w:rPr>
                <w:rFonts w:hint="eastAsia" w:ascii="宋体" w:hAnsi="宋体" w:cs="宋体"/>
                <w:sz w:val="21"/>
                <w:szCs w:val="21"/>
              </w:rPr>
              <w:t>根据公司</w:t>
            </w:r>
            <w:r>
              <w:rPr>
                <w:rFonts w:hint="eastAsia" w:ascii="宋体" w:hAnsi="宋体" w:cs="宋体"/>
                <w:sz w:val="21"/>
                <w:szCs w:val="21"/>
                <w:lang w:eastAsia="zh-CN"/>
              </w:rPr>
              <w:t>销售</w:t>
            </w:r>
            <w:r>
              <w:rPr>
                <w:rFonts w:hint="eastAsia" w:ascii="宋体" w:hAnsi="宋体" w:cs="宋体"/>
                <w:sz w:val="21"/>
                <w:szCs w:val="21"/>
              </w:rPr>
              <w:t>服务特点</w:t>
            </w:r>
            <w:r>
              <w:rPr>
                <w:rFonts w:hint="eastAsia" w:ascii="宋体" w:hAnsi="宋体" w:cs="宋体"/>
                <w:sz w:val="21"/>
                <w:szCs w:val="21"/>
                <w:lang w:val="en-US" w:eastAsia="zh-CN"/>
              </w:rPr>
              <w:t>,</w:t>
            </w:r>
            <w:r>
              <w:rPr>
                <w:rFonts w:hint="eastAsia" w:ascii="宋体" w:hAnsi="宋体" w:cs="宋体"/>
                <w:sz w:val="21"/>
                <w:szCs w:val="21"/>
              </w:rPr>
              <w:t>公司不提供设计新</w:t>
            </w:r>
            <w:r>
              <w:rPr>
                <w:rFonts w:hint="eastAsia" w:ascii="宋体" w:hAnsi="宋体" w:cs="宋体"/>
                <w:sz w:val="21"/>
                <w:szCs w:val="21"/>
                <w:lang w:eastAsia="zh-CN"/>
              </w:rPr>
              <w:t>销售服务过程</w:t>
            </w:r>
            <w:r>
              <w:rPr>
                <w:rFonts w:hint="eastAsia" w:ascii="宋体" w:hAnsi="宋体" w:cs="宋体"/>
                <w:sz w:val="21"/>
                <w:szCs w:val="21"/>
              </w:rPr>
              <w:t>的要求。本公司所</w:t>
            </w:r>
            <w:r>
              <w:rPr>
                <w:rFonts w:hint="eastAsia" w:ascii="宋体" w:hAnsi="宋体" w:cs="宋体"/>
                <w:sz w:val="21"/>
                <w:szCs w:val="21"/>
                <w:lang w:eastAsia="zh-CN"/>
              </w:rPr>
              <w:t>销售</w:t>
            </w:r>
            <w:r>
              <w:rPr>
                <w:rFonts w:hint="eastAsia" w:ascii="宋体" w:hAnsi="宋体" w:cs="宋体"/>
                <w:sz w:val="21"/>
                <w:szCs w:val="21"/>
              </w:rPr>
              <w:t>的</w:t>
            </w:r>
            <w:r>
              <w:rPr>
                <w:rFonts w:hint="eastAsia" w:ascii="宋体" w:hAnsi="宋体" w:cs="宋体"/>
                <w:sz w:val="21"/>
                <w:szCs w:val="21"/>
                <w:lang w:eastAsia="zh-CN"/>
              </w:rPr>
              <w:t>产品</w:t>
            </w:r>
            <w:r>
              <w:rPr>
                <w:rFonts w:hint="eastAsia" w:ascii="宋体" w:hAnsi="宋体" w:cs="宋体"/>
                <w:sz w:val="21"/>
                <w:szCs w:val="21"/>
              </w:rPr>
              <w:t>按客户要求进行</w:t>
            </w:r>
            <w:r>
              <w:rPr>
                <w:rFonts w:hint="eastAsia" w:ascii="宋体" w:hAnsi="宋体" w:cs="宋体"/>
                <w:sz w:val="21"/>
                <w:szCs w:val="21"/>
                <w:lang w:eastAsia="zh-CN"/>
              </w:rPr>
              <w:t>，</w:t>
            </w:r>
            <w:r>
              <w:rPr>
                <w:rFonts w:hint="eastAsia" w:ascii="宋体" w:hAnsi="宋体" w:cs="宋体"/>
                <w:sz w:val="21"/>
                <w:szCs w:val="21"/>
              </w:rPr>
              <w:t>均是销售给特定顾客，整个</w:t>
            </w:r>
            <w:r>
              <w:rPr>
                <w:rFonts w:hint="eastAsia" w:ascii="宋体" w:hAnsi="宋体" w:cs="宋体"/>
                <w:sz w:val="21"/>
                <w:szCs w:val="21"/>
                <w:lang w:eastAsia="zh-CN"/>
              </w:rPr>
              <w:t>经营</w:t>
            </w:r>
            <w:r>
              <w:rPr>
                <w:rFonts w:hint="eastAsia" w:ascii="宋体" w:hAnsi="宋体" w:cs="宋体"/>
                <w:sz w:val="21"/>
                <w:szCs w:val="21"/>
              </w:rPr>
              <w:t>过程不涉及</w:t>
            </w:r>
            <w:r>
              <w:rPr>
                <w:rFonts w:hint="eastAsia" w:ascii="宋体" w:hAnsi="宋体" w:cs="宋体"/>
                <w:sz w:val="21"/>
                <w:szCs w:val="21"/>
                <w:lang w:eastAsia="zh-CN"/>
              </w:rPr>
              <w:t>新的</w:t>
            </w:r>
            <w:r>
              <w:rPr>
                <w:rFonts w:hint="eastAsia" w:ascii="宋体" w:hAnsi="宋体" w:cs="宋体"/>
                <w:sz w:val="21"/>
                <w:szCs w:val="21"/>
              </w:rPr>
              <w:t>设计</w:t>
            </w:r>
            <w:r>
              <w:rPr>
                <w:rFonts w:hint="eastAsia" w:ascii="宋体" w:hAnsi="宋体" w:cs="宋体"/>
                <w:sz w:val="21"/>
                <w:szCs w:val="21"/>
                <w:lang w:eastAsia="zh-CN"/>
              </w:rPr>
              <w:t>开发</w:t>
            </w:r>
            <w:r>
              <w:rPr>
                <w:rFonts w:hint="eastAsia" w:ascii="宋体" w:hAnsi="宋体" w:cs="宋体"/>
                <w:sz w:val="21"/>
                <w:szCs w:val="21"/>
              </w:rPr>
              <w:t>内容。</w:t>
            </w:r>
            <w:r>
              <w:rPr>
                <w:rFonts w:hint="eastAsia" w:ascii="宋体" w:hAnsi="宋体" w:cs="宋体"/>
                <w:sz w:val="21"/>
                <w:szCs w:val="21"/>
                <w:lang w:eastAsia="zh-CN"/>
              </w:rPr>
              <w:t>该条款的不适用</w:t>
            </w:r>
            <w:r>
              <w:rPr>
                <w:rFonts w:hint="eastAsia" w:ascii="宋体" w:hAnsi="宋体" w:cs="宋体"/>
                <w:sz w:val="21"/>
                <w:szCs w:val="21"/>
                <w:lang w:val="en-US" w:eastAsia="zh-CN"/>
              </w:rPr>
              <w:t>对确保产品和服务合格的能力和责任以及增强客户满意不会产生影响。</w:t>
            </w:r>
          </w:p>
        </w:tc>
        <w:tc>
          <w:tcPr>
            <w:tcW w:w="1382" w:type="dxa"/>
            <w:noWrap w:val="0"/>
            <w:vAlign w:val="top"/>
          </w:tcPr>
          <w:p>
            <w:pPr>
              <w:rPr>
                <w:rFonts w:hint="eastAsia" w:ascii="Times New Roman" w:hAnsi="Times New Roman" w:eastAsia="宋体" w:cs="Times New Roman"/>
                <w:color w:val="auto"/>
                <w:kern w:val="2"/>
                <w:sz w:val="21"/>
                <w:szCs w:val="21"/>
                <w:highlight w:val="magenta"/>
                <w:lang w:val="en-US" w:eastAsia="zh-CN" w:bidi="ar-SA"/>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noWrap w:val="0"/>
            <w:vAlign w:val="top"/>
          </w:tcPr>
          <w:p>
            <w:pPr>
              <w:rPr>
                <w:rFonts w:hint="eastAsia" w:ascii="宋体" w:hAnsi="宋体" w:eastAsia="宋体" w:cs="宋体"/>
                <w:color w:val="auto"/>
                <w:lang w:eastAsia="zh-CN"/>
              </w:rPr>
            </w:pPr>
            <w:r>
              <w:rPr>
                <w:rFonts w:hint="eastAsia" w:ascii="宋体" w:hAnsi="宋体" w:eastAsia="宋体" w:cs="宋体"/>
                <w:color w:val="auto"/>
                <w:lang w:eastAsia="zh-CN"/>
              </w:rPr>
              <w:t>Q8.4</w:t>
            </w:r>
          </w:p>
        </w:tc>
        <w:tc>
          <w:tcPr>
            <w:tcW w:w="10207" w:type="dxa"/>
            <w:noWrap w:val="0"/>
            <w:vAlign w:val="top"/>
          </w:tcPr>
          <w:p>
            <w:pPr>
              <w:rPr>
                <w:rFonts w:hint="eastAsia"/>
                <w:lang w:eastAsia="zh-CN"/>
              </w:rPr>
            </w:pPr>
            <w:r>
              <w:rPr>
                <w:rFonts w:hint="eastAsia"/>
                <w:lang w:eastAsia="zh-CN"/>
              </w:rPr>
              <w:t>1.查公司编制并执行了《采购控制程序》，规定了采购控制要求，明确了对供方选择、评价、及再评价的准则。</w:t>
            </w:r>
          </w:p>
          <w:p>
            <w:pPr>
              <w:widowControl/>
              <w:spacing w:line="400" w:lineRule="exact"/>
              <w:jc w:val="left"/>
            </w:pPr>
            <w:r>
              <w:rPr>
                <w:rFonts w:hint="eastAsia"/>
                <w:lang w:eastAsia="zh-CN"/>
              </w:rPr>
              <w:t>2.</w:t>
            </w:r>
            <w:r>
              <w:rPr>
                <w:rFonts w:hint="eastAsia"/>
              </w:rPr>
              <w:t>查《合格供方名录》现目前有</w:t>
            </w:r>
            <w:r>
              <w:rPr>
                <w:rFonts w:hint="eastAsia"/>
                <w:lang w:val="en-US" w:eastAsia="zh-CN"/>
              </w:rPr>
              <w:t>3</w:t>
            </w:r>
            <w:r>
              <w:rPr>
                <w:rFonts w:hint="eastAsia"/>
              </w:rPr>
              <w:t>家电梯采购供应商。</w:t>
            </w:r>
          </w:p>
          <w:p>
            <w:pPr>
              <w:widowControl/>
              <w:spacing w:line="400" w:lineRule="exact"/>
              <w:jc w:val="left"/>
            </w:pPr>
            <w:r>
              <w:rPr>
                <w:rFonts w:hint="eastAsia"/>
              </w:rPr>
              <w:t>1）</w:t>
            </w:r>
            <w:r>
              <w:rPr>
                <w:rFonts w:hint="eastAsia"/>
                <w:lang w:eastAsia="zh-CN"/>
              </w:rPr>
              <w:t>迅达（中国）</w:t>
            </w:r>
            <w:r>
              <w:rPr>
                <w:rFonts w:hint="eastAsia"/>
              </w:rPr>
              <w:t>电梯有限公司             供应：电梯；</w:t>
            </w:r>
          </w:p>
          <w:p>
            <w:pPr>
              <w:widowControl/>
              <w:spacing w:line="400" w:lineRule="exact"/>
              <w:jc w:val="left"/>
              <w:rPr>
                <w:rFonts w:hint="eastAsia"/>
              </w:rPr>
            </w:pPr>
            <w:r>
              <w:rPr>
                <w:rFonts w:hint="eastAsia"/>
              </w:rPr>
              <w:t>2）</w:t>
            </w:r>
            <w:r>
              <w:rPr>
                <w:rFonts w:hint="eastAsia"/>
                <w:lang w:eastAsia="zh-CN"/>
              </w:rPr>
              <w:t>美迪斯智能装备</w:t>
            </w:r>
            <w:r>
              <w:rPr>
                <w:rFonts w:hint="eastAsia"/>
              </w:rPr>
              <w:t xml:space="preserve">有限公司           </w:t>
            </w:r>
            <w:r>
              <w:rPr>
                <w:rFonts w:hint="eastAsia"/>
                <w:lang w:val="en-US" w:eastAsia="zh-CN"/>
              </w:rPr>
              <w:t xml:space="preserve">    </w:t>
            </w:r>
            <w:r>
              <w:rPr>
                <w:rFonts w:hint="eastAsia"/>
              </w:rPr>
              <w:t>供应：电梯</w:t>
            </w:r>
          </w:p>
          <w:p>
            <w:pPr>
              <w:widowControl/>
              <w:spacing w:line="400" w:lineRule="exact"/>
              <w:jc w:val="left"/>
              <w:rPr>
                <w:rFonts w:hint="eastAsia"/>
                <w:lang w:eastAsia="zh-CN"/>
              </w:rPr>
            </w:pPr>
            <w:r>
              <w:rPr>
                <w:rFonts w:hint="eastAsia"/>
                <w:lang w:val="en-US" w:eastAsia="zh-CN"/>
              </w:rPr>
              <w:t>3）美迪斯电梯有限公司                    供应：电梯</w:t>
            </w:r>
            <w:r>
              <w:rPr>
                <w:rFonts w:hint="eastAsia"/>
                <w:lang w:eastAsia="zh-CN"/>
              </w:rPr>
              <w:t xml:space="preserve">      </w:t>
            </w:r>
            <w:r>
              <w:rPr>
                <w:rFonts w:hint="eastAsia"/>
                <w:lang w:val="en-US" w:eastAsia="zh-CN"/>
              </w:rPr>
              <w:t xml:space="preserve">                            </w:t>
            </w:r>
          </w:p>
          <w:p>
            <w:pPr>
              <w:rPr>
                <w:rFonts w:hint="eastAsia"/>
                <w:lang w:eastAsia="zh-CN"/>
              </w:rPr>
            </w:pPr>
            <w:r>
              <w:rPr>
                <w:rFonts w:hint="eastAsia"/>
                <w:lang w:eastAsia="zh-CN"/>
              </w:rPr>
              <w:t>.......</w:t>
            </w:r>
          </w:p>
          <w:p>
            <w:pPr>
              <w:widowControl/>
              <w:spacing w:line="400" w:lineRule="exact"/>
              <w:jc w:val="left"/>
            </w:pPr>
            <w:r>
              <w:rPr>
                <w:rFonts w:hint="eastAsia"/>
                <w:lang w:eastAsia="zh-CN"/>
              </w:rPr>
              <w:t>3．</w:t>
            </w:r>
            <w:r>
              <w:rPr>
                <w:rFonts w:hint="eastAsia"/>
              </w:rPr>
              <w:t>查：供应商评价记录：</w:t>
            </w:r>
          </w:p>
          <w:p>
            <w:pPr>
              <w:widowControl/>
              <w:spacing w:line="400" w:lineRule="exact"/>
              <w:jc w:val="left"/>
            </w:pPr>
            <w:r>
              <w:rPr>
                <w:rFonts w:hint="eastAsia"/>
              </w:rPr>
              <w:t>抽查《供方年度调查评定表》</w:t>
            </w:r>
          </w:p>
          <w:p>
            <w:pPr>
              <w:widowControl/>
              <w:spacing w:line="400" w:lineRule="exact"/>
              <w:jc w:val="left"/>
            </w:pPr>
            <w:r>
              <w:rPr>
                <w:rFonts w:hint="eastAsia"/>
              </w:rPr>
              <w:t>1）供应商：</w:t>
            </w:r>
            <w:r>
              <w:rPr>
                <w:rFonts w:hint="eastAsia"/>
                <w:lang w:eastAsia="zh-CN"/>
              </w:rPr>
              <w:t>迅达（中国）</w:t>
            </w:r>
            <w:r>
              <w:rPr>
                <w:rFonts w:hint="eastAsia"/>
              </w:rPr>
              <w:t xml:space="preserve">电梯有限公司   </w:t>
            </w:r>
          </w:p>
          <w:p>
            <w:pPr>
              <w:widowControl/>
              <w:spacing w:line="400" w:lineRule="exact"/>
              <w:jc w:val="left"/>
            </w:pPr>
            <w:r>
              <w:rPr>
                <w:rFonts w:hint="eastAsia"/>
              </w:rPr>
              <w:t>评价项目：产品质量、相关资质、与公司长期合作的意愿等\有质保能力、价格等</w:t>
            </w:r>
          </w:p>
          <w:p>
            <w:pPr>
              <w:widowControl/>
              <w:spacing w:line="400" w:lineRule="exact"/>
              <w:jc w:val="left"/>
            </w:pPr>
            <w:r>
              <w:rPr>
                <w:rFonts w:hint="eastAsia"/>
              </w:rPr>
              <w:t>评价结论：满足本公司产品质量要求，确定为合格供方。</w:t>
            </w:r>
          </w:p>
          <w:p>
            <w:pPr>
              <w:widowControl/>
              <w:spacing w:line="400" w:lineRule="exact"/>
              <w:jc w:val="left"/>
              <w:rPr>
                <w:rFonts w:hint="eastAsia"/>
                <w:lang w:eastAsia="zh-CN"/>
              </w:rPr>
            </w:pPr>
            <w:r>
              <w:rPr>
                <w:rFonts w:hint="eastAsia"/>
              </w:rPr>
              <w:t>评价人：</w:t>
            </w:r>
            <w:r>
              <w:rPr>
                <w:rFonts w:hint="eastAsia"/>
                <w:lang w:eastAsia="zh-CN"/>
              </w:rPr>
              <w:t>向一鸣</w:t>
            </w:r>
            <w:r>
              <w:rPr>
                <w:rFonts w:hint="eastAsia"/>
              </w:rPr>
              <w:t>、</w:t>
            </w:r>
            <w:r>
              <w:rPr>
                <w:rFonts w:hint="eastAsia"/>
                <w:lang w:eastAsia="zh-CN"/>
              </w:rPr>
              <w:t>周厚隆</w:t>
            </w:r>
          </w:p>
          <w:p>
            <w:pPr>
              <w:widowControl/>
              <w:spacing w:line="400" w:lineRule="exact"/>
              <w:jc w:val="left"/>
              <w:rPr>
                <w:rFonts w:hint="default"/>
                <w:lang w:val="en-US" w:eastAsia="zh-CN"/>
              </w:rPr>
            </w:pPr>
            <w:r>
              <w:rPr>
                <w:rFonts w:hint="eastAsia"/>
              </w:rPr>
              <w:t>批准人：</w:t>
            </w:r>
            <w:r>
              <w:rPr>
                <w:rFonts w:hint="eastAsia"/>
                <w:lang w:eastAsia="zh-CN"/>
              </w:rPr>
              <w:t>周厚隆</w:t>
            </w:r>
            <w:r>
              <w:rPr>
                <w:rFonts w:hint="eastAsia"/>
              </w:rPr>
              <w:t xml:space="preserve">    评审日期 2021.</w:t>
            </w:r>
            <w:r>
              <w:rPr>
                <w:rFonts w:hint="eastAsia"/>
                <w:lang w:val="en-US" w:eastAsia="zh-CN"/>
              </w:rPr>
              <w:t>12</w:t>
            </w:r>
            <w:r>
              <w:rPr>
                <w:rFonts w:hint="eastAsia"/>
              </w:rPr>
              <w:t>.</w:t>
            </w:r>
            <w:r>
              <w:rPr>
                <w:rFonts w:hint="eastAsia"/>
                <w:lang w:val="en-US" w:eastAsia="zh-CN"/>
              </w:rPr>
              <w:t>30</w:t>
            </w:r>
          </w:p>
          <w:p>
            <w:pPr>
              <w:widowControl/>
              <w:spacing w:line="400" w:lineRule="exact"/>
              <w:jc w:val="left"/>
            </w:pPr>
            <w:r>
              <w:rPr>
                <w:rFonts w:hint="eastAsia"/>
              </w:rPr>
              <w:t>2）供应商：</w:t>
            </w:r>
            <w:r>
              <w:rPr>
                <w:rFonts w:hint="eastAsia"/>
                <w:lang w:eastAsia="zh-CN"/>
              </w:rPr>
              <w:t>美迪斯智能装备</w:t>
            </w:r>
            <w:r>
              <w:rPr>
                <w:rFonts w:hint="eastAsia"/>
              </w:rPr>
              <w:t>有限公司</w:t>
            </w:r>
          </w:p>
          <w:p>
            <w:pPr>
              <w:widowControl/>
              <w:spacing w:line="400" w:lineRule="exact"/>
              <w:jc w:val="left"/>
            </w:pPr>
            <w:r>
              <w:rPr>
                <w:rFonts w:hint="eastAsia"/>
              </w:rPr>
              <w:t>评价项目：产品质量、相关资质、与公司长期合作的意愿等\有质保能力、价格等</w:t>
            </w:r>
          </w:p>
          <w:p>
            <w:pPr>
              <w:widowControl/>
              <w:spacing w:line="400" w:lineRule="exact"/>
              <w:jc w:val="left"/>
            </w:pPr>
            <w:r>
              <w:rPr>
                <w:rFonts w:hint="eastAsia"/>
              </w:rPr>
              <w:t>评价结论：满足本公司产品质量要求，确定为合格供方。</w:t>
            </w:r>
          </w:p>
          <w:p>
            <w:pPr>
              <w:widowControl/>
              <w:spacing w:line="400" w:lineRule="exact"/>
              <w:jc w:val="left"/>
              <w:rPr>
                <w:rFonts w:hint="eastAsia"/>
                <w:lang w:eastAsia="zh-CN"/>
              </w:rPr>
            </w:pPr>
            <w:r>
              <w:rPr>
                <w:rFonts w:hint="eastAsia"/>
              </w:rPr>
              <w:t>评价人：</w:t>
            </w:r>
            <w:r>
              <w:rPr>
                <w:rFonts w:hint="eastAsia"/>
                <w:lang w:eastAsia="zh-CN"/>
              </w:rPr>
              <w:t>向一鸣</w:t>
            </w:r>
            <w:r>
              <w:rPr>
                <w:rFonts w:hint="eastAsia"/>
              </w:rPr>
              <w:t>、</w:t>
            </w:r>
            <w:r>
              <w:rPr>
                <w:rFonts w:hint="eastAsia"/>
                <w:lang w:eastAsia="zh-CN"/>
              </w:rPr>
              <w:t>周厚隆</w:t>
            </w:r>
          </w:p>
          <w:p>
            <w:pPr>
              <w:widowControl/>
              <w:spacing w:line="400" w:lineRule="exact"/>
              <w:jc w:val="left"/>
              <w:rPr>
                <w:rFonts w:hint="eastAsia"/>
                <w:lang w:val="en-US" w:eastAsia="zh-CN"/>
              </w:rPr>
            </w:pPr>
            <w:r>
              <w:rPr>
                <w:rFonts w:hint="eastAsia"/>
              </w:rPr>
              <w:t>批准人：</w:t>
            </w:r>
            <w:r>
              <w:rPr>
                <w:rFonts w:hint="eastAsia"/>
                <w:lang w:eastAsia="zh-CN"/>
              </w:rPr>
              <w:t>周厚隆</w:t>
            </w:r>
            <w:r>
              <w:rPr>
                <w:rFonts w:hint="eastAsia"/>
              </w:rPr>
              <w:t xml:space="preserve">    评审日期 2021.</w:t>
            </w:r>
            <w:r>
              <w:rPr>
                <w:rFonts w:hint="eastAsia"/>
                <w:lang w:val="en-US" w:eastAsia="zh-CN"/>
              </w:rPr>
              <w:t>05</w:t>
            </w:r>
            <w:r>
              <w:rPr>
                <w:rFonts w:hint="eastAsia"/>
              </w:rPr>
              <w:t>.</w:t>
            </w:r>
            <w:r>
              <w:rPr>
                <w:rFonts w:hint="eastAsia"/>
                <w:lang w:val="en-US" w:eastAsia="zh-CN"/>
              </w:rPr>
              <w:t>25</w:t>
            </w:r>
          </w:p>
          <w:p>
            <w:pPr>
              <w:widowControl/>
              <w:spacing w:line="400" w:lineRule="exact"/>
              <w:ind w:firstLine="420" w:firstLineChars="200"/>
              <w:jc w:val="left"/>
            </w:pPr>
            <w:r>
              <w:rPr>
                <w:rFonts w:hint="eastAsia"/>
              </w:rPr>
              <w:t>现场查见电梯供应商均能提供对其进行了合格供方评价的记录作为已经进行评价的证据。</w:t>
            </w:r>
          </w:p>
          <w:p>
            <w:pPr>
              <w:rPr>
                <w:rFonts w:hint="eastAsia"/>
                <w:lang w:eastAsia="zh-CN"/>
              </w:rPr>
            </w:pPr>
          </w:p>
          <w:p>
            <w:pPr>
              <w:rPr>
                <w:rFonts w:hint="default"/>
                <w:lang w:val="en-US" w:eastAsia="zh-CN"/>
              </w:rPr>
            </w:pPr>
            <w:r>
              <w:rPr>
                <w:rFonts w:hint="eastAsia"/>
                <w:lang w:eastAsia="zh-CN"/>
              </w:rPr>
              <w:t>4、抽查</w:t>
            </w:r>
            <w:r>
              <w:rPr>
                <w:rFonts w:hint="eastAsia"/>
                <w:lang w:val="en-US" w:eastAsia="zh-CN"/>
              </w:rPr>
              <w:t>采购合同</w:t>
            </w:r>
          </w:p>
          <w:p>
            <w:pPr>
              <w:widowControl/>
              <w:spacing w:line="400" w:lineRule="exact"/>
              <w:jc w:val="left"/>
              <w:rPr>
                <w:rFonts w:hint="default"/>
                <w:lang w:val="en-US" w:eastAsia="zh-CN"/>
              </w:rPr>
            </w:pPr>
            <w:r>
              <w:rPr>
                <w:rFonts w:hint="eastAsia"/>
              </w:rPr>
              <w:t>1）供方：</w:t>
            </w:r>
            <w:r>
              <w:rPr>
                <w:rFonts w:hint="eastAsia"/>
                <w:lang w:eastAsia="zh-CN"/>
              </w:rPr>
              <w:t>美迪斯电梯有限公司</w:t>
            </w:r>
            <w:r>
              <w:rPr>
                <w:rFonts w:hint="eastAsia"/>
                <w:lang w:val="en-US" w:eastAsia="zh-CN"/>
              </w:rPr>
              <w:t xml:space="preserve">  </w:t>
            </w:r>
          </w:p>
          <w:p>
            <w:pPr>
              <w:rPr>
                <w:rFonts w:hint="default"/>
                <w:lang w:val="en-US" w:eastAsia="zh-CN"/>
              </w:rPr>
            </w:pPr>
            <w:r>
              <w:rPr>
                <w:rFonts w:hint="eastAsia"/>
                <w:lang w:eastAsia="zh-CN"/>
              </w:rPr>
              <w:t>产品</w:t>
            </w:r>
            <w:r>
              <w:rPr>
                <w:rFonts w:hint="eastAsia"/>
              </w:rPr>
              <w:t>名称：</w:t>
            </w:r>
            <w:r>
              <w:rPr>
                <w:rFonts w:hint="eastAsia"/>
                <w:lang w:eastAsia="zh-CN"/>
              </w:rPr>
              <w:t>有机房客梯</w:t>
            </w:r>
            <w:r>
              <w:rPr>
                <w:rFonts w:hint="eastAsia"/>
                <w:lang w:val="en-US" w:eastAsia="zh-CN"/>
              </w:rPr>
              <w:t xml:space="preserve">  </w:t>
            </w:r>
          </w:p>
          <w:p>
            <w:pPr>
              <w:rPr>
                <w:rFonts w:hint="eastAsia"/>
                <w:lang w:val="en-US" w:eastAsia="zh-CN"/>
              </w:rPr>
            </w:pPr>
            <w:r>
              <w:rPr>
                <w:rFonts w:hint="eastAsia"/>
                <w:lang w:val="en-US" w:eastAsia="zh-CN"/>
              </w:rPr>
              <w:t>合同编号：MT-201115HB/T1-T2</w:t>
            </w:r>
          </w:p>
          <w:p>
            <w:r>
              <w:rPr>
                <w:rFonts w:hint="eastAsia"/>
              </w:rPr>
              <w:t xml:space="preserve">型号：见合同清单  </w:t>
            </w:r>
          </w:p>
          <w:p>
            <w:r>
              <w:rPr>
                <w:rFonts w:hint="eastAsia"/>
              </w:rPr>
              <w:t>合同内容涵盖：产品名称、型号、技术规格、数量、交货方式、支付方式及违约责任等。</w:t>
            </w:r>
          </w:p>
          <w:p>
            <w:r>
              <w:rPr>
                <w:rFonts w:hint="eastAsia"/>
              </w:rPr>
              <w:t>签订时间：2021年1</w:t>
            </w:r>
            <w:r>
              <w:rPr>
                <w:rFonts w:hint="eastAsia"/>
                <w:lang w:val="en-US" w:eastAsia="zh-CN"/>
              </w:rPr>
              <w:t>1</w:t>
            </w:r>
            <w:r>
              <w:rPr>
                <w:rFonts w:hint="eastAsia"/>
              </w:rPr>
              <w:t>月1</w:t>
            </w:r>
            <w:r>
              <w:rPr>
                <w:rFonts w:hint="eastAsia"/>
                <w:lang w:val="en-US" w:eastAsia="zh-CN"/>
              </w:rPr>
              <w:t>7</w:t>
            </w:r>
            <w:r>
              <w:rPr>
                <w:rFonts w:hint="eastAsia"/>
              </w:rPr>
              <w:t>日</w:t>
            </w:r>
          </w:p>
          <w:p>
            <w:pPr>
              <w:pStyle w:val="17"/>
            </w:pPr>
          </w:p>
          <w:p>
            <w:r>
              <w:rPr>
                <w:rFonts w:hint="eastAsia"/>
              </w:rPr>
              <w:t>2）供方：</w:t>
            </w:r>
            <w:r>
              <w:rPr>
                <w:rFonts w:hint="eastAsia"/>
                <w:lang w:eastAsia="zh-CN"/>
              </w:rPr>
              <w:t>迅达（中国）</w:t>
            </w:r>
            <w:r>
              <w:rPr>
                <w:rFonts w:hint="eastAsia"/>
              </w:rPr>
              <w:t>电梯有限公司</w:t>
            </w:r>
          </w:p>
          <w:p>
            <w:pPr>
              <w:rPr>
                <w:rFonts w:hint="eastAsia"/>
                <w:lang w:eastAsia="zh-CN"/>
              </w:rPr>
            </w:pPr>
            <w:r>
              <w:rPr>
                <w:rFonts w:hint="eastAsia"/>
              </w:rPr>
              <w:t>项目名称：</w:t>
            </w:r>
            <w:r>
              <w:rPr>
                <w:rFonts w:hint="eastAsia"/>
                <w:lang w:eastAsia="zh-CN"/>
              </w:rPr>
              <w:t>迅达电梯</w:t>
            </w:r>
          </w:p>
          <w:p>
            <w:r>
              <w:rPr>
                <w:rFonts w:hint="eastAsia"/>
              </w:rPr>
              <w:t>产品型号：</w:t>
            </w:r>
            <w:r>
              <w:rPr>
                <w:rFonts w:hint="eastAsia"/>
                <w:lang w:val="en-US" w:eastAsia="zh-CN"/>
              </w:rPr>
              <w:t>5500AP</w:t>
            </w:r>
            <w:r>
              <w:rPr>
                <w:rFonts w:hint="eastAsia"/>
              </w:rPr>
              <w:t xml:space="preserve">  </w:t>
            </w:r>
          </w:p>
          <w:p>
            <w:r>
              <w:rPr>
                <w:rFonts w:hint="eastAsia"/>
              </w:rPr>
              <w:t>合同内容涵盖：产品名称、型号、技术规格、数量、交货方式、支付方式及违约责任等。</w:t>
            </w:r>
          </w:p>
          <w:p>
            <w:r>
              <w:rPr>
                <w:rFonts w:hint="eastAsia"/>
              </w:rPr>
              <w:t>签订时间：202</w:t>
            </w:r>
            <w:r>
              <w:rPr>
                <w:rFonts w:hint="eastAsia"/>
                <w:lang w:val="en-US" w:eastAsia="zh-CN"/>
              </w:rPr>
              <w:t>1</w:t>
            </w:r>
            <w:r>
              <w:rPr>
                <w:rFonts w:hint="eastAsia"/>
              </w:rPr>
              <w:t>年0</w:t>
            </w:r>
            <w:r>
              <w:rPr>
                <w:rFonts w:hint="eastAsia"/>
                <w:lang w:val="en-US" w:eastAsia="zh-CN"/>
              </w:rPr>
              <w:t>6</w:t>
            </w:r>
            <w:r>
              <w:rPr>
                <w:rFonts w:hint="eastAsia"/>
              </w:rPr>
              <w:t>月</w:t>
            </w:r>
            <w:r>
              <w:rPr>
                <w:rFonts w:hint="eastAsia"/>
                <w:lang w:val="en-US" w:eastAsia="zh-CN"/>
              </w:rPr>
              <w:t>30</w:t>
            </w:r>
            <w:r>
              <w:rPr>
                <w:rFonts w:hint="eastAsia"/>
              </w:rPr>
              <w:t>日</w:t>
            </w:r>
          </w:p>
          <w:p>
            <w:pPr>
              <w:rPr>
                <w:rFonts w:hint="eastAsia"/>
                <w:lang w:eastAsia="zh-CN"/>
              </w:rPr>
            </w:pPr>
            <w:r>
              <w:rPr>
                <w:rFonts w:hint="eastAsia"/>
                <w:lang w:eastAsia="zh-CN"/>
              </w:rPr>
              <w:t xml:space="preserve"> ......</w:t>
            </w:r>
          </w:p>
          <w:p>
            <w:pPr>
              <w:rPr>
                <w:rFonts w:hint="eastAsia"/>
                <w:lang w:eastAsia="zh-CN"/>
              </w:rPr>
            </w:pPr>
            <w:r>
              <w:rPr>
                <w:rFonts w:hint="eastAsia"/>
                <w:lang w:eastAsia="zh-CN"/>
              </w:rPr>
              <w:t>合同包含了产品信息、质量要求、运输等，能有效传达采购要求。</w:t>
            </w:r>
          </w:p>
          <w:p>
            <w:pPr>
              <w:pStyle w:val="12"/>
              <w:rPr>
                <w:rFonts w:hint="eastAsia"/>
                <w:lang w:eastAsia="zh-CN"/>
              </w:rPr>
            </w:pPr>
          </w:p>
          <w:p>
            <w:pPr>
              <w:ind w:firstLine="210" w:firstLineChars="100"/>
            </w:pPr>
            <w:r>
              <w:rPr>
                <w:rFonts w:hint="eastAsia"/>
                <w:lang w:eastAsia="zh-CN"/>
              </w:rPr>
              <w:t xml:space="preserve">   </w:t>
            </w:r>
            <w:r>
              <w:rPr>
                <w:rFonts w:hint="eastAsia"/>
              </w:rPr>
              <w:t>公司对产品名称、型号规格、外观、数量、质量证明文件</w:t>
            </w:r>
            <w:r>
              <w:rPr>
                <w:rFonts w:hint="eastAsia"/>
                <w:lang w:eastAsia="zh-CN"/>
              </w:rPr>
              <w:t>、技术文件资料完整性</w:t>
            </w:r>
            <w:r>
              <w:rPr>
                <w:rFonts w:hint="eastAsia"/>
              </w:rPr>
              <w:t>等进行了验收。</w:t>
            </w:r>
          </w:p>
          <w:p>
            <w:pPr>
              <w:ind w:firstLine="420" w:firstLineChars="200"/>
              <w:rPr>
                <w:rFonts w:hint="eastAsia"/>
              </w:rPr>
            </w:pPr>
            <w:r>
              <w:rPr>
                <w:rFonts w:hint="eastAsia"/>
              </w:rPr>
              <w:t>负责人讲电梯从厂家采购回来后直接发送到甲方项目上，由公司派专人及甲方进行双方共同验收，</w:t>
            </w:r>
            <w:r>
              <w:rPr>
                <w:rFonts w:hint="eastAsia"/>
                <w:lang w:eastAsia="zh-CN"/>
              </w:rPr>
              <w:t>在</w:t>
            </w:r>
            <w:r>
              <w:rPr>
                <w:rFonts w:hint="eastAsia"/>
              </w:rPr>
              <w:t>电梯设备进场开箱检验记录表上签字确认。</w:t>
            </w:r>
          </w:p>
          <w:p>
            <w:pPr>
              <w:pStyle w:val="12"/>
            </w:pPr>
          </w:p>
          <w:p>
            <w:pPr>
              <w:pStyle w:val="17"/>
              <w:ind w:firstLine="460" w:firstLineChars="200"/>
              <w:rPr>
                <w:color w:val="000000" w:themeColor="text1"/>
              </w:rPr>
            </w:pPr>
            <w:r>
              <w:rPr>
                <w:rFonts w:hint="eastAsia"/>
                <w:color w:val="000000" w:themeColor="text1"/>
                <w:lang w:eastAsia="zh-CN"/>
              </w:rPr>
              <w:t>抽检</w:t>
            </w:r>
            <w:r>
              <w:rPr>
                <w:rFonts w:hint="eastAsia"/>
                <w:color w:val="000000" w:themeColor="text1"/>
              </w:rPr>
              <w:t>《</w:t>
            </w:r>
            <w:r>
              <w:rPr>
                <w:rFonts w:hint="eastAsia"/>
                <w:color w:val="000000" w:themeColor="text1"/>
                <w:lang w:eastAsia="zh-CN"/>
              </w:rPr>
              <w:t>电梯到货情况确认表</w:t>
            </w:r>
            <w:r>
              <w:rPr>
                <w:rFonts w:hint="eastAsia"/>
                <w:color w:val="000000" w:themeColor="text1"/>
              </w:rPr>
              <w:t>》</w:t>
            </w:r>
          </w:p>
          <w:p>
            <w:pPr>
              <w:ind w:firstLine="420" w:firstLineChars="200"/>
              <w:rPr>
                <w:rFonts w:hint="default"/>
                <w:color w:val="000000" w:themeColor="text1"/>
                <w:lang w:val="en-US" w:eastAsia="zh-CN"/>
              </w:rPr>
            </w:pPr>
            <w:r>
              <w:rPr>
                <w:rFonts w:hint="eastAsia"/>
                <w:color w:val="000000" w:themeColor="text1"/>
                <w:lang w:val="en-US" w:eastAsia="zh-CN"/>
              </w:rPr>
              <w:t>1）</w:t>
            </w:r>
            <w:r>
              <w:rPr>
                <w:rFonts w:hint="eastAsia"/>
                <w:color w:val="000000" w:themeColor="text1"/>
              </w:rPr>
              <w:t>查项目：</w:t>
            </w:r>
            <w:r>
              <w:rPr>
                <w:rFonts w:hint="eastAsia"/>
                <w:color w:val="000000" w:themeColor="text1"/>
                <w:lang w:eastAsia="zh-CN"/>
              </w:rPr>
              <w:t>双碑街道堆金村社区枝元村</w:t>
            </w:r>
            <w:r>
              <w:rPr>
                <w:rFonts w:hint="eastAsia"/>
                <w:color w:val="000000" w:themeColor="text1"/>
                <w:lang w:val="en-US" w:eastAsia="zh-CN"/>
              </w:rPr>
              <w:t>82-83号楼电梯换新项目</w:t>
            </w:r>
          </w:p>
          <w:p>
            <w:pPr>
              <w:ind w:firstLine="420" w:firstLineChars="200"/>
              <w:rPr>
                <w:rFonts w:hint="eastAsia"/>
                <w:color w:val="000000" w:themeColor="text1"/>
              </w:rPr>
            </w:pPr>
            <w:r>
              <w:rPr>
                <w:rFonts w:hint="eastAsia"/>
                <w:color w:val="000000" w:themeColor="text1"/>
              </w:rPr>
              <w:t>电梯编号：</w:t>
            </w:r>
            <w:r>
              <w:rPr>
                <w:rFonts w:hint="eastAsia"/>
                <w:color w:val="000000" w:themeColor="text1"/>
                <w:lang w:val="en-US" w:eastAsia="zh-CN"/>
              </w:rPr>
              <w:t>630kg、1.75m/s、13/13/13、ST</w:t>
            </w:r>
            <w:r>
              <w:rPr>
                <w:rFonts w:hint="eastAsia"/>
                <w:color w:val="000000" w:themeColor="text1"/>
              </w:rPr>
              <w:t xml:space="preserve">   </w:t>
            </w:r>
          </w:p>
          <w:p>
            <w:pPr>
              <w:ind w:firstLine="420" w:firstLineChars="200"/>
              <w:rPr>
                <w:rFonts w:hint="default" w:eastAsia="宋体"/>
                <w:color w:val="000000" w:themeColor="text1"/>
                <w:lang w:val="en-US" w:eastAsia="zh-CN"/>
              </w:rPr>
            </w:pPr>
            <w:r>
              <w:rPr>
                <w:rFonts w:hint="eastAsia"/>
                <w:color w:val="000000" w:themeColor="text1"/>
              </w:rPr>
              <w:t>开箱</w:t>
            </w:r>
            <w:r>
              <w:rPr>
                <w:rFonts w:hint="eastAsia"/>
                <w:color w:val="000000" w:themeColor="text1"/>
                <w:lang w:eastAsia="zh-CN"/>
              </w:rPr>
              <w:t>验收</w:t>
            </w:r>
            <w:r>
              <w:rPr>
                <w:rFonts w:hint="eastAsia"/>
                <w:color w:val="000000" w:themeColor="text1"/>
              </w:rPr>
              <w:t>日期：2021.1</w:t>
            </w:r>
            <w:r>
              <w:rPr>
                <w:rFonts w:hint="eastAsia"/>
                <w:color w:val="000000" w:themeColor="text1"/>
                <w:lang w:val="en-US" w:eastAsia="zh-CN"/>
              </w:rPr>
              <w:t>2</w:t>
            </w:r>
            <w:r>
              <w:rPr>
                <w:rFonts w:hint="eastAsia"/>
                <w:color w:val="000000" w:themeColor="text1"/>
              </w:rPr>
              <w:t>.</w:t>
            </w:r>
            <w:r>
              <w:rPr>
                <w:rFonts w:hint="eastAsia"/>
                <w:color w:val="000000" w:themeColor="text1"/>
                <w:lang w:val="en-US" w:eastAsia="zh-CN"/>
              </w:rPr>
              <w:t>18</w:t>
            </w:r>
          </w:p>
          <w:p>
            <w:pPr>
              <w:ind w:firstLine="420" w:firstLineChars="200"/>
              <w:rPr>
                <w:color w:val="000000" w:themeColor="text1"/>
              </w:rPr>
            </w:pPr>
            <w:r>
              <w:rPr>
                <w:rFonts w:hint="eastAsia"/>
                <w:color w:val="000000" w:themeColor="text1"/>
              </w:rPr>
              <w:t>检验内容及要求：</w:t>
            </w:r>
            <w:r>
              <w:rPr>
                <w:rFonts w:hint="eastAsia"/>
                <w:color w:val="000000" w:themeColor="text1"/>
                <w:lang w:eastAsia="zh-CN"/>
              </w:rPr>
              <w:t>规格型号、外观</w:t>
            </w:r>
            <w:r>
              <w:rPr>
                <w:rFonts w:hint="eastAsia"/>
                <w:color w:val="000000" w:themeColor="text1"/>
              </w:rPr>
              <w:t>包装情况、随机</w:t>
            </w:r>
            <w:r>
              <w:rPr>
                <w:rFonts w:hint="eastAsia"/>
                <w:color w:val="000000" w:themeColor="text1"/>
                <w:lang w:eastAsia="zh-CN"/>
              </w:rPr>
              <w:t>技术</w:t>
            </w:r>
            <w:r>
              <w:rPr>
                <w:rFonts w:hint="eastAsia"/>
                <w:color w:val="000000" w:themeColor="text1"/>
              </w:rPr>
              <w:t>文件、机械部件、电气部件、</w:t>
            </w:r>
            <w:r>
              <w:rPr>
                <w:rFonts w:hint="eastAsia"/>
                <w:color w:val="000000" w:themeColor="text1"/>
                <w:lang w:eastAsia="zh-CN"/>
              </w:rPr>
              <w:t>装箱单、合格证等</w:t>
            </w:r>
            <w:r>
              <w:rPr>
                <w:rFonts w:hint="eastAsia"/>
                <w:color w:val="000000" w:themeColor="text1"/>
              </w:rPr>
              <w:t>。</w:t>
            </w:r>
          </w:p>
          <w:p>
            <w:pPr>
              <w:ind w:firstLine="420" w:firstLineChars="200"/>
              <w:rPr>
                <w:rFonts w:hint="eastAsia"/>
                <w:color w:val="000000" w:themeColor="text1"/>
              </w:rPr>
            </w:pPr>
            <w:r>
              <w:rPr>
                <w:rFonts w:hint="eastAsia"/>
                <w:color w:val="000000" w:themeColor="text1"/>
              </w:rPr>
              <w:t>检验结论：符合要求</w:t>
            </w:r>
          </w:p>
          <w:p>
            <w:pPr>
              <w:ind w:firstLine="420" w:firstLineChars="200"/>
              <w:rPr>
                <w:rFonts w:hint="eastAsia" w:ascii="Times New Roman" w:hAnsi="Times New Roman" w:cs="Times New Roman"/>
                <w:color w:val="000000" w:themeColor="text1"/>
                <w:lang w:val="en-US" w:eastAsia="zh-CN"/>
              </w:rPr>
            </w:pPr>
            <w:r>
              <w:rPr>
                <w:rFonts w:hint="eastAsia"/>
                <w:color w:val="000000" w:themeColor="text1"/>
                <w:lang w:val="en-US" w:eastAsia="zh-CN"/>
              </w:rPr>
              <w:t>参加</w:t>
            </w:r>
            <w:r>
              <w:rPr>
                <w:rFonts w:hint="eastAsia" w:ascii="Times New Roman" w:hAnsi="Times New Roman" w:cs="Times New Roman"/>
                <w:color w:val="000000" w:themeColor="text1"/>
                <w:lang w:val="en-US" w:eastAsia="zh-CN"/>
              </w:rPr>
              <w:t>验收人签字：安装代表（杨其兵）、监理人员（张超）、现场代表：陈志忠</w:t>
            </w:r>
          </w:p>
          <w:p>
            <w:pPr>
              <w:ind w:firstLine="420" w:firstLineChars="200"/>
              <w:rPr>
                <w:rFonts w:hint="eastAsia" w:ascii="Times New Roman" w:hAnsi="Times New Roman" w:cs="Times New Roman"/>
                <w:color w:val="000000" w:themeColor="text1"/>
                <w:lang w:val="en-US" w:eastAsia="zh-CN"/>
              </w:rPr>
            </w:pPr>
          </w:p>
          <w:p>
            <w:pPr>
              <w:ind w:firstLine="420" w:firstLineChars="200"/>
              <w:rPr>
                <w:rFonts w:hint="eastAsia" w:ascii="Times New Roman" w:hAnsi="Times New Roman" w:cs="Times New Roman"/>
                <w:color w:val="000000" w:themeColor="text1"/>
                <w:lang w:val="en-US" w:eastAsia="zh-CN"/>
              </w:rPr>
            </w:pPr>
            <w:r>
              <w:rPr>
                <w:rFonts w:hint="eastAsia" w:ascii="Times New Roman" w:hAnsi="Times New Roman" w:cs="Times New Roman"/>
                <w:color w:val="000000" w:themeColor="text1"/>
                <w:lang w:val="en-US" w:eastAsia="zh-CN"/>
              </w:rPr>
              <w:t>2）查项目：金开大道西段互联网产业园人行天桥项目电梯采购项目设备入场验收单</w:t>
            </w:r>
          </w:p>
          <w:p>
            <w:pPr>
              <w:ind w:firstLine="420" w:firstLineChars="200"/>
              <w:rPr>
                <w:rFonts w:hint="default"/>
                <w:lang w:val="en-US" w:eastAsia="zh-CN"/>
              </w:rPr>
            </w:pPr>
            <w:r>
              <w:rPr>
                <w:rFonts w:hint="eastAsia" w:ascii="Times New Roman" w:hAnsi="Times New Roman" w:cs="Times New Roman"/>
                <w:color w:val="000000" w:themeColor="text1"/>
                <w:lang w:val="en-US" w:eastAsia="zh-CN"/>
              </w:rPr>
              <w:t xml:space="preserve"> </w:t>
            </w:r>
            <w:r>
              <w:rPr>
                <w:rFonts w:hint="default" w:ascii="Times New Roman" w:hAnsi="Times New Roman" w:cs="Times New Roman"/>
                <w:color w:val="000000" w:themeColor="text1"/>
                <w:lang w:val="en-US" w:eastAsia="zh-CN"/>
              </w:rPr>
              <w:drawing>
                <wp:inline distT="0" distB="0" distL="114300" distR="114300">
                  <wp:extent cx="2085340" cy="3077845"/>
                  <wp:effectExtent l="0" t="0" r="2540" b="635"/>
                  <wp:docPr id="1" name="图片 1" descr="934f9626807a9cda9ee4d71b57c9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4f9626807a9cda9ee4d71b57c9e43"/>
                          <pic:cNvPicPr>
                            <a:picLocks noChangeAspect="1"/>
                          </pic:cNvPicPr>
                        </pic:nvPicPr>
                        <pic:blipFill>
                          <a:blip r:embed="rId6"/>
                          <a:stretch>
                            <a:fillRect/>
                          </a:stretch>
                        </pic:blipFill>
                        <pic:spPr>
                          <a:xfrm>
                            <a:off x="0" y="0"/>
                            <a:ext cx="2085340" cy="3077845"/>
                          </a:xfrm>
                          <a:prstGeom prst="rect">
                            <a:avLst/>
                          </a:prstGeom>
                        </pic:spPr>
                      </pic:pic>
                    </a:graphicData>
                  </a:graphic>
                </wp:inline>
              </w:drawing>
            </w:r>
          </w:p>
          <w:p>
            <w:pPr>
              <w:ind w:firstLine="480" w:firstLineChars="200"/>
              <w:rPr>
                <w:rFonts w:hint="eastAsia" w:ascii="黑体" w:hAnsi="黑体" w:eastAsia="宋体" w:cs="黑体"/>
                <w:color w:val="000000"/>
                <w:kern w:val="0"/>
                <w:sz w:val="24"/>
                <w:szCs w:val="24"/>
                <w:lang w:val="en-US" w:eastAsia="zh-CN" w:bidi="ar-SA"/>
              </w:rPr>
            </w:pPr>
            <w:r>
              <w:rPr>
                <w:rFonts w:hint="eastAsia" w:ascii="黑体" w:hAnsi="黑体" w:eastAsia="宋体" w:cs="黑体"/>
                <w:color w:val="000000"/>
                <w:kern w:val="0"/>
                <w:sz w:val="24"/>
                <w:szCs w:val="24"/>
                <w:lang w:val="en-US" w:eastAsia="zh-CN" w:bidi="ar-SA"/>
              </w:rPr>
              <w:t>3</w:t>
            </w:r>
            <w:r>
              <w:rPr>
                <w:rFonts w:hint="eastAsia" w:ascii="黑体" w:hAnsi="黑体" w:cs="黑体"/>
                <w:color w:val="000000"/>
                <w:kern w:val="0"/>
                <w:sz w:val="24"/>
                <w:szCs w:val="24"/>
                <w:lang w:val="en-US" w:eastAsia="zh-CN" w:bidi="ar-SA"/>
              </w:rPr>
              <w:t>）</w:t>
            </w:r>
            <w:r>
              <w:rPr>
                <w:rFonts w:hint="eastAsia" w:ascii="黑体" w:hAnsi="黑体" w:eastAsia="宋体" w:cs="黑体"/>
                <w:color w:val="000000"/>
                <w:kern w:val="0"/>
                <w:sz w:val="24"/>
                <w:szCs w:val="24"/>
                <w:lang w:val="en-US" w:eastAsia="zh-CN" w:bidi="ar-SA"/>
              </w:rPr>
              <w:t>查项目：重庆市北碚区五金交电化工有限责任公司综合楼有机房货梯采购项目</w:t>
            </w:r>
          </w:p>
          <w:p>
            <w:pPr>
              <w:ind w:firstLine="480" w:firstLineChars="200"/>
              <w:rPr>
                <w:rFonts w:hint="eastAsia" w:ascii="黑体" w:hAnsi="黑体" w:eastAsia="宋体" w:cs="黑体"/>
                <w:color w:val="000000"/>
                <w:kern w:val="0"/>
                <w:sz w:val="24"/>
                <w:szCs w:val="24"/>
                <w:lang w:val="en-US" w:eastAsia="zh-CN" w:bidi="ar-SA"/>
              </w:rPr>
            </w:pPr>
            <w:r>
              <w:rPr>
                <w:rFonts w:hint="eastAsia" w:ascii="黑体" w:hAnsi="黑体" w:eastAsia="宋体" w:cs="黑体"/>
                <w:color w:val="000000"/>
                <w:kern w:val="0"/>
                <w:sz w:val="24"/>
                <w:szCs w:val="24"/>
                <w:lang w:val="en-US" w:eastAsia="zh-CN" w:bidi="ar-SA"/>
              </w:rPr>
              <w:t xml:space="preserve">产品：有机房货梯  规格型号：2000kg，1.0/m/s.10/10/10  1台     </w:t>
            </w:r>
          </w:p>
          <w:p>
            <w:pPr>
              <w:ind w:firstLine="480" w:firstLineChars="200"/>
              <w:rPr>
                <w:rFonts w:hint="default" w:ascii="黑体" w:hAnsi="黑体" w:eastAsia="宋体" w:cs="黑体"/>
                <w:color w:val="000000"/>
                <w:kern w:val="0"/>
                <w:sz w:val="24"/>
                <w:szCs w:val="24"/>
                <w:lang w:val="en-US" w:eastAsia="zh-CN" w:bidi="ar-SA"/>
              </w:rPr>
            </w:pPr>
            <w:r>
              <w:rPr>
                <w:rFonts w:hint="eastAsia" w:ascii="黑体" w:hAnsi="黑体" w:eastAsia="宋体" w:cs="黑体"/>
                <w:color w:val="000000"/>
                <w:kern w:val="0"/>
                <w:sz w:val="24"/>
                <w:szCs w:val="24"/>
                <w:lang w:val="en-US" w:eastAsia="zh-CN" w:bidi="ar-SA"/>
              </w:rPr>
              <w:t>开箱验收日期：2021.05.20</w:t>
            </w:r>
          </w:p>
          <w:p>
            <w:pPr>
              <w:ind w:firstLine="480" w:firstLineChars="200"/>
              <w:rPr>
                <w:rFonts w:hint="eastAsia" w:ascii="黑体" w:hAnsi="黑体" w:eastAsia="宋体" w:cs="黑体"/>
                <w:color w:val="000000"/>
                <w:kern w:val="0"/>
                <w:sz w:val="24"/>
                <w:szCs w:val="24"/>
                <w:lang w:val="en-US" w:eastAsia="zh-CN" w:bidi="ar-SA"/>
              </w:rPr>
            </w:pPr>
            <w:r>
              <w:rPr>
                <w:rFonts w:hint="eastAsia" w:ascii="黑体" w:hAnsi="黑体" w:eastAsia="宋体" w:cs="黑体"/>
                <w:color w:val="000000"/>
                <w:kern w:val="0"/>
                <w:sz w:val="24"/>
                <w:szCs w:val="24"/>
                <w:lang w:val="en-US" w:eastAsia="zh-CN" w:bidi="ar-SA"/>
              </w:rPr>
              <w:t>检验内容及要求：规格型号、外观包装情况、随机文件、机械部件、电气部件、进口设备、合格证等。</w:t>
            </w:r>
          </w:p>
          <w:p>
            <w:pPr>
              <w:ind w:firstLine="480" w:firstLineChars="200"/>
              <w:rPr>
                <w:rFonts w:hint="eastAsia" w:ascii="黑体" w:hAnsi="黑体" w:eastAsia="宋体" w:cs="黑体"/>
                <w:color w:val="000000"/>
                <w:kern w:val="0"/>
                <w:sz w:val="24"/>
                <w:szCs w:val="24"/>
                <w:lang w:val="en-US" w:eastAsia="zh-CN" w:bidi="ar-SA"/>
              </w:rPr>
            </w:pPr>
            <w:r>
              <w:rPr>
                <w:rFonts w:hint="eastAsia" w:ascii="黑体" w:hAnsi="黑体" w:eastAsia="宋体" w:cs="黑体"/>
                <w:color w:val="000000"/>
                <w:kern w:val="0"/>
                <w:sz w:val="24"/>
                <w:szCs w:val="24"/>
                <w:lang w:val="en-US" w:eastAsia="zh-CN" w:bidi="ar-SA"/>
              </w:rPr>
              <w:t>检验结论：符合要求</w:t>
            </w:r>
          </w:p>
          <w:p>
            <w:pPr>
              <w:ind w:firstLine="480" w:firstLineChars="200"/>
              <w:rPr>
                <w:rFonts w:hint="eastAsia" w:ascii="黑体" w:hAnsi="黑体" w:eastAsia="宋体" w:cs="黑体"/>
                <w:color w:val="000000"/>
                <w:kern w:val="0"/>
                <w:sz w:val="24"/>
                <w:szCs w:val="24"/>
                <w:lang w:val="en-US" w:eastAsia="zh-CN" w:bidi="ar-SA"/>
              </w:rPr>
            </w:pPr>
            <w:r>
              <w:rPr>
                <w:rFonts w:hint="eastAsia" w:ascii="黑体" w:hAnsi="黑体" w:eastAsia="宋体" w:cs="黑体"/>
                <w:color w:val="000000"/>
                <w:kern w:val="0"/>
                <w:sz w:val="24"/>
                <w:szCs w:val="24"/>
                <w:lang w:val="en-US" w:eastAsia="zh-CN" w:bidi="ar-SA"/>
              </w:rPr>
              <w:t>参加验收人签字：项目负责人（周勇）、甲方人员（蒲敏）</w:t>
            </w:r>
          </w:p>
          <w:p>
            <w:pPr>
              <w:ind w:firstLine="480" w:firstLineChars="200"/>
              <w:rPr>
                <w:rFonts w:hint="eastAsia" w:ascii="黑体" w:hAnsi="黑体" w:eastAsia="宋体" w:cs="黑体"/>
                <w:color w:val="000000"/>
                <w:kern w:val="0"/>
                <w:sz w:val="24"/>
                <w:szCs w:val="24"/>
                <w:lang w:val="en-US" w:eastAsia="zh-CN" w:bidi="ar-SA"/>
              </w:rPr>
            </w:pPr>
          </w:p>
          <w:p>
            <w:pPr>
              <w:ind w:firstLine="480" w:firstLineChars="200"/>
              <w:rPr>
                <w:rFonts w:hint="eastAsia" w:ascii="黑体" w:hAnsi="黑体" w:eastAsia="宋体" w:cs="黑体"/>
                <w:color w:val="000000"/>
                <w:kern w:val="0"/>
                <w:sz w:val="24"/>
                <w:szCs w:val="24"/>
                <w:lang w:val="en-US" w:eastAsia="zh-CN" w:bidi="ar-SA"/>
              </w:rPr>
            </w:pPr>
          </w:p>
          <w:p>
            <w:pPr>
              <w:ind w:firstLine="480" w:firstLineChars="200"/>
              <w:rPr>
                <w:rFonts w:hint="eastAsia" w:ascii="黑体" w:hAnsi="黑体" w:eastAsia="宋体" w:cs="黑体"/>
                <w:color w:val="000000"/>
                <w:kern w:val="0"/>
                <w:sz w:val="24"/>
                <w:szCs w:val="24"/>
                <w:lang w:val="en-US" w:eastAsia="zh-CN" w:bidi="ar-SA"/>
              </w:rPr>
            </w:pPr>
            <w:r>
              <w:rPr>
                <w:rFonts w:hint="eastAsia" w:ascii="黑体" w:hAnsi="黑体" w:eastAsia="宋体" w:cs="黑体"/>
                <w:color w:val="000000"/>
                <w:kern w:val="0"/>
                <w:sz w:val="24"/>
                <w:szCs w:val="24"/>
                <w:lang w:val="en-US" w:eastAsia="zh-CN" w:bidi="ar-SA"/>
              </w:rPr>
              <w:t>查合同约定验收内容：货物入场后乙方与使用单位共同当面开箱验收。检查外观，作开箱记录，双方签字确认。在产品试运行期间所出现的问题及时解决并保证运行正常。安装调试好后，经重庆市质量技术监督局验收合格后，出具检验报告（提供：双碑街道堆金村社区枝元村82-83号楼</w:t>
            </w:r>
            <w:r>
              <w:rPr>
                <w:rFonts w:hint="eastAsia"/>
                <w:lang w:val="en-US" w:eastAsia="zh-CN"/>
              </w:rPr>
              <w:t>电梯换新项目、</w:t>
            </w:r>
            <w:r>
              <w:rPr>
                <w:rFonts w:hint="eastAsia"/>
                <w:lang w:eastAsia="zh-CN"/>
              </w:rPr>
              <w:t>重庆市北碚区五金交电化工有限责任公司综合楼有机房货梯采购项目的电梯监督检验报告，见附件</w:t>
            </w:r>
            <w:r>
              <w:rPr>
                <w:rFonts w:hint="eastAsia" w:ascii="黑体" w:hAnsi="黑体" w:cs="黑体"/>
                <w:color w:val="000000"/>
                <w:kern w:val="0"/>
                <w:sz w:val="24"/>
                <w:szCs w:val="24"/>
                <w:lang w:val="en-US" w:eastAsia="zh-CN" w:bidi="ar-SA"/>
              </w:rPr>
              <w:t>）</w:t>
            </w:r>
            <w:r>
              <w:rPr>
                <w:rFonts w:hint="eastAsia" w:ascii="黑体" w:hAnsi="黑体" w:eastAsia="宋体" w:cs="黑体"/>
                <w:color w:val="000000"/>
                <w:kern w:val="0"/>
                <w:sz w:val="24"/>
                <w:szCs w:val="24"/>
                <w:lang w:val="en-US" w:eastAsia="zh-CN" w:bidi="ar-SA"/>
              </w:rPr>
              <w:t>。</w:t>
            </w:r>
          </w:p>
          <w:p>
            <w:pPr>
              <w:pStyle w:val="12"/>
              <w:rPr>
                <w:rFonts w:hint="eastAsia"/>
                <w:lang w:val="en-US" w:eastAsia="zh-CN"/>
              </w:rPr>
            </w:pPr>
          </w:p>
          <w:p>
            <w:pPr>
              <w:pStyle w:val="12"/>
              <w:rPr>
                <w:rFonts w:hint="eastAsia" w:eastAsia="宋体"/>
                <w:lang w:val="en-US" w:eastAsia="zh-CN"/>
              </w:rPr>
            </w:pPr>
            <w:r>
              <w:rPr>
                <w:rFonts w:hint="eastAsia" w:ascii="黑体" w:hAnsi="黑体" w:eastAsia="宋体" w:cs="黑体"/>
                <w:color w:val="000000"/>
                <w:kern w:val="0"/>
                <w:sz w:val="24"/>
                <w:szCs w:val="24"/>
                <w:lang w:val="en-US" w:eastAsia="zh-CN" w:bidi="ar-SA"/>
              </w:rPr>
              <w:t>通过以上内容的现场审核，外部提供过程、产品和服务的控制基本满足要求。</w:t>
            </w:r>
          </w:p>
        </w:tc>
        <w:tc>
          <w:tcPr>
            <w:tcW w:w="1382"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sz w:val="21"/>
                <w:szCs w:val="21"/>
                <w:highlight w:val="magenta"/>
              </w:rPr>
            </w:pPr>
          </w:p>
          <w:p>
            <w:pPr>
              <w:pStyle w:val="6"/>
              <w:rPr>
                <w:rFonts w:hint="eastAsia" w:ascii="宋体" w:hAnsi="宋体" w:eastAsia="宋体" w:cs="宋体"/>
                <w:color w:val="auto"/>
                <w:kern w:val="2"/>
                <w:sz w:val="21"/>
                <w:szCs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both"/>
              <w:rPr>
                <w:rFonts w:hint="eastAsia" w:ascii="宋体" w:hAnsi="宋体" w:eastAsia="宋体" w:cs="Times New Roman"/>
                <w:color w:val="auto"/>
                <w:kern w:val="2"/>
                <w:sz w:val="21"/>
                <w:szCs w:val="21"/>
                <w:highlight w:val="magenta"/>
                <w:lang w:val="en-US" w:eastAsia="zh-CN" w:bidi="ar-SA"/>
              </w:rPr>
            </w:pPr>
            <w:r>
              <w:rPr>
                <w:rFonts w:hint="eastAsia" w:ascii="宋体" w:hAnsi="宋体"/>
                <w:color w:val="auto"/>
                <w:szCs w:val="21"/>
              </w:rPr>
              <w:t>生产和服务提供的控制</w:t>
            </w:r>
            <w:r>
              <w:rPr>
                <w:rFonts w:hint="eastAsia" w:ascii="宋体" w:hAnsi="宋体"/>
                <w:color w:val="auto"/>
                <w:szCs w:val="21"/>
                <w:lang w:eastAsia="zh-CN"/>
              </w:rPr>
              <w:t>；</w:t>
            </w:r>
            <w:r>
              <w:rPr>
                <w:rFonts w:hint="eastAsia" w:ascii="宋体" w:hAnsi="宋体" w:cs="宋体"/>
                <w:color w:val="auto"/>
                <w:szCs w:val="21"/>
              </w:rPr>
              <w:t>产品和服务放行；</w:t>
            </w:r>
          </w:p>
        </w:tc>
        <w:tc>
          <w:tcPr>
            <w:tcW w:w="960" w:type="dxa"/>
            <w:noWrap w:val="0"/>
            <w:vAlign w:val="top"/>
          </w:tcPr>
          <w:p>
            <w:pPr>
              <w:spacing w:line="400" w:lineRule="exact"/>
              <w:jc w:val="left"/>
              <w:rPr>
                <w:rFonts w:hint="eastAsia" w:ascii="宋体" w:hAnsi="宋体"/>
                <w:color w:val="auto"/>
                <w:szCs w:val="21"/>
              </w:rPr>
            </w:pPr>
            <w:r>
              <w:rPr>
                <w:rFonts w:hint="eastAsia" w:ascii="宋体" w:hAnsi="宋体"/>
                <w:color w:val="auto"/>
                <w:szCs w:val="21"/>
              </w:rPr>
              <w:t>Q8.5.1</w:t>
            </w:r>
          </w:p>
          <w:p>
            <w:pPr>
              <w:pStyle w:val="12"/>
              <w:rPr>
                <w:rFonts w:hint="default" w:eastAsia="宋体"/>
                <w:lang w:val="en-US" w:eastAsia="zh-CN"/>
              </w:rPr>
            </w:pPr>
            <w:r>
              <w:rPr>
                <w:rFonts w:hint="eastAsia" w:ascii="宋体" w:hAnsi="宋体"/>
                <w:color w:val="auto"/>
                <w:szCs w:val="21"/>
                <w:lang w:val="en-US" w:eastAsia="zh-CN"/>
              </w:rPr>
              <w:t>Q8.6</w:t>
            </w:r>
          </w:p>
          <w:p>
            <w:pPr>
              <w:rPr>
                <w:rFonts w:hint="eastAsia" w:ascii="宋体" w:hAnsi="宋体" w:eastAsia="宋体" w:cs="Times New Roman"/>
                <w:color w:val="auto"/>
                <w:kern w:val="2"/>
                <w:sz w:val="21"/>
                <w:szCs w:val="21"/>
                <w:highlight w:val="magenta"/>
                <w:lang w:val="en-US" w:eastAsia="zh-CN" w:bidi="ar-SA"/>
              </w:rPr>
            </w:pPr>
          </w:p>
        </w:tc>
        <w:tc>
          <w:tcPr>
            <w:tcW w:w="10207" w:type="dxa"/>
            <w:noWrap w:val="0"/>
            <w:vAlign w:val="top"/>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公司制定了《销售过程控制程序 》</w:t>
            </w:r>
            <w:r>
              <w:rPr>
                <w:rFonts w:hint="eastAsia" w:ascii="宋体" w:hAnsi="宋体" w:cs="宋体"/>
                <w:color w:val="auto"/>
                <w:szCs w:val="21"/>
                <w:lang w:eastAsia="zh-CN"/>
              </w:rPr>
              <w:t>、</w:t>
            </w:r>
            <w:r>
              <w:rPr>
                <w:rFonts w:hint="eastAsia" w:ascii="宋体" w:hAnsi="宋体" w:cs="宋体"/>
                <w:color w:val="auto"/>
                <w:szCs w:val="21"/>
              </w:rPr>
              <w:t>《采购的控制程序》</w:t>
            </w:r>
            <w:r>
              <w:rPr>
                <w:rFonts w:hint="eastAsia" w:ascii="宋体" w:hAnsi="宋体" w:cs="宋体"/>
                <w:color w:val="auto"/>
                <w:szCs w:val="21"/>
                <w:lang w:eastAsia="zh-CN"/>
              </w:rPr>
              <w:t>、《</w:t>
            </w:r>
            <w:r>
              <w:rPr>
                <w:rFonts w:hint="eastAsia" w:ascii="宋体" w:hAnsi="宋体" w:cs="宋体"/>
                <w:color w:val="auto"/>
                <w:szCs w:val="21"/>
              </w:rPr>
              <w:t>与顾客有关过程的控制程序</w:t>
            </w:r>
            <w:r>
              <w:rPr>
                <w:rFonts w:hint="eastAsia" w:ascii="宋体" w:hAnsi="宋体" w:cs="宋体"/>
                <w:color w:val="auto"/>
                <w:szCs w:val="21"/>
                <w:lang w:eastAsia="zh-CN"/>
              </w:rPr>
              <w:t>》及《</w:t>
            </w:r>
            <w:r>
              <w:rPr>
                <w:rFonts w:hint="eastAsia" w:ascii="宋体" w:hAnsi="宋体" w:cs="宋体"/>
                <w:color w:val="auto"/>
                <w:szCs w:val="21"/>
              </w:rPr>
              <w:t>顾客满意程度测量程序</w:t>
            </w:r>
            <w:r>
              <w:rPr>
                <w:rFonts w:hint="eastAsia" w:ascii="宋体" w:hAnsi="宋体" w:cs="宋体"/>
                <w:color w:val="auto"/>
                <w:szCs w:val="21"/>
                <w:lang w:eastAsia="zh-CN"/>
              </w:rPr>
              <w:t>》</w:t>
            </w:r>
            <w:r>
              <w:rPr>
                <w:rFonts w:hint="eastAsia" w:ascii="宋体" w:hAnsi="宋体" w:cs="宋体"/>
                <w:color w:val="auto"/>
                <w:szCs w:val="21"/>
              </w:rPr>
              <w:t>明确了受控条件包括</w:t>
            </w:r>
            <w:r>
              <w:rPr>
                <w:rFonts w:hint="eastAsia" w:ascii="宋体" w:hAnsi="宋体" w:cs="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1、公司编制了《销售服务规范》、《与顾客有关过程控制程序》、《销售人员行为规范》、《销售人员考核制度》等对公司的产品销售过程进行了控制。</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组织产品覆盖范围：</w:t>
            </w:r>
            <w:r>
              <w:rPr>
                <w:rFonts w:hint="eastAsia" w:ascii="宋体" w:hAnsi="宋体"/>
                <w:color w:val="auto"/>
                <w:szCs w:val="21"/>
                <w:lang w:eastAsia="zh-CN"/>
              </w:rPr>
              <w:t>电梯的销售。</w:t>
            </w:r>
          </w:p>
          <w:p>
            <w:pPr>
              <w:spacing w:line="400" w:lineRule="exact"/>
              <w:rPr>
                <w:rFonts w:ascii="宋体" w:hAnsi="宋体" w:cs="宋体"/>
                <w:color w:val="000000"/>
                <w:szCs w:val="21"/>
              </w:rPr>
            </w:pPr>
            <w:r>
              <w:rPr>
                <w:rFonts w:hint="eastAsia" w:ascii="宋体" w:hAnsi="宋体" w:cs="宋体"/>
                <w:color w:val="auto"/>
                <w:szCs w:val="21"/>
              </w:rPr>
              <w:t>2、</w:t>
            </w:r>
            <w:r>
              <w:rPr>
                <w:rFonts w:hint="eastAsia" w:ascii="宋体" w:hAnsi="宋体" w:cs="宋体"/>
                <w:color w:val="000000"/>
                <w:szCs w:val="21"/>
              </w:rPr>
              <w:t>产品销售服务流程：</w:t>
            </w:r>
          </w:p>
          <w:p>
            <w:pPr>
              <w:spacing w:line="400" w:lineRule="exact"/>
              <w:rPr>
                <w:rFonts w:hint="eastAsia" w:ascii="宋体" w:hAnsi="宋体" w:cs="宋体"/>
                <w:color w:val="000000"/>
                <w:szCs w:val="21"/>
              </w:rPr>
            </w:pPr>
            <w:r>
              <w:rPr>
                <w:rFonts w:hint="eastAsia" w:ascii="宋体" w:hAnsi="宋体" w:cs="宋体"/>
                <w:color w:val="000000"/>
                <w:szCs w:val="21"/>
              </w:rPr>
              <w:t>签订合同——采购产品——交付产品——验收</w:t>
            </w:r>
            <w:r>
              <w:rPr>
                <w:rFonts w:hint="eastAsia" w:ascii="宋体" w:hAnsi="宋体" w:cs="宋体"/>
                <w:color w:val="000000"/>
                <w:szCs w:val="21"/>
                <w:lang w:val="en-US" w:eastAsia="zh-CN"/>
              </w:rPr>
              <w:t>--售后服务</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olor w:val="auto"/>
                <w:szCs w:val="21"/>
              </w:rPr>
              <w:t>需确认</w:t>
            </w:r>
            <w:r>
              <w:rPr>
                <w:rFonts w:hint="eastAsia" w:ascii="宋体" w:hAnsi="宋体"/>
                <w:color w:val="auto"/>
                <w:szCs w:val="21"/>
                <w:lang w:val="en-US" w:eastAsia="zh-CN"/>
              </w:rPr>
              <w:t>/关键</w:t>
            </w:r>
            <w:r>
              <w:rPr>
                <w:rFonts w:hint="eastAsia" w:ascii="宋体" w:hAnsi="宋体"/>
                <w:color w:val="auto"/>
                <w:szCs w:val="21"/>
              </w:rPr>
              <w:t>过程：销售过程。</w:t>
            </w:r>
          </w:p>
          <w:p>
            <w:pPr>
              <w:spacing w:line="400" w:lineRule="exact"/>
              <w:rPr>
                <w:rFonts w:ascii="宋体" w:hAnsi="宋体" w:cs="宋体"/>
                <w:color w:val="000000"/>
                <w:szCs w:val="21"/>
              </w:rPr>
            </w:pPr>
            <w:r>
              <w:rPr>
                <w:rFonts w:hint="eastAsia" w:ascii="宋体" w:hAnsi="宋体" w:cs="宋体"/>
                <w:color w:val="000000"/>
                <w:szCs w:val="21"/>
              </w:rPr>
              <w:t>3、技术要求： 招标文件、销售合同</w:t>
            </w:r>
          </w:p>
          <w:p>
            <w:pPr>
              <w:spacing w:line="400" w:lineRule="exact"/>
              <w:rPr>
                <w:rFonts w:ascii="宋体" w:hAnsi="宋体" w:cs="宋体"/>
                <w:color w:val="auto"/>
                <w:szCs w:val="21"/>
              </w:rPr>
            </w:pPr>
            <w:r>
              <w:rPr>
                <w:rFonts w:hint="eastAsia" w:ascii="宋体" w:hAnsi="宋体" w:cs="宋体"/>
                <w:color w:val="auto"/>
                <w:szCs w:val="21"/>
              </w:rPr>
              <w:t>1)验收规范：合同技术要求及产品相应的国家标准、法律法规。</w:t>
            </w:r>
          </w:p>
          <w:p>
            <w:pPr>
              <w:spacing w:line="400" w:lineRule="exact"/>
              <w:rPr>
                <w:rFonts w:ascii="宋体" w:hAnsi="宋体" w:cs="宋体"/>
                <w:color w:val="auto"/>
                <w:szCs w:val="21"/>
              </w:rPr>
            </w:pPr>
            <w:r>
              <w:rPr>
                <w:rFonts w:hint="eastAsia" w:ascii="宋体" w:hAnsi="宋体" w:cs="宋体"/>
                <w:color w:val="auto"/>
                <w:szCs w:val="21"/>
              </w:rPr>
              <w:t>2)作业指导书：《销售人员行为规范》、《销售作业指导手册》、《销售服务规范》、《销售人员考核制度》......等。</w:t>
            </w:r>
          </w:p>
          <w:p>
            <w:pPr>
              <w:spacing w:line="400" w:lineRule="exact"/>
              <w:rPr>
                <w:rFonts w:ascii="宋体" w:hAnsi="宋体" w:cs="宋体"/>
                <w:color w:val="auto"/>
                <w:szCs w:val="21"/>
              </w:rPr>
            </w:pPr>
            <w:r>
              <w:rPr>
                <w:rFonts w:hint="eastAsia" w:ascii="宋体" w:hAnsi="宋体" w:cs="宋体"/>
                <w:color w:val="auto"/>
                <w:szCs w:val="21"/>
              </w:rPr>
              <w:t>3)使用适宜的</w:t>
            </w:r>
            <w:r>
              <w:rPr>
                <w:rFonts w:hint="eastAsia" w:ascii="宋体" w:hAnsi="宋体" w:cs="宋体"/>
                <w:color w:val="auto"/>
                <w:szCs w:val="21"/>
                <w:highlight w:val="none"/>
              </w:rPr>
              <w:t>设备：</w:t>
            </w:r>
            <w:r>
              <w:rPr>
                <w:rFonts w:hint="eastAsia" w:ascii="宋体" w:hAnsi="宋体" w:cs="宋体"/>
                <w:color w:val="auto"/>
                <w:szCs w:val="21"/>
                <w:highlight w:val="none"/>
                <w:lang w:eastAsia="zh-CN"/>
              </w:rPr>
              <w:t>电话、打印机、</w:t>
            </w:r>
            <w:r>
              <w:rPr>
                <w:rFonts w:hint="eastAsia" w:ascii="宋体" w:hAnsi="宋体" w:cs="宋体"/>
                <w:color w:val="auto"/>
                <w:szCs w:val="21"/>
                <w:highlight w:val="none"/>
              </w:rPr>
              <w:t>电脑和办公设备等。</w:t>
            </w:r>
          </w:p>
          <w:p>
            <w:pPr>
              <w:spacing w:line="400" w:lineRule="exact"/>
              <w:rPr>
                <w:rFonts w:hint="eastAsia" w:ascii="宋体" w:hAnsi="宋体" w:eastAsia="宋体" w:cs="宋体"/>
                <w:color w:val="000000"/>
                <w:szCs w:val="21"/>
                <w:lang w:eastAsia="zh-CN"/>
              </w:rPr>
            </w:pPr>
            <w:r>
              <w:rPr>
                <w:rFonts w:hint="eastAsia" w:ascii="宋体" w:hAnsi="宋体" w:cs="宋体"/>
                <w:color w:val="auto"/>
                <w:szCs w:val="21"/>
              </w:rPr>
              <w:t>4)监视和测量设备：</w:t>
            </w:r>
            <w:r>
              <w:rPr>
                <w:rFonts w:hint="eastAsia" w:ascii="宋体" w:hAnsi="宋体" w:cs="宋体"/>
                <w:color w:val="000000"/>
                <w:szCs w:val="21"/>
              </w:rPr>
              <w:t>公司只对电梯</w:t>
            </w:r>
            <w:r>
              <w:rPr>
                <w:rFonts w:hint="eastAsia" w:ascii="宋体" w:hAnsi="宋体" w:cs="宋体"/>
                <w:color w:val="000000"/>
                <w:szCs w:val="21"/>
                <w:lang w:eastAsia="zh-CN"/>
              </w:rPr>
              <w:t>的规格型号、外观及</w:t>
            </w:r>
            <w:r>
              <w:rPr>
                <w:rFonts w:hint="eastAsia" w:ascii="宋体" w:hAnsi="宋体" w:cs="宋体"/>
                <w:color w:val="000000"/>
                <w:szCs w:val="21"/>
              </w:rPr>
              <w:t>包装情况、随机</w:t>
            </w:r>
            <w:r>
              <w:rPr>
                <w:rFonts w:hint="eastAsia" w:ascii="宋体" w:hAnsi="宋体" w:cs="宋体"/>
                <w:color w:val="000000"/>
                <w:szCs w:val="21"/>
                <w:lang w:eastAsia="zh-CN"/>
              </w:rPr>
              <w:t>技术资料</w:t>
            </w:r>
            <w:r>
              <w:rPr>
                <w:rFonts w:hint="eastAsia" w:ascii="宋体" w:hAnsi="宋体" w:cs="宋体"/>
                <w:color w:val="000000"/>
                <w:szCs w:val="21"/>
              </w:rPr>
              <w:t>文件完整性、机械部件、电气部件的名称、型号、包装情况、标志标识</w:t>
            </w:r>
            <w:r>
              <w:rPr>
                <w:rFonts w:hint="eastAsia" w:ascii="宋体" w:hAnsi="宋体" w:cs="宋体"/>
                <w:color w:val="000000"/>
                <w:szCs w:val="21"/>
                <w:lang w:eastAsia="zh-CN"/>
              </w:rPr>
              <w:t>、合格证</w:t>
            </w:r>
            <w:r>
              <w:rPr>
                <w:rFonts w:hint="eastAsia" w:ascii="宋体" w:hAnsi="宋体" w:cs="宋体"/>
                <w:color w:val="000000"/>
                <w:szCs w:val="21"/>
              </w:rPr>
              <w:t>等进行验证；</w:t>
            </w:r>
            <w:r>
              <w:rPr>
                <w:rFonts w:hint="eastAsia" w:ascii="宋体" w:hAnsi="宋体" w:cs="宋体"/>
                <w:color w:val="000000"/>
                <w:szCs w:val="21"/>
                <w:lang w:val="en-US" w:eastAsia="zh-CN"/>
              </w:rPr>
              <w:t>在产品试运行期间所出现的问题及时联系供应商解决并保证运行正常。安装调试好后，经重庆市质量技术监督局验收合格后，出具检验报告。</w:t>
            </w:r>
            <w:r>
              <w:rPr>
                <w:rFonts w:hint="eastAsia" w:ascii="宋体" w:hAnsi="宋体" w:cs="宋体"/>
                <w:color w:val="000000"/>
                <w:szCs w:val="21"/>
              </w:rPr>
              <w:t>故公司无监视和测量设备</w:t>
            </w:r>
            <w:r>
              <w:rPr>
                <w:rFonts w:hint="eastAsia" w:ascii="宋体" w:hAnsi="宋体" w:cs="宋体"/>
                <w:color w:val="000000"/>
                <w:szCs w:val="21"/>
                <w:lang w:eastAsia="zh-CN"/>
              </w:rPr>
              <w:t>。</w:t>
            </w:r>
          </w:p>
          <w:p>
            <w:pPr>
              <w:spacing w:line="400" w:lineRule="exact"/>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实施</w:t>
            </w:r>
            <w:r>
              <w:rPr>
                <w:rFonts w:hint="eastAsia" w:ascii="宋体" w:hAnsi="宋体" w:cs="宋体"/>
                <w:color w:val="000000"/>
                <w:szCs w:val="21"/>
                <w:lang w:eastAsia="zh-CN"/>
              </w:rPr>
              <w:t>过程的</w:t>
            </w:r>
            <w:r>
              <w:rPr>
                <w:rFonts w:hint="eastAsia" w:ascii="宋体" w:hAnsi="宋体" w:cs="宋体"/>
                <w:color w:val="000000"/>
                <w:szCs w:val="21"/>
              </w:rPr>
              <w:t>监视和测量：</w:t>
            </w:r>
          </w:p>
          <w:p>
            <w:pPr>
              <w:spacing w:line="400" w:lineRule="exact"/>
              <w:rPr>
                <w:rFonts w:hint="eastAsia" w:ascii="宋体" w:hAnsi="宋体" w:cs="宋体"/>
                <w:iCs/>
                <w:szCs w:val="21"/>
                <w:lang w:eastAsia="zh-CN"/>
              </w:rPr>
            </w:pPr>
            <w:r>
              <w:rPr>
                <w:rFonts w:hint="eastAsia" w:ascii="宋体" w:hAnsi="宋体" w:cs="宋体"/>
                <w:color w:val="000000"/>
                <w:szCs w:val="21"/>
                <w:lang w:val="en-US" w:eastAsia="zh-CN"/>
              </w:rPr>
              <w:t>1）</w:t>
            </w:r>
            <w:r>
              <w:rPr>
                <w:rFonts w:hint="eastAsia" w:ascii="宋体" w:hAnsi="宋体" w:cs="宋体"/>
                <w:color w:val="000000"/>
                <w:szCs w:val="21"/>
              </w:rPr>
              <w:t>抽：2</w:t>
            </w:r>
            <w:r>
              <w:rPr>
                <w:rFonts w:hint="eastAsia" w:ascii="宋体" w:hAnsi="宋体" w:cs="宋体"/>
                <w:iCs/>
                <w:szCs w:val="21"/>
                <w:lang w:eastAsia="zh-CN"/>
              </w:rPr>
              <w:t>021年第1</w:t>
            </w:r>
            <w:r>
              <w:rPr>
                <w:rFonts w:hint="eastAsia" w:ascii="宋体" w:hAnsi="宋体" w:cs="宋体"/>
                <w:iCs/>
                <w:szCs w:val="21"/>
                <w:lang w:val="en-US" w:eastAsia="zh-CN"/>
              </w:rPr>
              <w:t>2</w:t>
            </w:r>
            <w:r>
              <w:rPr>
                <w:rFonts w:hint="eastAsia" w:ascii="宋体" w:hAnsi="宋体" w:cs="宋体"/>
                <w:iCs/>
                <w:szCs w:val="21"/>
                <w:lang w:eastAsia="zh-CN"/>
              </w:rPr>
              <w:t xml:space="preserve">月销售人员考核表    </w:t>
            </w:r>
          </w:p>
          <w:p>
            <w:pPr>
              <w:spacing w:line="400" w:lineRule="exact"/>
              <w:rPr>
                <w:rFonts w:hint="eastAsia" w:ascii="宋体" w:hAnsi="宋体" w:cs="宋体"/>
                <w:iCs/>
                <w:szCs w:val="21"/>
                <w:lang w:eastAsia="zh-CN"/>
              </w:rPr>
            </w:pPr>
            <w:r>
              <w:rPr>
                <w:rFonts w:hint="eastAsia" w:ascii="宋体" w:hAnsi="宋体" w:cs="宋体"/>
                <w:iCs/>
                <w:szCs w:val="21"/>
                <w:lang w:val="en-US" w:eastAsia="zh-CN"/>
              </w:rPr>
              <w:t>2021年12月对</w:t>
            </w:r>
            <w:r>
              <w:rPr>
                <w:rFonts w:hint="eastAsia" w:ascii="宋体" w:hAnsi="宋体" w:cs="宋体"/>
                <w:iCs/>
                <w:szCs w:val="21"/>
                <w:lang w:eastAsia="zh-CN"/>
              </w:rPr>
              <w:t>销售人员周勇进行了考核；考核指标有：组织协调能力、经验、对产品的熟悉程度、执行力良好、沟通能力等。</w:t>
            </w:r>
          </w:p>
          <w:p>
            <w:pPr>
              <w:spacing w:line="400" w:lineRule="exact"/>
              <w:rPr>
                <w:rFonts w:hint="eastAsia" w:ascii="宋体" w:hAnsi="宋体" w:cs="宋体"/>
                <w:iCs/>
                <w:szCs w:val="21"/>
                <w:lang w:eastAsia="zh-CN"/>
              </w:rPr>
            </w:pPr>
            <w:r>
              <w:rPr>
                <w:rFonts w:hint="eastAsia" w:ascii="宋体" w:hAnsi="宋体" w:cs="宋体"/>
                <w:iCs/>
                <w:szCs w:val="21"/>
                <w:lang w:eastAsia="zh-CN"/>
              </w:rPr>
              <w:t>结论：符合本公司销售人员要求</w:t>
            </w:r>
          </w:p>
          <w:p>
            <w:pPr>
              <w:spacing w:line="400" w:lineRule="exact"/>
              <w:rPr>
                <w:rFonts w:hint="eastAsia" w:ascii="宋体" w:hAnsi="宋体" w:cs="宋体"/>
                <w:iCs/>
                <w:szCs w:val="21"/>
                <w:lang w:eastAsia="zh-CN"/>
              </w:rPr>
            </w:pPr>
            <w:r>
              <w:rPr>
                <w:rFonts w:hint="eastAsia" w:ascii="宋体" w:hAnsi="宋体" w:cs="宋体"/>
                <w:iCs/>
                <w:szCs w:val="21"/>
                <w:lang w:eastAsia="zh-CN"/>
              </w:rPr>
              <w:t>考核人：周厚隆</w:t>
            </w:r>
          </w:p>
          <w:p>
            <w:pPr>
              <w:spacing w:line="400" w:lineRule="exact"/>
              <w:rPr>
                <w:rFonts w:hint="eastAsia" w:ascii="宋体" w:hAnsi="宋体" w:cs="宋体"/>
                <w:iCs/>
                <w:szCs w:val="21"/>
                <w:lang w:eastAsia="zh-CN"/>
              </w:rPr>
            </w:pPr>
            <w:r>
              <w:rPr>
                <w:rFonts w:hint="eastAsia" w:ascii="宋体" w:hAnsi="宋体" w:cs="宋体"/>
                <w:iCs/>
                <w:szCs w:val="21"/>
                <w:lang w:val="en-US" w:eastAsia="zh-CN"/>
              </w:rPr>
              <w:t>2）</w:t>
            </w:r>
            <w:r>
              <w:rPr>
                <w:rFonts w:hint="eastAsia" w:ascii="宋体" w:hAnsi="宋体" w:cs="宋体"/>
                <w:iCs/>
                <w:szCs w:val="21"/>
                <w:lang w:eastAsia="zh-CN"/>
              </w:rPr>
              <w:t>查见：现正在执行的销售合同：2021年0</w:t>
            </w:r>
            <w:r>
              <w:rPr>
                <w:rFonts w:hint="eastAsia" w:ascii="宋体" w:hAnsi="宋体" w:cs="宋体"/>
                <w:iCs/>
                <w:szCs w:val="21"/>
                <w:lang w:val="en-US" w:eastAsia="zh-CN"/>
              </w:rPr>
              <w:t>8</w:t>
            </w:r>
            <w:r>
              <w:rPr>
                <w:rFonts w:hint="eastAsia" w:ascii="宋体" w:hAnsi="宋体" w:cs="宋体"/>
                <w:iCs/>
                <w:szCs w:val="21"/>
                <w:lang w:eastAsia="zh-CN"/>
              </w:rPr>
              <w:t>月</w:t>
            </w:r>
            <w:r>
              <w:rPr>
                <w:rFonts w:hint="eastAsia" w:ascii="宋体" w:hAnsi="宋体" w:cs="宋体"/>
                <w:iCs/>
                <w:szCs w:val="21"/>
                <w:lang w:val="en-US" w:eastAsia="zh-CN"/>
              </w:rPr>
              <w:t>11</w:t>
            </w:r>
            <w:r>
              <w:rPr>
                <w:rFonts w:hint="eastAsia" w:ascii="宋体" w:hAnsi="宋体" w:cs="宋体"/>
                <w:iCs/>
                <w:szCs w:val="21"/>
                <w:lang w:eastAsia="zh-CN"/>
              </w:rPr>
              <w:t>日签订销售合同</w:t>
            </w:r>
          </w:p>
          <w:p>
            <w:pPr>
              <w:spacing w:line="400" w:lineRule="exact"/>
              <w:rPr>
                <w:rFonts w:hint="eastAsia" w:ascii="宋体" w:hAnsi="宋体" w:cs="宋体"/>
                <w:iCs/>
                <w:szCs w:val="21"/>
                <w:lang w:eastAsia="zh-CN"/>
              </w:rPr>
            </w:pPr>
            <w:r>
              <w:rPr>
                <w:rFonts w:hint="eastAsia" w:ascii="宋体" w:hAnsi="宋体" w:cs="宋体"/>
                <w:iCs/>
                <w:szCs w:val="21"/>
                <w:lang w:eastAsia="zh-CN"/>
              </w:rPr>
              <w:t>顾客：中机中联工程有限公司</w:t>
            </w:r>
          </w:p>
          <w:p>
            <w:pPr>
              <w:spacing w:line="400" w:lineRule="exact"/>
              <w:rPr>
                <w:rFonts w:hint="eastAsia" w:ascii="宋体" w:hAnsi="宋体" w:cs="宋体"/>
                <w:iCs/>
                <w:szCs w:val="21"/>
                <w:lang w:eastAsia="zh-CN"/>
              </w:rPr>
            </w:pPr>
            <w:r>
              <w:rPr>
                <w:rFonts w:hint="eastAsia" w:ascii="宋体" w:hAnsi="宋体" w:cs="宋体"/>
                <w:iCs/>
                <w:szCs w:val="21"/>
                <w:lang w:eastAsia="zh-CN"/>
              </w:rPr>
              <w:t>项目名称：金开大道西段互联网产业园人行天桥项目电梯采购合同</w:t>
            </w:r>
          </w:p>
          <w:p>
            <w:pPr>
              <w:spacing w:line="400" w:lineRule="exact"/>
              <w:rPr>
                <w:rFonts w:hint="eastAsia" w:ascii="宋体" w:hAnsi="宋体" w:cs="宋体"/>
                <w:iCs/>
                <w:szCs w:val="21"/>
                <w:lang w:eastAsia="zh-CN"/>
              </w:rPr>
            </w:pPr>
            <w:r>
              <w:rPr>
                <w:rFonts w:hint="eastAsia" w:ascii="宋体" w:hAnsi="宋体" w:cs="宋体"/>
                <w:iCs/>
                <w:szCs w:val="21"/>
                <w:lang w:eastAsia="zh-CN"/>
              </w:rPr>
              <w:t>产品：贯通门观光电梯</w:t>
            </w:r>
          </w:p>
          <w:p>
            <w:pPr>
              <w:spacing w:line="400" w:lineRule="exact"/>
              <w:rPr>
                <w:rFonts w:hint="eastAsia" w:ascii="宋体" w:hAnsi="宋体" w:cs="宋体"/>
                <w:iCs/>
                <w:szCs w:val="21"/>
                <w:lang w:val="en-US" w:eastAsia="zh-CN"/>
              </w:rPr>
            </w:pPr>
            <w:r>
              <w:rPr>
                <w:rFonts w:hint="eastAsia" w:ascii="宋体" w:hAnsi="宋体" w:cs="宋体"/>
                <w:iCs/>
                <w:szCs w:val="21"/>
                <w:lang w:eastAsia="zh-CN"/>
              </w:rPr>
              <w:t>目前进行到</w:t>
            </w:r>
            <w:r>
              <w:rPr>
                <w:rFonts w:hint="eastAsia" w:ascii="宋体" w:hAnsi="宋体" w:cs="宋体"/>
                <w:iCs/>
                <w:szCs w:val="21"/>
                <w:lang w:val="en-US" w:eastAsia="zh-CN"/>
              </w:rPr>
              <w:t>重庆市质量技术监督局验收阶段。</w:t>
            </w:r>
          </w:p>
          <w:p>
            <w:pPr>
              <w:spacing w:line="400" w:lineRule="exact"/>
              <w:rPr>
                <w:rFonts w:hint="eastAsia" w:ascii="宋体" w:hAnsi="宋体" w:cs="宋体"/>
                <w:iCs/>
                <w:szCs w:val="21"/>
                <w:lang w:val="en-US" w:eastAsia="zh-CN"/>
              </w:rPr>
            </w:pPr>
          </w:p>
          <w:p>
            <w:pPr>
              <w:spacing w:line="400" w:lineRule="exact"/>
              <w:rPr>
                <w:rFonts w:hint="eastAsia" w:ascii="宋体" w:hAnsi="宋体" w:cs="宋体"/>
                <w:iCs/>
                <w:szCs w:val="21"/>
                <w:lang w:eastAsia="zh-CN"/>
              </w:rPr>
            </w:pPr>
            <w:r>
              <w:rPr>
                <w:rFonts w:hint="eastAsia" w:ascii="宋体" w:hAnsi="宋体" w:cs="宋体"/>
                <w:iCs/>
                <w:szCs w:val="21"/>
                <w:lang w:eastAsia="zh-CN"/>
              </w:rPr>
              <w:t>查：已经履行完成的销售合同，</w:t>
            </w:r>
          </w:p>
          <w:p>
            <w:pPr>
              <w:spacing w:line="400" w:lineRule="exact"/>
              <w:rPr>
                <w:rFonts w:hint="eastAsia" w:ascii="宋体" w:hAnsi="宋体" w:cs="宋体"/>
                <w:iCs/>
                <w:szCs w:val="21"/>
                <w:lang w:eastAsia="zh-CN"/>
              </w:rPr>
            </w:pPr>
            <w:r>
              <w:rPr>
                <w:rFonts w:hint="eastAsia" w:ascii="宋体" w:hAnsi="宋体" w:cs="宋体"/>
                <w:iCs/>
                <w:szCs w:val="21"/>
                <w:lang w:eastAsia="zh-CN"/>
              </w:rPr>
              <w:t>顾客：重庆市北碚区五金交电化工有限责任公司</w:t>
            </w:r>
          </w:p>
          <w:p>
            <w:pPr>
              <w:spacing w:line="400" w:lineRule="exact"/>
              <w:rPr>
                <w:rFonts w:hint="eastAsia" w:ascii="宋体" w:hAnsi="宋体" w:cs="宋体"/>
                <w:iCs/>
                <w:szCs w:val="21"/>
                <w:lang w:eastAsia="zh-CN"/>
              </w:rPr>
            </w:pPr>
            <w:r>
              <w:rPr>
                <w:rFonts w:hint="eastAsia" w:ascii="宋体" w:hAnsi="宋体" w:cs="宋体"/>
                <w:iCs/>
                <w:szCs w:val="21"/>
                <w:lang w:eastAsia="zh-CN"/>
              </w:rPr>
              <w:t>项目名称：有机房货梯采购项目</w:t>
            </w:r>
          </w:p>
          <w:p>
            <w:pPr>
              <w:spacing w:line="400" w:lineRule="exact"/>
              <w:rPr>
                <w:rFonts w:hint="eastAsia" w:ascii="宋体" w:hAnsi="宋体" w:cs="宋体"/>
                <w:iCs/>
                <w:szCs w:val="21"/>
                <w:lang w:eastAsia="zh-CN"/>
              </w:rPr>
            </w:pPr>
            <w:r>
              <w:rPr>
                <w:rFonts w:hint="eastAsia" w:ascii="宋体" w:hAnsi="宋体" w:cs="宋体"/>
                <w:iCs/>
                <w:szCs w:val="21"/>
                <w:lang w:eastAsia="zh-CN"/>
              </w:rPr>
              <w:t>产品：有机房货梯</w:t>
            </w:r>
            <w:r>
              <w:rPr>
                <w:rFonts w:hint="eastAsia" w:ascii="宋体" w:hAnsi="宋体" w:cs="宋体"/>
                <w:iCs/>
                <w:szCs w:val="21"/>
                <w:lang w:val="en-US" w:eastAsia="zh-CN"/>
              </w:rPr>
              <w:t xml:space="preserve">  2000kg,1.0m/s,10/10/10</w:t>
            </w:r>
            <w:r>
              <w:rPr>
                <w:rFonts w:hint="eastAsia" w:ascii="宋体" w:hAnsi="宋体" w:cs="宋体"/>
                <w:iCs/>
                <w:szCs w:val="21"/>
                <w:lang w:eastAsia="zh-CN"/>
              </w:rPr>
              <w:t>。</w:t>
            </w:r>
          </w:p>
          <w:p>
            <w:pPr>
              <w:spacing w:line="400" w:lineRule="exact"/>
              <w:rPr>
                <w:rFonts w:hint="default" w:ascii="宋体" w:hAnsi="宋体" w:eastAsia="宋体" w:cs="宋体"/>
                <w:iCs/>
                <w:szCs w:val="21"/>
                <w:lang w:val="en-US" w:eastAsia="zh-CN"/>
              </w:rPr>
            </w:pPr>
            <w:r>
              <w:rPr>
                <w:rFonts w:hint="eastAsia" w:ascii="宋体" w:hAnsi="宋体" w:cs="宋体"/>
                <w:iCs/>
                <w:szCs w:val="21"/>
              </w:rPr>
              <w:t>合同编号：</w:t>
            </w:r>
            <w:r>
              <w:rPr>
                <w:rFonts w:hint="eastAsia" w:ascii="宋体" w:hAnsi="宋体" w:cs="宋体"/>
                <w:iCs/>
                <w:szCs w:val="21"/>
                <w:lang w:val="en-US" w:eastAsia="zh-CN"/>
              </w:rPr>
              <w:t>CQHD21X-0428</w:t>
            </w:r>
          </w:p>
          <w:p>
            <w:pPr>
              <w:spacing w:line="400" w:lineRule="exact"/>
              <w:rPr>
                <w:rFonts w:ascii="宋体" w:hAnsi="宋体" w:cs="宋体"/>
                <w:iCs/>
                <w:szCs w:val="21"/>
              </w:rPr>
            </w:pPr>
            <w:r>
              <w:rPr>
                <w:rFonts w:hint="eastAsia" w:ascii="宋体" w:hAnsi="宋体" w:cs="宋体"/>
                <w:iCs/>
                <w:szCs w:val="21"/>
              </w:rPr>
              <w:t>合同内容涵盖：产品名称、型号、技术规格、数量、交货方式、安装内容、支付方式及违约责任等</w:t>
            </w:r>
          </w:p>
          <w:p>
            <w:pPr>
              <w:pStyle w:val="17"/>
              <w:rPr>
                <w:rFonts w:hint="eastAsia" w:ascii="宋体" w:hAnsi="宋体" w:cs="宋体"/>
                <w:iCs/>
                <w:szCs w:val="21"/>
              </w:rPr>
            </w:pPr>
            <w:r>
              <w:rPr>
                <w:rFonts w:hint="eastAsia" w:ascii="宋体" w:hAnsi="宋体" w:cs="宋体"/>
                <w:iCs/>
                <w:szCs w:val="21"/>
              </w:rPr>
              <w:t>签订时间：202</w:t>
            </w:r>
            <w:r>
              <w:rPr>
                <w:rFonts w:hint="eastAsia" w:ascii="宋体" w:hAnsi="宋体" w:cs="宋体"/>
                <w:iCs/>
                <w:szCs w:val="21"/>
                <w:lang w:val="en-US" w:eastAsia="zh-CN"/>
              </w:rPr>
              <w:t>1</w:t>
            </w:r>
            <w:r>
              <w:rPr>
                <w:rFonts w:hint="eastAsia" w:ascii="宋体" w:hAnsi="宋体" w:cs="宋体"/>
                <w:iCs/>
                <w:szCs w:val="21"/>
              </w:rPr>
              <w:t>年</w:t>
            </w:r>
            <w:r>
              <w:rPr>
                <w:rFonts w:hint="eastAsia" w:ascii="宋体" w:hAnsi="宋体" w:cs="宋体"/>
                <w:iCs/>
                <w:szCs w:val="21"/>
                <w:lang w:val="en-US" w:eastAsia="zh-CN"/>
              </w:rPr>
              <w:t>04</w:t>
            </w:r>
            <w:r>
              <w:rPr>
                <w:rFonts w:hint="eastAsia" w:ascii="宋体" w:hAnsi="宋体" w:cs="宋体"/>
                <w:iCs/>
                <w:szCs w:val="21"/>
              </w:rPr>
              <w:t>月2</w:t>
            </w:r>
            <w:r>
              <w:rPr>
                <w:rFonts w:hint="eastAsia" w:ascii="宋体" w:hAnsi="宋体" w:cs="宋体"/>
                <w:iCs/>
                <w:szCs w:val="21"/>
                <w:lang w:val="en-US" w:eastAsia="zh-CN"/>
              </w:rPr>
              <w:t>8</w:t>
            </w:r>
            <w:r>
              <w:rPr>
                <w:rFonts w:hint="eastAsia" w:ascii="宋体" w:hAnsi="宋体" w:cs="宋体"/>
                <w:iCs/>
                <w:szCs w:val="21"/>
              </w:rPr>
              <w:t>日</w:t>
            </w:r>
          </w:p>
          <w:p>
            <w:pPr>
              <w:pStyle w:val="17"/>
              <w:rPr>
                <w:rFonts w:hint="default" w:ascii="宋体" w:hAnsi="宋体" w:eastAsia="宋体" w:cs="宋体"/>
                <w:iCs/>
                <w:szCs w:val="21"/>
                <w:lang w:val="en-US" w:eastAsia="zh-CN"/>
              </w:rPr>
            </w:pPr>
            <w:r>
              <w:rPr>
                <w:rFonts w:hint="eastAsia" w:ascii="宋体" w:hAnsi="宋体" w:cs="宋体"/>
                <w:iCs/>
                <w:szCs w:val="21"/>
                <w:lang w:eastAsia="zh-CN"/>
              </w:rPr>
              <w:t>于</w:t>
            </w:r>
            <w:r>
              <w:rPr>
                <w:rFonts w:hint="eastAsia" w:ascii="宋体" w:hAnsi="宋体" w:cs="宋体"/>
                <w:iCs/>
                <w:szCs w:val="21"/>
                <w:lang w:val="en-US" w:eastAsia="zh-CN"/>
              </w:rPr>
              <w:t>2021年4月25日对该合同进行了评审。</w:t>
            </w:r>
          </w:p>
          <w:p>
            <w:pPr>
              <w:spacing w:line="400" w:lineRule="exact"/>
              <w:rPr>
                <w:rFonts w:ascii="宋体" w:hAnsi="宋体" w:cs="宋体"/>
                <w:iCs/>
                <w:szCs w:val="21"/>
              </w:rPr>
            </w:pPr>
            <w:r>
              <w:rPr>
                <w:rFonts w:hint="eastAsia" w:ascii="宋体" w:hAnsi="宋体" w:cs="宋体"/>
                <w:iCs/>
                <w:szCs w:val="21"/>
              </w:rPr>
              <w:t>查</w:t>
            </w:r>
            <w:r>
              <w:rPr>
                <w:rFonts w:hint="eastAsia" w:ascii="宋体" w:hAnsi="宋体" w:cs="宋体"/>
                <w:iCs/>
                <w:szCs w:val="21"/>
                <w:lang w:eastAsia="zh-CN"/>
              </w:rPr>
              <w:t>该项目</w:t>
            </w:r>
            <w:r>
              <w:rPr>
                <w:rFonts w:hint="eastAsia" w:ascii="宋体" w:hAnsi="宋体" w:cs="宋体"/>
                <w:iCs/>
                <w:szCs w:val="21"/>
              </w:rPr>
              <w:t>采购合同：</w:t>
            </w:r>
          </w:p>
          <w:p>
            <w:pPr>
              <w:spacing w:line="400" w:lineRule="exact"/>
              <w:rPr>
                <w:rFonts w:ascii="宋体" w:hAnsi="宋体" w:cs="宋体"/>
                <w:iCs/>
                <w:szCs w:val="21"/>
              </w:rPr>
            </w:pPr>
            <w:r>
              <w:rPr>
                <w:rFonts w:hint="eastAsia" w:ascii="宋体" w:hAnsi="宋体" w:cs="宋体"/>
                <w:iCs/>
                <w:szCs w:val="21"/>
              </w:rPr>
              <w:t>供方：</w:t>
            </w:r>
            <w:r>
              <w:rPr>
                <w:rFonts w:hint="eastAsia" w:ascii="宋体" w:hAnsi="宋体" w:cs="宋体"/>
                <w:iCs/>
                <w:szCs w:val="21"/>
                <w:lang w:eastAsia="zh-CN"/>
              </w:rPr>
              <w:t>美迪斯智能装备</w:t>
            </w:r>
            <w:r>
              <w:rPr>
                <w:rFonts w:hint="eastAsia" w:ascii="宋体" w:hAnsi="宋体" w:cs="宋体"/>
                <w:iCs/>
                <w:szCs w:val="21"/>
              </w:rPr>
              <w:t>有限公司</w:t>
            </w:r>
          </w:p>
          <w:p>
            <w:pPr>
              <w:spacing w:line="400" w:lineRule="exact"/>
              <w:rPr>
                <w:rFonts w:ascii="宋体" w:hAnsi="宋体" w:cs="宋体"/>
                <w:iCs/>
                <w:szCs w:val="21"/>
              </w:rPr>
            </w:pPr>
            <w:r>
              <w:rPr>
                <w:rFonts w:hint="eastAsia" w:ascii="宋体" w:hAnsi="宋体" w:cs="宋体"/>
                <w:iCs/>
                <w:szCs w:val="21"/>
              </w:rPr>
              <w:t>项目名称：</w:t>
            </w:r>
            <w:r>
              <w:rPr>
                <w:rFonts w:hint="eastAsia" w:ascii="宋体" w:hAnsi="宋体" w:cs="宋体"/>
                <w:iCs/>
                <w:szCs w:val="21"/>
                <w:lang w:eastAsia="zh-CN"/>
              </w:rPr>
              <w:t>有机房货梯采购项目</w:t>
            </w:r>
          </w:p>
          <w:p>
            <w:pPr>
              <w:spacing w:line="400" w:lineRule="exact"/>
              <w:rPr>
                <w:rFonts w:ascii="宋体" w:hAnsi="宋体" w:cs="宋体"/>
                <w:iCs/>
                <w:szCs w:val="21"/>
              </w:rPr>
            </w:pPr>
            <w:r>
              <w:rPr>
                <w:rFonts w:hint="eastAsia" w:ascii="宋体" w:hAnsi="宋体" w:cs="宋体"/>
                <w:iCs/>
                <w:szCs w:val="21"/>
              </w:rPr>
              <w:t>产品型号：</w:t>
            </w:r>
            <w:r>
              <w:rPr>
                <w:rFonts w:hint="eastAsia" w:ascii="宋体" w:hAnsi="宋体" w:cs="宋体"/>
                <w:iCs/>
                <w:szCs w:val="21"/>
                <w:lang w:val="en-US" w:eastAsia="zh-CN"/>
              </w:rPr>
              <w:t>2000kg,1.0m/s,10/10/10</w:t>
            </w:r>
          </w:p>
          <w:p>
            <w:pPr>
              <w:spacing w:line="400" w:lineRule="exact"/>
              <w:rPr>
                <w:rFonts w:ascii="宋体" w:hAnsi="宋体" w:cs="宋体"/>
                <w:iCs/>
                <w:szCs w:val="21"/>
              </w:rPr>
            </w:pPr>
            <w:r>
              <w:rPr>
                <w:rFonts w:hint="eastAsia" w:ascii="宋体" w:hAnsi="宋体" w:cs="宋体"/>
                <w:iCs/>
                <w:szCs w:val="21"/>
                <w:lang w:eastAsia="zh-CN"/>
              </w:rPr>
              <w:t>采购</w:t>
            </w:r>
            <w:r>
              <w:rPr>
                <w:rFonts w:hint="eastAsia" w:ascii="宋体" w:hAnsi="宋体" w:cs="宋体"/>
                <w:iCs/>
                <w:szCs w:val="21"/>
              </w:rPr>
              <w:t>合同内容涵盖：产品名称、型号、技术规格、数量、交货方式、支付方式及违约责任等。</w:t>
            </w:r>
          </w:p>
          <w:p>
            <w:pPr>
              <w:spacing w:line="400" w:lineRule="exact"/>
              <w:rPr>
                <w:rFonts w:ascii="宋体" w:hAnsi="宋体" w:cs="宋体"/>
                <w:iCs/>
                <w:szCs w:val="21"/>
              </w:rPr>
            </w:pPr>
            <w:r>
              <w:rPr>
                <w:rFonts w:hint="eastAsia" w:ascii="宋体" w:hAnsi="宋体" w:cs="宋体"/>
                <w:iCs/>
                <w:szCs w:val="21"/>
              </w:rPr>
              <w:t>签订时间：202</w:t>
            </w:r>
            <w:r>
              <w:rPr>
                <w:rFonts w:hint="eastAsia" w:ascii="宋体" w:hAnsi="宋体" w:cs="宋体"/>
                <w:iCs/>
                <w:szCs w:val="21"/>
                <w:lang w:val="en-US" w:eastAsia="zh-CN"/>
              </w:rPr>
              <w:t>1</w:t>
            </w:r>
            <w:r>
              <w:rPr>
                <w:rFonts w:hint="eastAsia" w:ascii="宋体" w:hAnsi="宋体" w:cs="宋体"/>
                <w:iCs/>
                <w:szCs w:val="21"/>
              </w:rPr>
              <w:t>年</w:t>
            </w:r>
            <w:r>
              <w:rPr>
                <w:rFonts w:hint="eastAsia" w:ascii="宋体" w:hAnsi="宋体" w:cs="宋体"/>
                <w:iCs/>
                <w:szCs w:val="21"/>
                <w:lang w:val="en-US" w:eastAsia="zh-CN"/>
              </w:rPr>
              <w:t>05</w:t>
            </w:r>
            <w:r>
              <w:rPr>
                <w:rFonts w:hint="eastAsia" w:ascii="宋体" w:hAnsi="宋体" w:cs="宋体"/>
                <w:iCs/>
                <w:szCs w:val="21"/>
              </w:rPr>
              <w:t>月</w:t>
            </w:r>
            <w:r>
              <w:rPr>
                <w:rFonts w:hint="eastAsia" w:ascii="宋体" w:hAnsi="宋体" w:cs="宋体"/>
                <w:iCs/>
                <w:szCs w:val="21"/>
                <w:lang w:val="en-US" w:eastAsia="zh-CN"/>
              </w:rPr>
              <w:t>08</w:t>
            </w:r>
            <w:r>
              <w:rPr>
                <w:rFonts w:hint="eastAsia" w:ascii="宋体" w:hAnsi="宋体" w:cs="宋体"/>
                <w:iCs/>
                <w:szCs w:val="21"/>
              </w:rPr>
              <w:t>日</w:t>
            </w:r>
          </w:p>
          <w:p>
            <w:pPr>
              <w:widowControl/>
              <w:spacing w:line="400" w:lineRule="atLeast"/>
              <w:rPr>
                <w:rFonts w:hint="eastAsia" w:ascii="宋体" w:hAnsi="宋体" w:cs="宋体"/>
                <w:iCs/>
                <w:szCs w:val="21"/>
              </w:rPr>
            </w:pPr>
            <w:r>
              <w:rPr>
                <w:rFonts w:hint="eastAsia" w:ascii="宋体" w:hAnsi="宋体" w:cs="宋体"/>
                <w:iCs/>
                <w:szCs w:val="21"/>
              </w:rPr>
              <w:t>负责人讲产品由厂家直接以物流的方式送至甲方项目上，物流单号可实现物流信息的追踪。</w:t>
            </w:r>
          </w:p>
          <w:p>
            <w:pPr>
              <w:pStyle w:val="12"/>
            </w:pPr>
          </w:p>
          <w:p>
            <w:pPr>
              <w:spacing w:line="400" w:lineRule="exact"/>
              <w:rPr>
                <w:rFonts w:hint="eastAsia" w:ascii="宋体" w:hAnsi="宋体" w:cs="宋体"/>
                <w:color w:val="000000"/>
                <w:szCs w:val="21"/>
              </w:rPr>
            </w:pPr>
            <w:r>
              <w:rPr>
                <w:rFonts w:hint="eastAsia" w:ascii="宋体" w:hAnsi="宋体" w:cs="宋体"/>
                <w:color w:val="000000"/>
                <w:szCs w:val="21"/>
              </w:rPr>
              <w:t>查产品检验记录</w:t>
            </w:r>
          </w:p>
          <w:p>
            <w:pPr>
              <w:spacing w:line="400" w:lineRule="exact"/>
              <w:rPr>
                <w:rFonts w:hint="eastAsia" w:ascii="宋体" w:hAnsi="宋体" w:cs="宋体"/>
                <w:color w:val="000000"/>
                <w:szCs w:val="21"/>
                <w:lang w:eastAsia="zh-CN"/>
              </w:rPr>
            </w:pPr>
            <w:r>
              <w:rPr>
                <w:rFonts w:hint="eastAsia" w:ascii="宋体" w:hAnsi="宋体" w:cs="宋体"/>
                <w:color w:val="000000"/>
                <w:szCs w:val="21"/>
              </w:rPr>
              <w:t>项目：</w:t>
            </w:r>
            <w:r>
              <w:rPr>
                <w:rFonts w:hint="eastAsia" w:ascii="宋体" w:hAnsi="宋体" w:cs="宋体"/>
                <w:color w:val="000000"/>
                <w:szCs w:val="21"/>
                <w:lang w:eastAsia="zh-CN"/>
              </w:rPr>
              <w:t>重庆市北碚区五金交电化工有限责任公司综合楼有机房货梯采购项目</w:t>
            </w:r>
          </w:p>
          <w:p>
            <w:pPr>
              <w:spacing w:line="400" w:lineRule="exact"/>
              <w:rPr>
                <w:rFonts w:hint="eastAsia" w:ascii="宋体" w:hAnsi="宋体" w:cs="宋体"/>
                <w:color w:val="000000"/>
                <w:szCs w:val="21"/>
              </w:rPr>
            </w:pPr>
            <w:r>
              <w:rPr>
                <w:rFonts w:hint="eastAsia" w:ascii="宋体" w:hAnsi="宋体" w:cs="宋体"/>
                <w:color w:val="000000"/>
                <w:szCs w:val="21"/>
                <w:lang w:eastAsia="zh-CN"/>
              </w:rPr>
              <w:t>产品</w:t>
            </w:r>
            <w:r>
              <w:rPr>
                <w:rFonts w:hint="eastAsia" w:ascii="宋体" w:hAnsi="宋体" w:cs="宋体"/>
                <w:color w:val="000000"/>
                <w:szCs w:val="21"/>
              </w:rPr>
              <w:t>：</w:t>
            </w:r>
            <w:r>
              <w:rPr>
                <w:rFonts w:hint="eastAsia" w:ascii="宋体" w:hAnsi="宋体" w:cs="宋体"/>
                <w:color w:val="000000"/>
                <w:szCs w:val="21"/>
                <w:lang w:val="en-US" w:eastAsia="zh-CN"/>
              </w:rPr>
              <w:t xml:space="preserve">有机房货梯  规格型号：2000kg，1.0/m/s.10/10/10  1台  </w:t>
            </w:r>
            <w:r>
              <w:rPr>
                <w:rFonts w:hint="eastAsia" w:ascii="宋体" w:hAnsi="宋体" w:cs="宋体"/>
                <w:color w:val="000000"/>
                <w:szCs w:val="21"/>
              </w:rPr>
              <w:t xml:space="preserve">   </w:t>
            </w:r>
          </w:p>
          <w:p>
            <w:pPr>
              <w:spacing w:line="400" w:lineRule="exact"/>
              <w:rPr>
                <w:rFonts w:hint="default" w:ascii="宋体" w:hAnsi="宋体" w:cs="宋体"/>
                <w:color w:val="000000"/>
                <w:szCs w:val="21"/>
                <w:lang w:val="en-US" w:eastAsia="zh-CN"/>
              </w:rPr>
            </w:pPr>
            <w:r>
              <w:rPr>
                <w:rFonts w:hint="eastAsia" w:ascii="宋体" w:hAnsi="宋体" w:cs="宋体"/>
                <w:color w:val="000000"/>
                <w:szCs w:val="21"/>
              </w:rPr>
              <w:t>开箱</w:t>
            </w:r>
            <w:r>
              <w:rPr>
                <w:rFonts w:hint="eastAsia" w:ascii="宋体" w:hAnsi="宋体" w:cs="宋体"/>
                <w:color w:val="000000"/>
                <w:szCs w:val="21"/>
                <w:lang w:eastAsia="zh-CN"/>
              </w:rPr>
              <w:t>验收</w:t>
            </w:r>
            <w:r>
              <w:rPr>
                <w:rFonts w:hint="eastAsia" w:ascii="宋体" w:hAnsi="宋体" w:cs="宋体"/>
                <w:color w:val="000000"/>
                <w:szCs w:val="21"/>
              </w:rPr>
              <w:t>日期：2021.</w:t>
            </w:r>
            <w:r>
              <w:rPr>
                <w:rFonts w:hint="eastAsia" w:ascii="宋体" w:hAnsi="宋体" w:cs="宋体"/>
                <w:color w:val="000000"/>
                <w:szCs w:val="21"/>
                <w:lang w:val="en-US" w:eastAsia="zh-CN"/>
              </w:rPr>
              <w:t>05</w:t>
            </w:r>
            <w:r>
              <w:rPr>
                <w:rFonts w:hint="eastAsia" w:ascii="宋体" w:hAnsi="宋体" w:cs="宋体"/>
                <w:color w:val="000000"/>
                <w:szCs w:val="21"/>
              </w:rPr>
              <w:t>.</w:t>
            </w:r>
            <w:r>
              <w:rPr>
                <w:rFonts w:hint="eastAsia" w:ascii="宋体" w:hAnsi="宋体" w:cs="宋体"/>
                <w:color w:val="000000"/>
                <w:szCs w:val="21"/>
                <w:lang w:val="en-US" w:eastAsia="zh-CN"/>
              </w:rPr>
              <w:t>20</w:t>
            </w:r>
          </w:p>
          <w:p>
            <w:pPr>
              <w:spacing w:line="400" w:lineRule="exact"/>
              <w:rPr>
                <w:rFonts w:hint="eastAsia" w:ascii="宋体" w:hAnsi="宋体" w:cs="宋体"/>
                <w:color w:val="000000"/>
                <w:szCs w:val="21"/>
              </w:rPr>
            </w:pPr>
            <w:r>
              <w:rPr>
                <w:rFonts w:hint="eastAsia" w:ascii="宋体" w:hAnsi="宋体" w:cs="宋体"/>
                <w:color w:val="000000"/>
                <w:szCs w:val="21"/>
              </w:rPr>
              <w:t>检验内容及要求：</w:t>
            </w:r>
            <w:r>
              <w:rPr>
                <w:rFonts w:hint="eastAsia" w:ascii="宋体" w:hAnsi="宋体" w:cs="宋体"/>
                <w:color w:val="000000"/>
                <w:szCs w:val="21"/>
                <w:lang w:eastAsia="zh-CN"/>
              </w:rPr>
              <w:t>规格型号、外观</w:t>
            </w:r>
            <w:r>
              <w:rPr>
                <w:rFonts w:hint="eastAsia" w:ascii="宋体" w:hAnsi="宋体" w:cs="宋体"/>
                <w:color w:val="000000"/>
                <w:szCs w:val="21"/>
              </w:rPr>
              <w:t>包装情况、随机</w:t>
            </w:r>
            <w:r>
              <w:rPr>
                <w:rFonts w:hint="eastAsia" w:ascii="宋体" w:hAnsi="宋体" w:cs="宋体"/>
                <w:color w:val="000000"/>
                <w:szCs w:val="21"/>
                <w:lang w:eastAsia="zh-CN"/>
              </w:rPr>
              <w:t>技术</w:t>
            </w:r>
            <w:r>
              <w:rPr>
                <w:rFonts w:hint="eastAsia" w:ascii="宋体" w:hAnsi="宋体" w:cs="宋体"/>
                <w:color w:val="000000"/>
                <w:szCs w:val="21"/>
              </w:rPr>
              <w:t>文件、机械部件、电气部件、进口设备</w:t>
            </w:r>
            <w:r>
              <w:rPr>
                <w:rFonts w:hint="eastAsia" w:ascii="宋体" w:hAnsi="宋体" w:cs="宋体"/>
                <w:color w:val="000000"/>
                <w:szCs w:val="21"/>
                <w:lang w:eastAsia="zh-CN"/>
              </w:rPr>
              <w:t>、合格证等</w:t>
            </w:r>
            <w:r>
              <w:rPr>
                <w:rFonts w:hint="eastAsia" w:ascii="宋体" w:hAnsi="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检验结论：符合要求</w:t>
            </w:r>
          </w:p>
          <w:p>
            <w:pPr>
              <w:spacing w:line="40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参加验收人签字：项目负责人（周勇）、甲方人员（蒲敏）</w:t>
            </w:r>
          </w:p>
          <w:p>
            <w:pPr>
              <w:pStyle w:val="12"/>
              <w:rPr>
                <w:rFonts w:hint="eastAsia"/>
                <w:lang w:val="en-US" w:eastAsia="zh-CN"/>
              </w:rPr>
            </w:pPr>
          </w:p>
          <w:p>
            <w:pPr>
              <w:spacing w:line="400" w:lineRule="exact"/>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合同约定验收内容：货物入场后，乙方与使用单位共同当面开箱验收。检查外观并作开箱记录，双方签字确认。在产品试运行期间所出现的问题及时联系供方解决并保证运行正常。安装调试好后，经重庆市质量技术监督局验收合格后，出具检验报告（见：</w:t>
            </w:r>
            <w:r>
              <w:rPr>
                <w:rFonts w:hint="eastAsia" w:ascii="宋体" w:hAnsi="宋体" w:cs="宋体"/>
                <w:color w:val="000000"/>
                <w:szCs w:val="21"/>
                <w:lang w:eastAsia="zh-CN"/>
              </w:rPr>
              <w:t>重庆市北碚区五金交电化工有限责任公司综合楼有机房货梯电梯监督检验报告附件</w:t>
            </w:r>
            <w:r>
              <w:rPr>
                <w:rFonts w:hint="eastAsia" w:ascii="宋体" w:hAnsi="宋体" w:cs="宋体"/>
                <w:color w:val="000000"/>
                <w:szCs w:val="21"/>
                <w:lang w:val="en-US" w:eastAsia="zh-CN"/>
              </w:rPr>
              <w:t>）及电梯安装移交清单。</w:t>
            </w:r>
          </w:p>
          <w:p>
            <w:pPr>
              <w:pStyle w:val="12"/>
              <w:rPr>
                <w:rFonts w:hint="eastAsia"/>
                <w:lang w:val="en-US" w:eastAsia="zh-CN"/>
              </w:rPr>
            </w:pPr>
            <w:r>
              <w:rPr>
                <w:rFonts w:hint="eastAsia" w:ascii="宋体" w:hAnsi="宋体" w:cs="宋体"/>
                <w:color w:val="000000"/>
                <w:szCs w:val="21"/>
                <w:lang w:val="en-US" w:eastAsia="zh-CN"/>
              </w:rPr>
              <w:t>抽项目移交清单</w:t>
            </w:r>
            <w:r>
              <w:rPr>
                <w:rFonts w:hint="eastAsia"/>
                <w:lang w:val="en-US" w:eastAsia="zh-CN"/>
              </w:rPr>
              <w:drawing>
                <wp:inline distT="0" distB="0" distL="114300" distR="114300">
                  <wp:extent cx="2046605" cy="2565400"/>
                  <wp:effectExtent l="0" t="0" r="10795" b="10160"/>
                  <wp:docPr id="2" name="图片 2" descr="9c5cc0e6d5e4ecd7b69bcf82c58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5cc0e6d5e4ecd7b69bcf82c583255"/>
                          <pic:cNvPicPr>
                            <a:picLocks noChangeAspect="1"/>
                          </pic:cNvPicPr>
                        </pic:nvPicPr>
                        <pic:blipFill>
                          <a:blip r:embed="rId7"/>
                          <a:stretch>
                            <a:fillRect/>
                          </a:stretch>
                        </pic:blipFill>
                        <pic:spPr>
                          <a:xfrm>
                            <a:off x="0" y="0"/>
                            <a:ext cx="2046605" cy="2565400"/>
                          </a:xfrm>
                          <a:prstGeom prst="rect">
                            <a:avLst/>
                          </a:prstGeom>
                        </pic:spPr>
                      </pic:pic>
                    </a:graphicData>
                  </a:graphic>
                </wp:inline>
              </w:drawing>
            </w:r>
          </w:p>
          <w:p>
            <w:pPr>
              <w:pStyle w:val="12"/>
              <w:rPr>
                <w:rFonts w:hint="eastAsia"/>
                <w:lang w:val="en-US" w:eastAsia="zh-CN"/>
              </w:rPr>
            </w:pPr>
          </w:p>
          <w:p>
            <w:pPr>
              <w:widowControl/>
              <w:spacing w:line="400" w:lineRule="atLeast"/>
              <w:rPr>
                <w:rFonts w:ascii="宋体" w:hAnsi="宋体" w:cs="宋体"/>
                <w:iCs/>
                <w:szCs w:val="21"/>
              </w:rPr>
            </w:pPr>
            <w:r>
              <w:rPr>
                <w:rFonts w:hint="eastAsia" w:ascii="宋体" w:hAnsi="宋体" w:cs="宋体"/>
                <w:iCs/>
                <w:szCs w:val="21"/>
                <w:lang w:val="en-US" w:eastAsia="zh-CN"/>
              </w:rPr>
              <w:t>3）</w:t>
            </w:r>
            <w:r>
              <w:rPr>
                <w:rFonts w:hint="eastAsia" w:ascii="宋体" w:hAnsi="宋体" w:cs="宋体"/>
                <w:iCs/>
                <w:szCs w:val="21"/>
                <w:lang w:eastAsia="zh-CN"/>
              </w:rPr>
              <w:t>查：</w:t>
            </w:r>
            <w:r>
              <w:rPr>
                <w:rFonts w:hint="eastAsia" w:ascii="宋体" w:hAnsi="宋体" w:cs="宋体"/>
                <w:iCs/>
                <w:szCs w:val="21"/>
              </w:rPr>
              <w:t>销售</w:t>
            </w:r>
            <w:r>
              <w:rPr>
                <w:rFonts w:hint="eastAsia" w:ascii="宋体" w:hAnsi="宋体" w:cs="宋体"/>
                <w:iCs/>
                <w:szCs w:val="21"/>
                <w:lang w:eastAsia="zh-CN"/>
              </w:rPr>
              <w:t>服务</w:t>
            </w:r>
            <w:r>
              <w:rPr>
                <w:rFonts w:hint="eastAsia" w:ascii="宋体" w:hAnsi="宋体" w:cs="宋体"/>
                <w:iCs/>
                <w:szCs w:val="21"/>
              </w:rPr>
              <w:t>客户满意程度追踪情况</w:t>
            </w:r>
          </w:p>
          <w:p>
            <w:pPr>
              <w:widowControl/>
              <w:spacing w:line="400" w:lineRule="atLeast"/>
              <w:ind w:firstLine="315" w:firstLineChars="150"/>
              <w:rPr>
                <w:rFonts w:ascii="宋体" w:hAnsi="宋体" w:cs="宋体"/>
                <w:iCs/>
                <w:szCs w:val="21"/>
              </w:rPr>
            </w:pPr>
            <w:r>
              <w:rPr>
                <w:rFonts w:hint="eastAsia" w:ascii="宋体" w:hAnsi="宋体" w:cs="宋体"/>
                <w:iCs/>
                <w:szCs w:val="21"/>
              </w:rPr>
              <w:t>抽《顾客满意度调查表》</w:t>
            </w:r>
          </w:p>
          <w:p>
            <w:pPr>
              <w:widowControl/>
              <w:spacing w:line="400" w:lineRule="atLeast"/>
              <w:ind w:firstLine="315" w:firstLineChars="150"/>
              <w:rPr>
                <w:rFonts w:ascii="宋体" w:hAnsi="宋体" w:cs="宋体"/>
                <w:iCs/>
                <w:szCs w:val="21"/>
              </w:rPr>
            </w:pPr>
            <w:r>
              <w:rPr>
                <w:rFonts w:hint="eastAsia" w:ascii="宋体" w:hAnsi="宋体" w:cs="宋体"/>
                <w:iCs/>
                <w:szCs w:val="21"/>
              </w:rPr>
              <w:t>客户：</w:t>
            </w:r>
            <w:r>
              <w:rPr>
                <w:rFonts w:hint="eastAsia" w:ascii="宋体" w:hAnsi="宋体" w:cs="宋体"/>
                <w:color w:val="000000"/>
                <w:szCs w:val="21"/>
                <w:lang w:eastAsia="zh-CN"/>
              </w:rPr>
              <w:t>重庆市北碚区五金交电化工有限责任公司</w:t>
            </w:r>
          </w:p>
          <w:p>
            <w:pPr>
              <w:widowControl/>
              <w:spacing w:line="400" w:lineRule="atLeast"/>
              <w:ind w:firstLine="315" w:firstLineChars="150"/>
              <w:rPr>
                <w:rFonts w:hint="eastAsia" w:ascii="宋体" w:hAnsi="宋体" w:cs="宋体"/>
                <w:iCs/>
                <w:szCs w:val="21"/>
              </w:rPr>
            </w:pPr>
            <w:r>
              <w:rPr>
                <w:rFonts w:hint="eastAsia" w:ascii="宋体" w:hAnsi="宋体" w:cs="宋体"/>
                <w:iCs/>
                <w:szCs w:val="21"/>
              </w:rPr>
              <w:t>对质量、价格、交期、服务等进行了考评，结论：满意。</w:t>
            </w:r>
          </w:p>
          <w:p>
            <w:pPr>
              <w:pStyle w:val="12"/>
            </w:pPr>
          </w:p>
          <w:p>
            <w:pPr>
              <w:widowControl/>
              <w:spacing w:line="400" w:lineRule="atLeast"/>
              <w:ind w:firstLine="315" w:firstLineChars="150"/>
              <w:rPr>
                <w:rFonts w:ascii="宋体" w:hAnsi="宋体" w:cs="宋体"/>
                <w:iCs/>
                <w:szCs w:val="21"/>
              </w:rPr>
            </w:pPr>
            <w:r>
              <w:rPr>
                <w:rFonts w:hint="eastAsia" w:ascii="宋体" w:hAnsi="宋体" w:cs="宋体"/>
                <w:iCs/>
                <w:szCs w:val="21"/>
                <w:lang w:val="en-US" w:eastAsia="zh-CN"/>
              </w:rPr>
              <w:t>5、</w:t>
            </w:r>
            <w:r>
              <w:rPr>
                <w:rFonts w:hint="eastAsia" w:ascii="宋体" w:hAnsi="宋体" w:cs="宋体"/>
                <w:iCs/>
                <w:szCs w:val="21"/>
              </w:rPr>
              <w:t>售后服务：</w:t>
            </w:r>
          </w:p>
          <w:p>
            <w:pPr>
              <w:widowControl/>
              <w:spacing w:line="400" w:lineRule="atLeast"/>
              <w:ind w:firstLine="315" w:firstLineChars="150"/>
              <w:rPr>
                <w:rFonts w:hint="eastAsia" w:ascii="宋体" w:hAnsi="宋体" w:cs="宋体"/>
                <w:iCs/>
                <w:szCs w:val="21"/>
                <w:lang w:eastAsia="zh-CN"/>
              </w:rPr>
            </w:pPr>
            <w:r>
              <w:rPr>
                <w:rFonts w:hint="eastAsia" w:ascii="宋体" w:hAnsi="宋体" w:cs="宋体"/>
                <w:iCs/>
                <w:szCs w:val="21"/>
              </w:rPr>
              <w:t>查，电梯销售合同上</w:t>
            </w:r>
            <w:r>
              <w:rPr>
                <w:rFonts w:hint="eastAsia" w:ascii="宋体" w:hAnsi="宋体" w:cs="宋体"/>
                <w:iCs/>
                <w:szCs w:val="21"/>
                <w:lang w:eastAsia="zh-CN"/>
              </w:rPr>
              <w:t>约定了产品质量售后服务管理的要求：提供设备经当地质量技术监督部门验收合格之日起十二个月的维护保养。在质保期内发生的电梯维修保养及易损件更换费由乙方负责，提供</w:t>
            </w:r>
            <w:r>
              <w:rPr>
                <w:rFonts w:hint="eastAsia" w:ascii="宋体" w:hAnsi="宋体" w:cs="宋体"/>
                <w:iCs/>
                <w:szCs w:val="21"/>
                <w:lang w:val="en-US" w:eastAsia="zh-CN"/>
              </w:rPr>
              <w:t>365天24小时的响应服务</w:t>
            </w:r>
            <w:r>
              <w:rPr>
                <w:rFonts w:hint="eastAsia" w:ascii="宋体" w:hAnsi="宋体" w:cs="宋体"/>
                <w:iCs/>
                <w:szCs w:val="21"/>
                <w:lang w:eastAsia="zh-CN"/>
              </w:rPr>
              <w:t>。组织有专人负责对客户提出的问询、投诉进行回复，目前未发生重大质量问题或客户流失的情况。</w:t>
            </w:r>
          </w:p>
          <w:p>
            <w:pPr>
              <w:widowControl/>
              <w:spacing w:line="400" w:lineRule="atLeast"/>
              <w:ind w:firstLine="315" w:firstLineChars="150"/>
              <w:rPr>
                <w:rFonts w:hint="eastAsia" w:ascii="宋体" w:hAnsi="宋体" w:cs="宋体"/>
                <w:iCs/>
                <w:szCs w:val="21"/>
                <w:lang w:eastAsia="zh-CN"/>
              </w:rPr>
            </w:pPr>
          </w:p>
          <w:p>
            <w:pPr>
              <w:widowControl/>
              <w:spacing w:line="400" w:lineRule="atLeast"/>
              <w:ind w:firstLine="315" w:firstLineChars="150"/>
              <w:rPr>
                <w:rFonts w:hint="eastAsia" w:ascii="宋体" w:hAnsi="宋体" w:cs="宋体"/>
                <w:iCs/>
                <w:szCs w:val="21"/>
                <w:lang w:eastAsia="zh-CN"/>
              </w:rPr>
            </w:pPr>
            <w:r>
              <w:rPr>
                <w:rFonts w:hint="eastAsia" w:ascii="宋体" w:hAnsi="宋体" w:cs="宋体"/>
                <w:iCs/>
                <w:szCs w:val="21"/>
                <w:lang w:eastAsia="zh-CN"/>
              </w:rPr>
              <w:t>公司将销售过程识别为特殊过程，但现场不能提供对该过程进行了确认的记录。</w:t>
            </w:r>
          </w:p>
          <w:p>
            <w:pPr>
              <w:widowControl/>
              <w:spacing w:line="400" w:lineRule="atLeast"/>
              <w:ind w:firstLine="315" w:firstLineChars="150"/>
              <w:rPr>
                <w:rFonts w:hint="eastAsia" w:ascii="宋体" w:hAnsi="宋体" w:eastAsia="宋体" w:cs="Times New Roman"/>
                <w:bCs/>
                <w:color w:val="auto"/>
                <w:spacing w:val="10"/>
                <w:kern w:val="2"/>
                <w:sz w:val="21"/>
                <w:szCs w:val="21"/>
                <w:highlight w:val="magenta"/>
                <w:lang w:val="en-US" w:eastAsia="zh-CN" w:bidi="ar-SA"/>
              </w:rPr>
            </w:pPr>
            <w:r>
              <w:rPr>
                <w:rFonts w:hint="eastAsia" w:ascii="宋体" w:hAnsi="宋体" w:cs="宋体"/>
                <w:iCs/>
                <w:szCs w:val="21"/>
                <w:lang w:eastAsia="zh-CN"/>
              </w:rPr>
              <w:t>通过以上内容的审核，电梯销售过程基本及产品和服务放行的过程基本受控。</w:t>
            </w:r>
          </w:p>
        </w:tc>
        <w:tc>
          <w:tcPr>
            <w:tcW w:w="1382" w:type="dxa"/>
            <w:noWrap w:val="0"/>
            <w:vAlign w:val="top"/>
          </w:tcPr>
          <w:p>
            <w:pPr>
              <w:rPr>
                <w:color w:val="auto"/>
              </w:rPr>
            </w:pPr>
            <w:r>
              <w:rPr>
                <w:rFonts w:hint="eastAsia"/>
                <w:color w:val="auto"/>
              </w:rPr>
              <w:t>符合</w:t>
            </w: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color w:val="auto"/>
                <w:highlight w:val="magenta"/>
              </w:rPr>
            </w:pPr>
          </w:p>
          <w:p>
            <w:pPr>
              <w:pStyle w:val="17"/>
              <w:rPr>
                <w:rFonts w:hint="eastAsia"/>
                <w:color w:val="auto"/>
              </w:rPr>
            </w:pPr>
          </w:p>
          <w:p>
            <w:pPr>
              <w:pStyle w:val="17"/>
              <w:rPr>
                <w:rFonts w:hint="eastAsia"/>
                <w:color w:val="auto"/>
              </w:rPr>
            </w:pPr>
          </w:p>
          <w:p>
            <w:pPr>
              <w:pStyle w:val="17"/>
              <w:rPr>
                <w:rFonts w:hint="default" w:ascii="Times New Roman" w:hAnsi="Times New Roman" w:eastAsia="宋体" w:cs="Times New Roman"/>
                <w:bCs/>
                <w:color w:val="auto"/>
                <w:spacing w:val="10"/>
                <w:kern w:val="2"/>
                <w:sz w:val="21"/>
                <w:highlight w:val="magenta"/>
                <w:lang w:val="en-US" w:eastAsia="zh-CN" w:bidi="ar-SA"/>
              </w:rPr>
            </w:pPr>
            <w:r>
              <w:rPr>
                <w:rFonts w:hint="eastAsia" w:cs="Times New Roman"/>
                <w:bCs/>
                <w:color w:val="auto"/>
                <w:spacing w:val="10"/>
                <w:kern w:val="2"/>
                <w:sz w:val="21"/>
                <w:highlight w:val="magenta"/>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标识和可追溯性</w:t>
            </w:r>
          </w:p>
        </w:tc>
        <w:tc>
          <w:tcPr>
            <w:tcW w:w="960" w:type="dxa"/>
            <w:noWrap w:val="0"/>
            <w:vAlign w:val="top"/>
          </w:tcPr>
          <w:p>
            <w:pPr>
              <w:adjustRightInd w:val="0"/>
              <w:snapToGrid w:val="0"/>
              <w:jc w:val="center"/>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Q8.5.2</w:t>
            </w:r>
          </w:p>
        </w:tc>
        <w:tc>
          <w:tcPr>
            <w:tcW w:w="10207" w:type="dxa"/>
            <w:noWrap w:val="0"/>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1.销售过程采用客户投诉记录、售后服务信息确认回访表等进行标识；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olor w:val="auto"/>
                <w:szCs w:val="21"/>
              </w:rPr>
              <w:t>物品通过</w:t>
            </w:r>
            <w:r>
              <w:rPr>
                <w:rFonts w:hint="eastAsia" w:ascii="宋体" w:hAnsi="宋体" w:cs="宋体"/>
                <w:color w:val="auto"/>
                <w:szCs w:val="21"/>
              </w:rPr>
              <w:t>发货记录等进行追溯，主要记录内容：供应商、交付日期，规格、数量</w:t>
            </w:r>
            <w:r>
              <w:rPr>
                <w:rFonts w:hint="eastAsia" w:ascii="宋体" w:hAnsi="宋体" w:cs="宋体"/>
                <w:color w:val="auto"/>
                <w:szCs w:val="21"/>
                <w:lang w:eastAsia="zh-CN"/>
              </w:rPr>
              <w:t>、客户、项目名称</w:t>
            </w:r>
            <w:r>
              <w:rPr>
                <w:rFonts w:hint="eastAsia" w:ascii="宋体" w:hAnsi="宋体" w:cs="宋体"/>
                <w:color w:val="auto"/>
                <w:szCs w:val="21"/>
              </w:rPr>
              <w:t>等；</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3.产品采用原包装，包装上注明生产厂家、地址、规格型号、日期等，能起到追溯的作用。</w:t>
            </w:r>
          </w:p>
          <w:p>
            <w:pPr>
              <w:spacing w:line="400" w:lineRule="exact"/>
              <w:rPr>
                <w:rFonts w:hint="default"/>
                <w:b/>
                <w:bCs/>
                <w:lang w:val="en-US" w:eastAsia="zh-CN"/>
              </w:rPr>
            </w:pPr>
            <w:r>
              <w:rPr>
                <w:rFonts w:hint="eastAsia" w:ascii="宋体" w:hAnsi="宋体"/>
                <w:szCs w:val="21"/>
                <w:lang w:eastAsia="zh-CN"/>
              </w:rPr>
              <w:t>通过验收的</w:t>
            </w:r>
            <w:r>
              <w:rPr>
                <w:rFonts w:hint="eastAsia" w:ascii="宋体" w:hAnsi="宋体"/>
                <w:szCs w:val="21"/>
              </w:rPr>
              <w:t>电梯按要求标识（特种设备使用标志）</w:t>
            </w:r>
            <w:r>
              <w:rPr>
                <w:rFonts w:hint="eastAsia" w:ascii="宋体" w:hAnsi="宋体"/>
                <w:szCs w:val="21"/>
                <w:lang w:eastAsia="zh-CN"/>
              </w:rPr>
              <w:t>：</w:t>
            </w:r>
            <w:r>
              <w:rPr>
                <w:rFonts w:hint="eastAsia" w:ascii="宋体" w:hAnsi="宋体"/>
                <w:szCs w:val="21"/>
              </w:rPr>
              <w:t>检验日期、检验单位，使用单位等信息</w:t>
            </w:r>
            <w:r>
              <w:rPr>
                <w:rFonts w:hint="eastAsia" w:ascii="宋体" w:hAnsi="宋体"/>
                <w:szCs w:val="21"/>
                <w:lang w:eastAsia="zh-CN"/>
              </w:rPr>
              <w:t>，标识</w:t>
            </w:r>
            <w:r>
              <w:rPr>
                <w:rFonts w:hint="eastAsia" w:ascii="宋体" w:hAnsi="宋体"/>
                <w:szCs w:val="21"/>
              </w:rPr>
              <w:t>贴放在电梯轿厢显眼位置；</w:t>
            </w:r>
            <w:r>
              <w:rPr>
                <w:rFonts w:hint="eastAsia" w:ascii="宋体" w:hAnsi="宋体" w:cs="宋体"/>
                <w:color w:val="000000"/>
                <w:szCs w:val="21"/>
              </w:rPr>
              <w:t>通过上述标识可以追溯产品的设备代码、规格型号、</w:t>
            </w:r>
            <w:r>
              <w:rPr>
                <w:rFonts w:hint="eastAsia" w:ascii="宋体" w:hAnsi="宋体" w:cs="宋体"/>
                <w:color w:val="000000"/>
                <w:szCs w:val="21"/>
                <w:lang w:eastAsia="zh-CN"/>
              </w:rPr>
              <w:t>使用单位</w:t>
            </w:r>
            <w:r>
              <w:rPr>
                <w:rFonts w:hint="eastAsia" w:ascii="宋体" w:hAnsi="宋体" w:cs="宋体"/>
                <w:color w:val="000000"/>
                <w:szCs w:val="21"/>
              </w:rPr>
              <w:t>信息等。</w:t>
            </w:r>
          </w:p>
          <w:p>
            <w:pPr>
              <w:spacing w:line="400" w:lineRule="exact"/>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标识和可追溯性基本符合要求。</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Q8.5.3</w:t>
            </w:r>
          </w:p>
        </w:tc>
        <w:tc>
          <w:tcPr>
            <w:tcW w:w="10207" w:type="dxa"/>
            <w:vAlign w:val="top"/>
          </w:tcPr>
          <w:p>
            <w:pPr>
              <w:spacing w:line="400" w:lineRule="exact"/>
              <w:ind w:firstLine="420" w:firstLineChars="200"/>
              <w:rPr>
                <w:rFonts w:hint="eastAsia" w:ascii="Times New Roman" w:hAnsi="Times New Roman" w:cs="Times New Roman"/>
                <w:lang w:eastAsia="zh-CN"/>
              </w:rPr>
            </w:pPr>
            <w:r>
              <w:rPr>
                <w:rFonts w:hint="eastAsia" w:ascii="Times New Roman" w:hAnsi="Times New Roman" w:cs="Times New Roman"/>
                <w:lang w:eastAsia="zh-CN"/>
              </w:rPr>
              <w:t>公司的顾客财产为顾客信息、合同等，公司有专人对顾客财产进行了保存，对顾客信息及合同有电子档及纸质档归档存放。当顾客财产丢失时，需应告知顾客。 负责人讲目前没有发生顾客或外部供方财产丢失的情况；</w:t>
            </w:r>
          </w:p>
          <w:p>
            <w:pPr>
              <w:spacing w:line="400" w:lineRule="exact"/>
              <w:ind w:firstLine="420" w:firstLineChars="200"/>
              <w:rPr>
                <w:rFonts w:hint="eastAsia" w:eastAsia="宋体"/>
                <w:lang w:val="en-US" w:eastAsia="zh-CN"/>
              </w:rPr>
            </w:pPr>
            <w:r>
              <w:rPr>
                <w:rFonts w:hint="eastAsia" w:ascii="Times New Roman" w:hAnsi="Times New Roman" w:cs="Times New Roman"/>
                <w:lang w:eastAsia="zh-CN"/>
              </w:rPr>
              <w:t>顾客或外部供方的财产管理基本满足要求</w:t>
            </w:r>
          </w:p>
        </w:tc>
        <w:tc>
          <w:tcPr>
            <w:tcW w:w="13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防护</w:t>
            </w:r>
          </w:p>
        </w:tc>
        <w:tc>
          <w:tcPr>
            <w:tcW w:w="960" w:type="dxa"/>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Q8.5.4</w:t>
            </w:r>
          </w:p>
        </w:tc>
        <w:tc>
          <w:tcPr>
            <w:tcW w:w="10207"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1、转运：此项工作由物流公司负责，操作人员</w:t>
            </w:r>
            <w:r>
              <w:rPr>
                <w:rFonts w:hint="eastAsia" w:ascii="宋体" w:hAnsi="宋体" w:cs="宋体"/>
                <w:color w:val="000000"/>
                <w:szCs w:val="21"/>
                <w:lang w:eastAsia="zh-CN"/>
              </w:rPr>
              <w:t>不能有野蛮搬运的情况。负责人讲，近年来</w:t>
            </w:r>
            <w:r>
              <w:rPr>
                <w:rFonts w:hint="eastAsia" w:ascii="宋体" w:hAnsi="宋体" w:cs="宋体"/>
                <w:color w:val="000000"/>
                <w:szCs w:val="21"/>
              </w:rPr>
              <w:t>未有</w:t>
            </w:r>
            <w:r>
              <w:rPr>
                <w:rFonts w:hint="eastAsia" w:ascii="宋体" w:hAnsi="宋体" w:cs="宋体"/>
                <w:color w:val="000000"/>
                <w:szCs w:val="21"/>
                <w:lang w:eastAsia="zh-CN"/>
              </w:rPr>
              <w:t>运转</w:t>
            </w:r>
            <w:r>
              <w:rPr>
                <w:rFonts w:hint="eastAsia" w:ascii="宋体" w:hAnsi="宋体" w:cs="宋体"/>
                <w:color w:val="000000"/>
                <w:szCs w:val="21"/>
              </w:rPr>
              <w:t>损坏情况</w:t>
            </w:r>
            <w:r>
              <w:rPr>
                <w:rFonts w:hint="eastAsia" w:ascii="宋体" w:hAnsi="宋体" w:cs="宋体"/>
                <w:color w:val="000000"/>
                <w:szCs w:val="21"/>
                <w:lang w:eastAsia="zh-CN"/>
              </w:rPr>
              <w:t>发生</w:t>
            </w:r>
            <w:r>
              <w:rPr>
                <w:rFonts w:hint="eastAsia" w:ascii="宋体" w:hAnsi="宋体" w:cs="宋体"/>
                <w:color w:val="000000"/>
                <w:szCs w:val="21"/>
              </w:rPr>
              <w:t>。</w:t>
            </w:r>
          </w:p>
          <w:p>
            <w:pPr>
              <w:rPr>
                <w:rFonts w:ascii="宋体" w:hAnsi="宋体" w:cs="宋体"/>
                <w:color w:val="000000"/>
                <w:szCs w:val="21"/>
              </w:rPr>
            </w:pPr>
            <w:r>
              <w:rPr>
                <w:rFonts w:hint="eastAsia" w:ascii="宋体" w:hAnsi="宋体" w:cs="宋体"/>
                <w:color w:val="000000"/>
                <w:szCs w:val="21"/>
              </w:rPr>
              <w:t>2、包装：产品有木箱包装，散件采取塑封方式包装，未见有由于包装不当</w:t>
            </w:r>
            <w:r>
              <w:rPr>
                <w:rFonts w:hint="eastAsia" w:ascii="宋体" w:hAnsi="宋体" w:cs="宋体"/>
                <w:color w:val="000000"/>
                <w:szCs w:val="21"/>
                <w:lang w:eastAsia="zh-CN"/>
              </w:rPr>
              <w:t>造成损坏的</w:t>
            </w:r>
            <w:r>
              <w:rPr>
                <w:rFonts w:hint="eastAsia" w:ascii="宋体" w:hAnsi="宋体" w:cs="宋体"/>
                <w:color w:val="000000"/>
                <w:szCs w:val="21"/>
              </w:rPr>
              <w:t>情况。</w:t>
            </w:r>
          </w:p>
          <w:p>
            <w:pPr>
              <w:spacing w:line="400" w:lineRule="exact"/>
              <w:rPr>
                <w:rFonts w:ascii="宋体" w:hAnsi="宋体" w:cs="宋体"/>
                <w:color w:val="000000"/>
                <w:szCs w:val="21"/>
              </w:rPr>
            </w:pPr>
            <w:r>
              <w:rPr>
                <w:rFonts w:hint="eastAsia" w:ascii="宋体" w:hAnsi="宋体" w:cs="宋体"/>
                <w:color w:val="000000"/>
                <w:szCs w:val="21"/>
              </w:rPr>
              <w:t>3. 贮存：各种电梯部件、辅料</w:t>
            </w:r>
            <w:r>
              <w:rPr>
                <w:rFonts w:hint="eastAsia" w:ascii="宋体" w:hAnsi="宋体" w:cs="宋体"/>
                <w:color w:val="000000"/>
                <w:szCs w:val="21"/>
                <w:lang w:eastAsia="zh-CN"/>
              </w:rPr>
              <w:t>运送到项目上后，放置在指定的地点，甲方提供防雨、防尘、防盗的安全场所（</w:t>
            </w:r>
            <w:r>
              <w:rPr>
                <w:rFonts w:hint="eastAsia" w:ascii="宋体" w:hAnsi="宋体" w:cs="宋体"/>
                <w:color w:val="000000"/>
                <w:szCs w:val="21"/>
                <w:lang w:val="en-US" w:eastAsia="zh-CN"/>
              </w:rPr>
              <w:t>50平方米/台</w:t>
            </w:r>
            <w:r>
              <w:rPr>
                <w:rFonts w:hint="eastAsia" w:ascii="宋体" w:hAnsi="宋体" w:cs="宋体"/>
                <w:color w:val="000000"/>
                <w:szCs w:val="21"/>
                <w:lang w:eastAsia="zh-CN"/>
              </w:rPr>
              <w:t>）</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4. 查，产品验收、保管有相应的管理要求。</w:t>
            </w:r>
            <w:r>
              <w:rPr>
                <w:rFonts w:hint="eastAsia" w:ascii="宋体" w:hAnsi="宋体" w:cs="宋体"/>
                <w:color w:val="000000"/>
                <w:szCs w:val="21"/>
                <w:lang w:eastAsia="zh-CN"/>
              </w:rPr>
              <w:t>合同约定，</w:t>
            </w:r>
            <w:r>
              <w:rPr>
                <w:rFonts w:hint="eastAsia" w:ascii="宋体" w:hAnsi="宋体" w:cs="宋体"/>
                <w:color w:val="000000"/>
                <w:szCs w:val="21"/>
                <w:lang w:val="en-US" w:eastAsia="zh-CN"/>
              </w:rPr>
              <w:t>货物入场后乙方与使用单位共同当面开箱验收。检查外观，作开箱记录，双方签字确认，</w:t>
            </w:r>
            <w:r>
              <w:rPr>
                <w:rFonts w:hint="eastAsia" w:ascii="宋体" w:hAnsi="宋体" w:cs="宋体"/>
                <w:color w:val="000000"/>
                <w:szCs w:val="21"/>
              </w:rPr>
              <w:t>状态清楚；</w:t>
            </w:r>
            <w:r>
              <w:rPr>
                <w:rFonts w:hint="eastAsia" w:ascii="宋体" w:hAnsi="宋体" w:cs="宋体"/>
                <w:color w:val="000000"/>
                <w:szCs w:val="21"/>
                <w:lang w:eastAsia="zh-CN"/>
              </w:rPr>
              <w:t>销售产品均建立台账</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lang w:eastAsia="zh-CN"/>
              </w:rPr>
              <w:t>销售经营</w:t>
            </w:r>
            <w:r>
              <w:rPr>
                <w:rFonts w:hint="eastAsia" w:ascii="宋体" w:hAnsi="宋体" w:cs="宋体"/>
                <w:color w:val="000000"/>
                <w:szCs w:val="21"/>
              </w:rPr>
              <w:t>现场贴有禁止吸烟及处罚标识，配备有灭火器，制定有消防应急预案。</w:t>
            </w:r>
          </w:p>
          <w:p>
            <w:pPr>
              <w:pStyle w:val="17"/>
              <w:rPr>
                <w:rFonts w:hint="eastAsia" w:ascii="Times New Roman" w:hAnsi="Times New Roman" w:eastAsia="宋体" w:cs="Times New Roman"/>
                <w:bCs/>
                <w:color w:val="auto"/>
                <w:spacing w:val="10"/>
                <w:kern w:val="2"/>
                <w:sz w:val="21"/>
                <w:lang w:val="en-US" w:eastAsia="zh-CN" w:bidi="ar-SA"/>
              </w:rPr>
            </w:pPr>
            <w:r>
              <w:rPr>
                <w:rFonts w:hint="eastAsia" w:ascii="宋体" w:hAnsi="宋体" w:cs="宋体"/>
                <w:color w:val="000000"/>
                <w:szCs w:val="21"/>
                <w:lang w:eastAsia="zh-CN"/>
              </w:rPr>
              <w:t>防护</w:t>
            </w:r>
            <w:r>
              <w:rPr>
                <w:rFonts w:hint="eastAsia" w:ascii="宋体" w:hAnsi="宋体" w:cs="宋体"/>
                <w:color w:val="000000"/>
                <w:szCs w:val="21"/>
              </w:rPr>
              <w:t>基本符合要求。</w:t>
            </w:r>
          </w:p>
        </w:tc>
        <w:tc>
          <w:tcPr>
            <w:tcW w:w="138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交付后活动</w:t>
            </w:r>
          </w:p>
        </w:tc>
        <w:tc>
          <w:tcPr>
            <w:tcW w:w="960" w:type="dxa"/>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Q8.5.5</w:t>
            </w:r>
          </w:p>
        </w:tc>
        <w:tc>
          <w:tcPr>
            <w:tcW w:w="10207" w:type="dxa"/>
            <w:vAlign w:val="top"/>
          </w:tcPr>
          <w:p>
            <w:pPr>
              <w:spacing w:line="400" w:lineRule="exact"/>
              <w:rPr>
                <w:rFonts w:hint="eastAsia" w:ascii="宋体" w:hAnsi="宋体" w:cs="宋体"/>
                <w:color w:val="auto"/>
                <w:szCs w:val="21"/>
                <w:lang w:eastAsia="zh-CN"/>
              </w:rPr>
            </w:pPr>
            <w:r>
              <w:rPr>
                <w:rFonts w:hint="eastAsia" w:ascii="宋体" w:hAnsi="宋体" w:cs="宋体"/>
                <w:color w:val="auto"/>
                <w:szCs w:val="21"/>
              </w:rPr>
              <w:t>公司明确</w:t>
            </w:r>
            <w:r>
              <w:rPr>
                <w:rFonts w:hint="eastAsia" w:ascii="宋体" w:hAnsi="宋体" w:cs="宋体"/>
                <w:color w:val="auto"/>
                <w:szCs w:val="21"/>
                <w:lang w:eastAsia="zh-CN"/>
              </w:rPr>
              <w:t>销售</w:t>
            </w:r>
            <w:r>
              <w:rPr>
                <w:rFonts w:hint="eastAsia" w:ascii="宋体" w:hAnsi="宋体" w:cs="宋体"/>
                <w:color w:val="auto"/>
                <w:szCs w:val="21"/>
              </w:rPr>
              <w:t>服务相关交付后活动的安排及管控要求</w:t>
            </w:r>
            <w:r>
              <w:rPr>
                <w:rFonts w:hint="eastAsia" w:ascii="宋体" w:hAnsi="宋体" w:cs="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、质保服务</w:t>
            </w:r>
            <w:r>
              <w:rPr>
                <w:rFonts w:hint="eastAsia" w:ascii="宋体" w:hAnsi="宋体" w:cs="宋体"/>
                <w:color w:val="auto"/>
                <w:szCs w:val="21"/>
              </w:rPr>
              <w:t>等。</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查见：</w:t>
            </w:r>
            <w:r>
              <w:rPr>
                <w:rFonts w:hint="eastAsia" w:ascii="宋体" w:hAnsi="宋体" w:cs="宋体"/>
                <w:color w:val="auto"/>
                <w:szCs w:val="21"/>
              </w:rPr>
              <w:t>电梯销售合同上规定</w:t>
            </w:r>
            <w:r>
              <w:rPr>
                <w:rFonts w:hint="eastAsia" w:ascii="宋体" w:hAnsi="宋体" w:cs="宋体"/>
                <w:color w:val="auto"/>
                <w:szCs w:val="21"/>
                <w:lang w:eastAsia="zh-CN"/>
              </w:rPr>
              <w:t>了产品质量售后服务管理的要求：提供设备经当地质量技术监督部门验收合格之日起十二个月的维护保养。在质保期内发生的电梯维修保养及易损件更换费由乙方负责，提供</w:t>
            </w:r>
            <w:r>
              <w:rPr>
                <w:rFonts w:hint="eastAsia" w:ascii="宋体" w:hAnsi="宋体" w:cs="宋体"/>
                <w:color w:val="auto"/>
                <w:szCs w:val="21"/>
                <w:lang w:val="en-US" w:eastAsia="zh-CN"/>
              </w:rPr>
              <w:t>365天24小时的响应服务</w:t>
            </w:r>
            <w:r>
              <w:rPr>
                <w:rFonts w:hint="eastAsia" w:ascii="宋体" w:hAnsi="宋体" w:cs="宋体"/>
                <w:color w:val="auto"/>
                <w:szCs w:val="21"/>
                <w:lang w:eastAsia="zh-CN"/>
              </w:rPr>
              <w:t>。。。。</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组织有专人负责对客户提出的问询、投诉进行回复，目前未发生重大质量问题或客户流失的情况。</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查见</w:t>
            </w:r>
            <w:r>
              <w:rPr>
                <w:rFonts w:hint="eastAsia" w:ascii="宋体" w:hAnsi="宋体" w:cs="宋体"/>
                <w:color w:val="auto"/>
                <w:szCs w:val="21"/>
                <w:lang w:val="en-US" w:eastAsia="zh-CN"/>
              </w:rPr>
              <w:t>2022年1月24日对顾客：大渡口疾控中心1#</w:t>
            </w:r>
            <w:r>
              <w:rPr>
                <w:rFonts w:hint="eastAsia" w:ascii="宋体" w:hAnsi="宋体" w:cs="宋体"/>
                <w:color w:val="auto"/>
                <w:szCs w:val="21"/>
                <w:lang w:eastAsia="zh-CN"/>
              </w:rPr>
              <w:t>电梯半月维保工作记录。</w:t>
            </w:r>
          </w:p>
          <w:p>
            <w:pPr>
              <w:spacing w:line="400" w:lineRule="exact"/>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-现场记录及沟通确认：已基本满足交付后活动的要求</w:t>
            </w:r>
          </w:p>
        </w:tc>
        <w:tc>
          <w:tcPr>
            <w:tcW w:w="13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更改控制</w:t>
            </w:r>
          </w:p>
        </w:tc>
        <w:tc>
          <w:tcPr>
            <w:tcW w:w="960" w:type="dxa"/>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Q8.5.6</w:t>
            </w:r>
          </w:p>
        </w:tc>
        <w:tc>
          <w:tcPr>
            <w:tcW w:w="10207"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查，公司对</w:t>
            </w:r>
            <w:r>
              <w:rPr>
                <w:rFonts w:hint="eastAsia" w:ascii="宋体" w:hAnsi="宋体" w:cs="宋体"/>
                <w:color w:val="auto"/>
                <w:szCs w:val="21"/>
                <w:lang w:eastAsia="zh-CN"/>
              </w:rPr>
              <w:t>产品</w:t>
            </w:r>
            <w:r>
              <w:rPr>
                <w:rFonts w:hint="eastAsia" w:ascii="宋体" w:hAnsi="宋体" w:cs="宋体"/>
                <w:color w:val="auto"/>
                <w:szCs w:val="21"/>
              </w:rPr>
              <w:t>销售实现过程的更改策划了管理要求。主要</w:t>
            </w:r>
            <w:r>
              <w:rPr>
                <w:rFonts w:hint="eastAsia" w:ascii="宋体" w:hAnsi="宋体" w:cs="宋体"/>
                <w:color w:val="auto"/>
                <w:szCs w:val="21"/>
                <w:lang w:eastAsia="zh-CN"/>
              </w:rPr>
              <w:t>为</w:t>
            </w:r>
            <w:r>
              <w:rPr>
                <w:rFonts w:hint="eastAsia" w:ascii="宋体" w:hAnsi="宋体" w:cs="宋体"/>
                <w:color w:val="auto"/>
                <w:szCs w:val="21"/>
              </w:rPr>
              <w:t>：商品信息</w:t>
            </w:r>
            <w:r>
              <w:rPr>
                <w:rFonts w:hint="eastAsia" w:ascii="宋体" w:hAnsi="宋体" w:cs="宋体"/>
                <w:color w:val="auto"/>
                <w:szCs w:val="21"/>
                <w:lang w:eastAsia="zh-CN"/>
              </w:rPr>
              <w:t>及服务的</w:t>
            </w:r>
            <w:r>
              <w:rPr>
                <w:rFonts w:hint="eastAsia" w:ascii="宋体" w:hAnsi="宋体" w:cs="宋体"/>
                <w:color w:val="auto"/>
                <w:szCs w:val="21"/>
              </w:rPr>
              <w:t>更改。</w:t>
            </w:r>
          </w:p>
          <w:p>
            <w:pPr>
              <w:spacing w:line="400" w:lineRule="exact"/>
              <w:rPr>
                <w:rFonts w:hint="eastAsia" w:ascii="宋体" w:hAnsi="宋体" w:cs="宋体"/>
                <w:color w:val="000000"/>
                <w:szCs w:val="21"/>
              </w:rPr>
            </w:pPr>
            <w:r>
              <w:rPr>
                <w:rFonts w:hint="eastAsia" w:ascii="宋体" w:hAnsi="宋体" w:cs="宋体"/>
                <w:color w:val="auto"/>
                <w:szCs w:val="21"/>
              </w:rPr>
              <w:t>对于商品</w:t>
            </w:r>
            <w:r>
              <w:rPr>
                <w:rFonts w:hint="eastAsia" w:ascii="宋体" w:hAnsi="宋体" w:cs="宋体"/>
                <w:color w:val="auto"/>
                <w:szCs w:val="21"/>
                <w:lang w:eastAsia="zh-CN"/>
              </w:rPr>
              <w:t>信息就及服务</w:t>
            </w:r>
            <w:r>
              <w:rPr>
                <w:rFonts w:hint="eastAsia" w:ascii="宋体" w:hAnsi="宋体" w:cs="宋体"/>
                <w:color w:val="auto"/>
                <w:szCs w:val="21"/>
              </w:rPr>
              <w:t>更改</w:t>
            </w:r>
            <w:r>
              <w:rPr>
                <w:rFonts w:hint="eastAsia" w:ascii="宋体" w:hAnsi="宋体" w:cs="宋体"/>
                <w:color w:val="auto"/>
                <w:szCs w:val="21"/>
                <w:lang w:eastAsia="zh-CN"/>
              </w:rPr>
              <w:t>管理：作废原有的合同，重新</w:t>
            </w:r>
            <w:r>
              <w:rPr>
                <w:rFonts w:hint="eastAsia" w:ascii="宋体" w:hAnsi="宋体" w:cs="宋体"/>
                <w:color w:val="auto"/>
                <w:szCs w:val="21"/>
              </w:rPr>
              <w:t>评审</w:t>
            </w:r>
            <w:r>
              <w:rPr>
                <w:rFonts w:hint="eastAsia" w:ascii="宋体" w:hAnsi="宋体" w:cs="宋体"/>
                <w:color w:val="auto"/>
                <w:szCs w:val="21"/>
                <w:lang w:eastAsia="zh-CN"/>
              </w:rPr>
              <w:t>新的要求</w:t>
            </w:r>
            <w:r>
              <w:rPr>
                <w:rFonts w:hint="eastAsia" w:ascii="宋体" w:hAnsi="宋体" w:cs="宋体"/>
                <w:color w:val="auto"/>
                <w:szCs w:val="21"/>
              </w:rPr>
              <w:t>，确认能满足客户要求后方可进行采购和</w:t>
            </w:r>
            <w:r>
              <w:rPr>
                <w:rFonts w:hint="eastAsia" w:ascii="宋体" w:hAnsi="宋体" w:cs="宋体"/>
                <w:color w:val="auto"/>
                <w:szCs w:val="21"/>
                <w:lang w:eastAsia="zh-CN"/>
              </w:rPr>
              <w:t>销售</w:t>
            </w:r>
            <w:r>
              <w:rPr>
                <w:rFonts w:hint="eastAsia" w:ascii="宋体" w:hAnsi="宋体" w:cs="宋体"/>
                <w:color w:val="auto"/>
                <w:szCs w:val="21"/>
              </w:rPr>
              <w:t>，</w:t>
            </w:r>
            <w:r>
              <w:rPr>
                <w:rFonts w:hint="eastAsia" w:ascii="宋体" w:hAnsi="宋体" w:cs="宋体"/>
                <w:color w:val="auto"/>
                <w:szCs w:val="21"/>
                <w:lang w:eastAsia="zh-CN"/>
              </w:rPr>
              <w:t>内容</w:t>
            </w:r>
            <w:r>
              <w:rPr>
                <w:rFonts w:hint="eastAsia" w:ascii="宋体" w:hAnsi="宋体" w:cs="宋体"/>
                <w:color w:val="000000"/>
                <w:szCs w:val="21"/>
              </w:rPr>
              <w:t>包括对其更改的评审、授权信息及需采取的措施等。</w:t>
            </w:r>
          </w:p>
          <w:p>
            <w:pPr>
              <w:spacing w:line="400" w:lineRule="exact"/>
              <w:rPr>
                <w:rFonts w:ascii="宋体" w:hAnsi="宋体" w:eastAsia="宋体" w:cs="宋体"/>
                <w:color w:val="auto"/>
                <w:kern w:val="2"/>
                <w:sz w:val="21"/>
                <w:szCs w:val="21"/>
                <w:highlight w:val="magenta"/>
                <w:lang w:val="en-US" w:eastAsia="zh-CN" w:bidi="ar-SA"/>
              </w:rPr>
            </w:pPr>
            <w:r>
              <w:rPr>
                <w:rFonts w:hint="eastAsia" w:ascii="宋体" w:hAnsi="宋体" w:cs="宋体"/>
                <w:color w:val="000000"/>
                <w:szCs w:val="21"/>
              </w:rPr>
              <w:t>经查：体系运行至今，暂无产品、服务提供的更改情形。</w:t>
            </w:r>
          </w:p>
        </w:tc>
        <w:tc>
          <w:tcPr>
            <w:tcW w:w="13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207" w:type="dxa"/>
            <w:vAlign w:val="top"/>
          </w:tcPr>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lang w:eastAsia="zh-CN"/>
              </w:rPr>
              <w:t>组织策划了《</w:t>
            </w:r>
            <w:r>
              <w:rPr>
                <w:rFonts w:hint="eastAsia" w:ascii="宋体" w:hAnsi="宋体" w:cs="宋体"/>
                <w:color w:val="auto"/>
                <w:szCs w:val="21"/>
              </w:rPr>
              <w:t>不合格品控制程序</w:t>
            </w:r>
            <w:r>
              <w:rPr>
                <w:rFonts w:hint="eastAsia" w:ascii="宋体" w:hAnsi="宋体" w:cs="宋体"/>
                <w:color w:val="auto"/>
                <w:szCs w:val="21"/>
                <w:lang w:eastAsia="zh-CN"/>
              </w:rPr>
              <w:t>》，</w:t>
            </w:r>
            <w:r>
              <w:rPr>
                <w:rFonts w:hint="eastAsia" w:ascii="宋体" w:hAnsi="宋体" w:cs="宋体"/>
                <w:color w:val="auto"/>
                <w:szCs w:val="21"/>
              </w:rPr>
              <w:t>明确各类、各阶段的不合格的控制管控要求，包括输入阶段、过程监视和出货阶段的不合格之识别、确定、标识、处置措施等</w:t>
            </w:r>
            <w:r>
              <w:rPr>
                <w:rFonts w:hint="eastAsia" w:ascii="宋体" w:hAnsi="宋体" w:cs="宋体"/>
                <w:color w:val="auto"/>
                <w:szCs w:val="21"/>
                <w:lang w:eastAsia="zh-CN"/>
              </w:rPr>
              <w:t>。</w:t>
            </w:r>
          </w:p>
          <w:p>
            <w:pPr>
              <w:spacing w:line="400" w:lineRule="exact"/>
              <w:rPr>
                <w:rFonts w:ascii="宋体" w:hAnsi="宋体" w:cs="宋体"/>
                <w:color w:val="auto"/>
                <w:szCs w:val="21"/>
                <w:highlight w:val="none"/>
              </w:rPr>
            </w:pPr>
            <w:r>
              <w:rPr>
                <w:rFonts w:hint="eastAsia" w:ascii="宋体" w:hAnsi="宋体" w:cs="宋体"/>
                <w:color w:val="auto"/>
                <w:szCs w:val="21"/>
              </w:rPr>
              <w:t>公司明确并实施处置不合格输出的途径，并实施对不合格的处置方法选择、采取措施的程度取决于不合格的性质及其对产品和服务的影响程度。</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---公司明确并实施对适用于纠正的不合格输出，在进行纠正之后须实施再验证。</w:t>
            </w:r>
          </w:p>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---公司明确并实施不合格处置后须保留相关的记录</w:t>
            </w:r>
            <w:r>
              <w:rPr>
                <w:rFonts w:hint="eastAsia" w:ascii="宋体" w:hAnsi="宋体" w:cs="宋体"/>
                <w:color w:val="auto"/>
                <w:szCs w:val="21"/>
                <w:highlight w:val="none"/>
                <w:lang w:eastAsia="zh-CN"/>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查《不合格情况记录》</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2021年9月21日</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不符合情况：运送到</w:t>
            </w:r>
            <w:r>
              <w:rPr>
                <w:rFonts w:hint="eastAsia" w:ascii="宋体" w:hAnsi="宋体" w:cs="宋体"/>
                <w:color w:val="auto"/>
                <w:szCs w:val="21"/>
                <w:highlight w:val="none"/>
                <w:lang w:eastAsia="zh-CN"/>
              </w:rPr>
              <w:t>金开大道西段互联网产业园人行天桥项目</w:t>
            </w:r>
            <w:r>
              <w:rPr>
                <w:rFonts w:hint="eastAsia" w:ascii="宋体" w:cs="宋体"/>
                <w:color w:val="auto"/>
                <w:szCs w:val="21"/>
                <w:highlight w:val="none"/>
                <w:lang w:val="en-US" w:eastAsia="zh-CN"/>
              </w:rPr>
              <w:t>的电梯，未按合同约定的交期送达</w:t>
            </w:r>
            <w:r>
              <w:rPr>
                <w:rFonts w:hint="eastAsia" w:ascii="宋体" w:hAnsi="宋体" w:cs="宋体"/>
                <w:color w:val="auto"/>
                <w:szCs w:val="21"/>
                <w:highlight w:val="none"/>
              </w:rPr>
              <w:t>。</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原因及</w:t>
            </w:r>
            <w:r>
              <w:rPr>
                <w:rFonts w:hint="eastAsia" w:ascii="宋体" w:hAnsi="宋体" w:cs="宋体"/>
                <w:color w:val="auto"/>
                <w:szCs w:val="21"/>
                <w:highlight w:val="none"/>
              </w:rPr>
              <w:t>处理：</w:t>
            </w:r>
            <w:r>
              <w:rPr>
                <w:rFonts w:hint="eastAsia" w:ascii="宋体" w:hAnsi="宋体" w:cs="宋体"/>
                <w:color w:val="auto"/>
                <w:szCs w:val="21"/>
                <w:highlight w:val="none"/>
                <w:lang w:eastAsia="zh-CN"/>
              </w:rPr>
              <w:t>与供方发货人员沟通不到位，发货时间延迟。</w:t>
            </w:r>
            <w:r>
              <w:rPr>
                <w:rFonts w:hint="eastAsia" w:ascii="宋体" w:hAnsi="宋体" w:cs="宋体"/>
                <w:color w:val="auto"/>
                <w:szCs w:val="21"/>
                <w:highlight w:val="none"/>
              </w:rPr>
              <w:t>立即</w:t>
            </w:r>
            <w:r>
              <w:rPr>
                <w:rFonts w:hint="eastAsia" w:ascii="宋体" w:hAnsi="宋体" w:cs="宋体"/>
                <w:color w:val="auto"/>
                <w:szCs w:val="21"/>
                <w:highlight w:val="none"/>
                <w:lang w:val="en-US" w:eastAsia="zh-CN"/>
              </w:rPr>
              <w:t>通知供方发货人员联系物流方，了解物流信息，与客户取得沟通，尽快送达；要求在以后的配送中要加强与供方、物流方及客户方的三方沟通，防止类似情况发生。</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验证人：周厚隆</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负责人讲：组织基本上没有</w:t>
            </w:r>
            <w:r>
              <w:rPr>
                <w:rFonts w:hint="eastAsia" w:ascii="宋体" w:hAnsi="宋体" w:cs="宋体"/>
                <w:color w:val="auto"/>
                <w:szCs w:val="21"/>
                <w:highlight w:val="none"/>
              </w:rPr>
              <w:t>让步接收、让步放行、让步使用的情况。</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不合格输出的控制基本符合要求</w:t>
            </w:r>
          </w:p>
        </w:tc>
        <w:tc>
          <w:tcPr>
            <w:tcW w:w="1382"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顾客满意</w:t>
            </w:r>
          </w:p>
        </w:tc>
        <w:tc>
          <w:tcPr>
            <w:tcW w:w="960" w:type="dxa"/>
            <w:noWrap w:val="0"/>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Q9.1.2</w:t>
            </w:r>
          </w:p>
        </w:tc>
        <w:tc>
          <w:tcPr>
            <w:tcW w:w="10207"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组织策划了《顾客满意程度测量程序》，公司主要</w:t>
            </w:r>
            <w:r>
              <w:rPr>
                <w:rFonts w:hint="eastAsia" w:ascii="Times New Roman" w:hAnsi="Times New Roman" w:cs="Times New Roman"/>
                <w:lang w:val="en-US"/>
              </w:rPr>
              <w:t>通过日常口头交流</w:t>
            </w:r>
            <w:r>
              <w:rPr>
                <w:rFonts w:hint="eastAsia" w:ascii="Times New Roman" w:hAnsi="Times New Roman" w:cs="Times New Roman"/>
                <w:lang w:val="en-US" w:eastAsia="zh-CN"/>
              </w:rPr>
              <w:t>、电话回访、登门拜访、定期发放《顾客满意程度调查表》等形式来收集了解顾客是否满意的信息。提供有2021年11月《顾客满意程度调查表》调查表共4份 ，</w:t>
            </w:r>
            <w:r>
              <w:rPr>
                <w:rFonts w:hint="eastAsia" w:ascii="Times New Roman" w:hAnsi="Times New Roman" w:cs="Times New Roman"/>
                <w:lang w:val="zh-CN" w:eastAsia="zh-CN"/>
              </w:rPr>
              <w:t>调查顾客有：</w:t>
            </w:r>
            <w:r>
              <w:rPr>
                <w:rFonts w:hint="eastAsia" w:ascii="Times New Roman" w:hAnsi="Times New Roman" w:cs="Times New Roman"/>
                <w:lang w:val="en-US" w:eastAsia="zh-CN"/>
              </w:rPr>
              <w:t>1）</w:t>
            </w:r>
            <w:r>
              <w:rPr>
                <w:rFonts w:hint="eastAsia" w:ascii="Times New Roman" w:hAnsi="Times New Roman" w:cs="Times New Roman"/>
                <w:lang w:val="en-US"/>
              </w:rPr>
              <w:t>重庆</w:t>
            </w:r>
            <w:r>
              <w:rPr>
                <w:rFonts w:hint="eastAsia" w:ascii="Times New Roman" w:hAnsi="Times New Roman" w:cs="Times New Roman"/>
                <w:lang w:val="en-US" w:eastAsia="zh-CN"/>
              </w:rPr>
              <w:t>市旺通投资发展</w:t>
            </w:r>
            <w:r>
              <w:rPr>
                <w:rFonts w:hint="eastAsia" w:ascii="Times New Roman" w:hAnsi="Times New Roman" w:cs="Times New Roman"/>
                <w:lang w:val="en-US"/>
              </w:rPr>
              <w:t>有限公司</w:t>
            </w:r>
            <w:r>
              <w:rPr>
                <w:rFonts w:hint="eastAsia" w:ascii="Times New Roman" w:hAnsi="Times New Roman" w:cs="Times New Roman"/>
                <w:lang w:val="en-US" w:eastAsia="zh-CN"/>
              </w:rPr>
              <w:t>、2）中机中联工程</w:t>
            </w:r>
            <w:r>
              <w:rPr>
                <w:rFonts w:hint="eastAsia" w:ascii="Times New Roman" w:hAnsi="Times New Roman" w:cs="Times New Roman"/>
                <w:lang w:val="en-US"/>
              </w:rPr>
              <w:t xml:space="preserve">有限公司 </w:t>
            </w:r>
            <w:r>
              <w:rPr>
                <w:rFonts w:hint="eastAsia" w:ascii="Times New Roman" w:hAnsi="Times New Roman" w:cs="Times New Roman"/>
                <w:lang w:val="en-US" w:eastAsia="zh-CN"/>
              </w:rPr>
              <w:t>、3）</w:t>
            </w:r>
            <w:r>
              <w:rPr>
                <w:rFonts w:hint="eastAsia" w:ascii="Times New Roman" w:hAnsi="Times New Roman" w:cs="Times New Roman"/>
                <w:lang w:val="en-US"/>
              </w:rPr>
              <w:t xml:space="preserve"> 重庆市</w:t>
            </w:r>
            <w:r>
              <w:rPr>
                <w:rFonts w:hint="eastAsia" w:ascii="Times New Roman" w:hAnsi="Times New Roman" w:cs="Times New Roman"/>
                <w:lang w:val="en-US" w:eastAsia="zh-CN"/>
              </w:rPr>
              <w:t>北碚区五金交电化工有限责任公</w:t>
            </w:r>
            <w:r>
              <w:rPr>
                <w:rFonts w:hint="eastAsia" w:ascii="Times New Roman" w:hAnsi="Times New Roman" w:cs="Times New Roman"/>
                <w:lang w:val="en-US"/>
              </w:rPr>
              <w:t xml:space="preserve">司 </w:t>
            </w:r>
            <w:r>
              <w:rPr>
                <w:rFonts w:hint="eastAsia" w:ascii="Times New Roman" w:hAnsi="Times New Roman" w:cs="Times New Roman"/>
                <w:lang w:val="en-US" w:eastAsia="zh-CN"/>
              </w:rPr>
              <w:t>4）艾佳沁园5栋1单元业主。</w:t>
            </w:r>
          </w:p>
          <w:p>
            <w:pPr>
              <w:rPr>
                <w:rFonts w:hint="default" w:ascii="Times New Roman" w:hAnsi="Times New Roman" w:cs="Times New Roman"/>
                <w:lang w:val="en-US"/>
              </w:rPr>
            </w:pPr>
            <w:r>
              <w:rPr>
                <w:rFonts w:hint="eastAsia" w:ascii="Times New Roman" w:hAnsi="Times New Roman" w:cs="Times New Roman"/>
                <w:lang w:val="en-US"/>
              </w:rPr>
              <w:t>--调查内容包括：产品质量、服务质量、交期、价格等</w:t>
            </w:r>
          </w:p>
          <w:p>
            <w:pPr>
              <w:rPr>
                <w:rFonts w:hint="default" w:ascii="Times New Roman" w:hAnsi="Times New Roman" w:cs="Times New Roman"/>
                <w:lang w:val="en-US"/>
              </w:rPr>
            </w:pPr>
            <w:r>
              <w:rPr>
                <w:rFonts w:hint="eastAsia" w:ascii="Times New Roman" w:hAnsi="Times New Roman" w:cs="Times New Roman"/>
                <w:lang w:val="en-US"/>
              </w:rPr>
              <w:t>--统计分析结果</w:t>
            </w:r>
            <w:r>
              <w:rPr>
                <w:rFonts w:hint="eastAsia" w:ascii="Times New Roman" w:hAnsi="Times New Roman" w:cs="Times New Roman"/>
                <w:lang w:val="zh-CN"/>
              </w:rPr>
              <w:t>顾客满意度</w:t>
            </w:r>
            <w:r>
              <w:rPr>
                <w:rFonts w:hint="eastAsia" w:ascii="Times New Roman" w:hAnsi="Times New Roman" w:cs="Times New Roman"/>
                <w:lang w:val="en-US"/>
              </w:rPr>
              <w:t>：</w:t>
            </w:r>
            <w:r>
              <w:rPr>
                <w:rFonts w:hint="eastAsia" w:ascii="Times New Roman" w:hAnsi="Times New Roman" w:cs="Times New Roman"/>
                <w:lang w:val="en-US" w:eastAsia="zh-CN"/>
              </w:rPr>
              <w:t>96%</w:t>
            </w:r>
          </w:p>
          <w:p>
            <w:pPr>
              <w:rPr>
                <w:rFonts w:hint="default" w:ascii="Times New Roman" w:hAnsi="Times New Roman" w:cs="Times New Roman"/>
                <w:lang w:val="en-US"/>
              </w:rPr>
            </w:pPr>
            <w:r>
              <w:rPr>
                <w:rFonts w:hint="eastAsia" w:ascii="Times New Roman" w:hAnsi="Times New Roman" w:cs="Times New Roman"/>
                <w:lang w:val="en-US"/>
              </w:rPr>
              <w:t>--暂无明显需实施纠正措施的改进事项。</w:t>
            </w:r>
          </w:p>
          <w:p>
            <w:pPr>
              <w:rPr>
                <w:rFonts w:hint="eastAsia" w:ascii="Times New Roman" w:hAnsi="Times New Roman" w:cs="Times New Roman"/>
                <w:lang w:val="en-US"/>
              </w:rPr>
            </w:pPr>
            <w:r>
              <w:rPr>
                <w:rFonts w:hint="eastAsia" w:ascii="Times New Roman" w:hAnsi="Times New Roman" w:cs="Times New Roman"/>
                <w:lang w:val="en-US"/>
              </w:rPr>
              <w:t>--提供顾客满意调查分析报告，报告显示：顾客对公司的产品</w:t>
            </w:r>
            <w:r>
              <w:rPr>
                <w:rFonts w:hint="eastAsia" w:ascii="Times New Roman" w:hAnsi="Times New Roman" w:cs="Times New Roman"/>
                <w:lang w:val="en-US" w:eastAsia="zh-CN"/>
              </w:rPr>
              <w:t>质量</w:t>
            </w:r>
            <w:r>
              <w:rPr>
                <w:rFonts w:hint="eastAsia" w:ascii="Times New Roman" w:hAnsi="Times New Roman" w:cs="Times New Roman"/>
                <w:lang w:val="en-US"/>
              </w:rPr>
              <w:t>和服务都很满意，未发现有不满意的情况。在产品</w:t>
            </w:r>
            <w:r>
              <w:rPr>
                <w:rFonts w:hint="eastAsia" w:ascii="Times New Roman" w:hAnsi="Times New Roman" w:cs="Times New Roman"/>
                <w:lang w:val="en-US" w:eastAsia="zh-CN"/>
              </w:rPr>
              <w:t>价格</w:t>
            </w:r>
            <w:r>
              <w:rPr>
                <w:rFonts w:hint="eastAsia" w:ascii="Times New Roman" w:hAnsi="Times New Roman" w:cs="Times New Roman"/>
                <w:lang w:val="en-US"/>
              </w:rPr>
              <w:t>上，与顾客心目中要求还有一些差距</w:t>
            </w:r>
            <w:r>
              <w:rPr>
                <w:rFonts w:hint="eastAsia" w:ascii="Times New Roman" w:hAnsi="Times New Roman" w:cs="Times New Roman"/>
                <w:lang w:val="en-US" w:eastAsia="zh-CN"/>
              </w:rPr>
              <w:t>。针对这一情况，负责人讲</w:t>
            </w:r>
            <w:r>
              <w:rPr>
                <w:rFonts w:hint="eastAsia" w:ascii="Times New Roman" w:hAnsi="Times New Roman" w:cs="Times New Roman"/>
                <w:lang w:val="en-US"/>
              </w:rPr>
              <w:t>今后</w:t>
            </w:r>
            <w:r>
              <w:rPr>
                <w:rFonts w:hint="eastAsia" w:ascii="Times New Roman" w:hAnsi="Times New Roman" w:cs="Times New Roman"/>
                <w:lang w:val="en-US" w:eastAsia="zh-CN"/>
              </w:rPr>
              <w:t>将</w:t>
            </w:r>
            <w:r>
              <w:rPr>
                <w:rFonts w:hint="eastAsia" w:ascii="Times New Roman" w:hAnsi="Times New Roman" w:cs="Times New Roman"/>
                <w:lang w:val="en-US"/>
              </w:rPr>
              <w:t>加强</w:t>
            </w:r>
            <w:r>
              <w:rPr>
                <w:rFonts w:hint="eastAsia" w:ascii="Times New Roman" w:hAnsi="Times New Roman" w:cs="Times New Roman"/>
                <w:lang w:val="en-US" w:eastAsia="zh-CN"/>
              </w:rPr>
              <w:t>及</w:t>
            </w:r>
            <w:r>
              <w:rPr>
                <w:rFonts w:hint="eastAsia" w:ascii="Times New Roman" w:hAnsi="Times New Roman" w:cs="Times New Roman"/>
                <w:lang w:val="en-US"/>
              </w:rPr>
              <w:t>与顾客</w:t>
            </w:r>
            <w:r>
              <w:rPr>
                <w:rFonts w:hint="eastAsia" w:ascii="Times New Roman" w:hAnsi="Times New Roman" w:cs="Times New Roman"/>
                <w:lang w:val="en-US" w:eastAsia="zh-CN"/>
              </w:rPr>
              <w:t>的</w:t>
            </w:r>
            <w:r>
              <w:rPr>
                <w:rFonts w:hint="eastAsia" w:ascii="Times New Roman" w:hAnsi="Times New Roman" w:cs="Times New Roman"/>
                <w:lang w:val="en-US"/>
              </w:rPr>
              <w:t>沟通，</w:t>
            </w:r>
            <w:r>
              <w:rPr>
                <w:rFonts w:hint="eastAsia" w:ascii="Times New Roman" w:hAnsi="Times New Roman" w:cs="Times New Roman"/>
                <w:lang w:val="en-US" w:eastAsia="zh-CN"/>
              </w:rPr>
              <w:t>对市场信息提高敏锐度，加强供方的比选工作和供方评审工作，</w:t>
            </w:r>
            <w:r>
              <w:rPr>
                <w:rFonts w:hint="eastAsia" w:ascii="Times New Roman" w:hAnsi="Times New Roman" w:cs="Times New Roman"/>
                <w:lang w:val="en-US"/>
              </w:rPr>
              <w:t>并严格按照顾客要求进行销售服务</w:t>
            </w:r>
            <w:r>
              <w:rPr>
                <w:rFonts w:hint="eastAsia" w:ascii="Times New Roman" w:hAnsi="Times New Roman" w:cs="Times New Roman"/>
                <w:lang w:val="en-US" w:eastAsia="zh-CN"/>
              </w:rPr>
              <w:t>和合同评审</w:t>
            </w:r>
            <w:r>
              <w:rPr>
                <w:rFonts w:hint="eastAsia" w:ascii="Times New Roman" w:hAnsi="Times New Roman" w:cs="Times New Roman"/>
                <w:lang w:val="en-US"/>
              </w:rPr>
              <w:t>，提高顾客对本公司的满意度。</w:t>
            </w:r>
          </w:p>
          <w:p>
            <w:pPr>
              <w:rPr>
                <w:rFonts w:hint="eastAsia" w:ascii="Times New Roman" w:hAnsi="Times New Roman" w:cs="Times New Roman"/>
                <w:lang w:val="en-US" w:eastAsia="zh-CN"/>
              </w:rPr>
            </w:pPr>
            <w:r>
              <w:rPr>
                <w:rFonts w:hint="eastAsia" w:ascii="Times New Roman" w:hAnsi="Times New Roman" w:cs="Times New Roman"/>
                <w:lang w:val="en-US" w:eastAsia="zh-CN"/>
              </w:rPr>
              <w:t>已经将该调查结果提交管理评审审议。</w:t>
            </w:r>
          </w:p>
          <w:p>
            <w:pPr>
              <w:rPr>
                <w:rFonts w:hint="eastAsia"/>
                <w:lang w:val="en-US" w:eastAsia="zh-CN"/>
              </w:rPr>
            </w:pPr>
            <w:r>
              <w:rPr>
                <w:rFonts w:hint="eastAsia" w:ascii="Times New Roman" w:hAnsi="Times New Roman" w:cs="Times New Roman"/>
                <w:lang w:val="en-US" w:eastAsia="zh-CN"/>
              </w:rPr>
              <w:t>负责人讲，近一年来无顾客流失及重大质量投诉情况。</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spacing w:line="276" w:lineRule="auto"/>
              <w:rPr>
                <w:rFonts w:ascii="宋体" w:hAnsi="宋体" w:cs="宋体"/>
                <w:bCs/>
                <w:color w:val="000000"/>
                <w:szCs w:val="21"/>
              </w:rPr>
            </w:pPr>
            <w:r>
              <w:rPr>
                <w:rFonts w:hint="eastAsia" w:ascii="宋体" w:hAnsi="宋体" w:cs="宋体"/>
                <w:bCs/>
                <w:color w:val="000000"/>
                <w:szCs w:val="21"/>
              </w:rPr>
              <w:t>分析和评价</w:t>
            </w:r>
          </w:p>
          <w:p>
            <w:pPr>
              <w:spacing w:line="276" w:lineRule="auto"/>
              <w:rPr>
                <w:rFonts w:hint="eastAsia" w:ascii="宋体" w:hAnsi="宋体" w:cs="宋体"/>
                <w:color w:val="auto"/>
                <w:szCs w:val="21"/>
              </w:rPr>
            </w:pPr>
          </w:p>
        </w:tc>
        <w:tc>
          <w:tcPr>
            <w:tcW w:w="960" w:type="dxa"/>
            <w:noWrap w:val="0"/>
            <w:vAlign w:val="top"/>
          </w:tcPr>
          <w:p>
            <w:pPr>
              <w:spacing w:line="276" w:lineRule="auto"/>
              <w:rPr>
                <w:rFonts w:hint="eastAsia" w:ascii="宋体" w:hAnsi="宋体" w:cs="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207" w:type="dxa"/>
            <w:noWrap w:val="0"/>
            <w:vAlign w:val="top"/>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2.查顾客满意度调查</w:t>
            </w:r>
            <w:r>
              <w:rPr>
                <w:rFonts w:hint="eastAsia" w:ascii="宋体" w:hAnsi="宋体" w:cs="宋体"/>
                <w:color w:val="000000"/>
                <w:szCs w:val="21"/>
                <w:lang w:eastAsia="zh-CN"/>
              </w:rPr>
              <w:t>情况</w:t>
            </w:r>
            <w:r>
              <w:rPr>
                <w:rFonts w:hint="eastAsia" w:ascii="宋体" w:hAnsi="宋体" w:cs="宋体"/>
                <w:color w:val="000000"/>
                <w:szCs w:val="21"/>
              </w:rPr>
              <w:t>：公司20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月以问卷形式对顾客进行了满意度调查，共计发放</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份。对公司的服务、质量、交付等项进行打分。查《顾客满意程度调查表》对满意度进行了统计；通过统计顾客满意度为</w:t>
            </w:r>
            <w:r>
              <w:rPr>
                <w:rFonts w:hint="eastAsia" w:ascii="宋体" w:hAnsi="宋体" w:cs="宋体"/>
                <w:color w:val="000000"/>
                <w:szCs w:val="21"/>
                <w:lang w:val="en-US" w:eastAsia="zh-CN"/>
              </w:rPr>
              <w:t>96%</w:t>
            </w:r>
            <w:r>
              <w:rPr>
                <w:rFonts w:hint="eastAsia" w:ascii="宋体" w:hAnsi="宋体" w:cs="宋体"/>
                <w:color w:val="000000"/>
                <w:szCs w:val="21"/>
              </w:rPr>
              <w:t>。</w:t>
            </w:r>
            <w:r>
              <w:rPr>
                <w:rFonts w:hint="eastAsia" w:ascii="宋体" w:hAnsi="宋体" w:cs="宋体"/>
                <w:color w:val="000000"/>
                <w:szCs w:val="21"/>
                <w:lang w:eastAsia="zh-CN"/>
              </w:rPr>
              <w:t>提供对顾客满意度调查的信息和数据进行了分析、评价的报告。</w:t>
            </w:r>
          </w:p>
          <w:p>
            <w:pPr>
              <w:spacing w:line="276"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.查质量目标统计等记录，公司20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3-12月度</w:t>
            </w:r>
            <w:r>
              <w:rPr>
                <w:rFonts w:hint="eastAsia" w:ascii="宋体" w:hAnsi="宋体" w:eastAsia="宋体" w:cs="宋体"/>
                <w:color w:val="000000"/>
                <w:sz w:val="21"/>
                <w:szCs w:val="21"/>
              </w:rPr>
              <w:t>数据统计的结果为：</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产品合格率100％</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销售合同履行率100％</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顾客满意率9</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 xml:space="preserve">％ </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培训计划执行率</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0%</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采购及时率</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0%</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p>
          <w:p>
            <w:pPr>
              <w:spacing w:line="276" w:lineRule="auto"/>
              <w:jc w:val="left"/>
              <w:rPr>
                <w:rFonts w:ascii="宋体" w:hAnsi="宋体" w:cs="宋体"/>
                <w:szCs w:val="21"/>
              </w:rPr>
            </w:pPr>
            <w:r>
              <w:rPr>
                <w:rFonts w:hint="eastAsia" w:ascii="宋体" w:hAnsi="宋体" w:cs="宋体"/>
                <w:color w:val="000000"/>
                <w:szCs w:val="21"/>
              </w:rPr>
              <w:t>3.查《管理评审资料》对过程和产品的特性及趋势、供方、顾客满意、产品的符合性进行了分析，均较满意。</w:t>
            </w:r>
          </w:p>
          <w:p>
            <w:pPr>
              <w:spacing w:line="276" w:lineRule="auto"/>
              <w:rPr>
                <w:rFonts w:hint="eastAsia" w:ascii="Times New Roman" w:hAnsi="Times New Roman" w:cs="Times New Roman"/>
                <w:lang w:val="en-US" w:eastAsia="zh-CN"/>
              </w:rPr>
            </w:pPr>
            <w:r>
              <w:rPr>
                <w:rFonts w:hint="eastAsia" w:ascii="宋体" w:hAnsi="宋体" w:cs="宋体"/>
                <w:szCs w:val="21"/>
              </w:rPr>
              <w:t xml:space="preserve">  根据组织提供的相关文件资料，数据分析深度不够，缺乏实质性的支持性数据文件，现场已经口头提出。</w:t>
            </w:r>
          </w:p>
        </w:tc>
        <w:tc>
          <w:tcPr>
            <w:tcW w:w="1382" w:type="dxa"/>
            <w:noWrap w:val="0"/>
            <w:vAlign w:val="top"/>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hint="eastAsia" w:ascii="宋体" w:hAnsi="宋体" w:cs="宋体"/>
                <w:color w:val="auto"/>
                <w:szCs w:val="21"/>
              </w:rPr>
            </w:pPr>
          </w:p>
        </w:tc>
        <w:tc>
          <w:tcPr>
            <w:tcW w:w="960" w:type="dxa"/>
            <w:noWrap w:val="0"/>
            <w:vAlign w:val="top"/>
          </w:tcPr>
          <w:p>
            <w:pPr>
              <w:spacing w:line="276" w:lineRule="auto"/>
              <w:rPr>
                <w:rFonts w:hint="eastAsia" w:ascii="宋体" w:hAnsi="宋体" w:cs="宋体"/>
                <w:color w:val="auto"/>
                <w:szCs w:val="21"/>
              </w:rPr>
            </w:pPr>
            <w:r>
              <w:rPr>
                <w:rFonts w:hint="eastAsia" w:ascii="宋体" w:hAnsi="宋体" w:eastAsia="宋体" w:cs="宋体"/>
                <w:color w:val="auto"/>
                <w:szCs w:val="21"/>
                <w:lang w:val="en-US" w:eastAsia="zh-CN"/>
              </w:rPr>
              <w:t>Q10.2</w:t>
            </w:r>
          </w:p>
        </w:tc>
        <w:tc>
          <w:tcPr>
            <w:tcW w:w="10207" w:type="dxa"/>
            <w:noWrap w:val="0"/>
            <w:vAlign w:val="top"/>
          </w:tcPr>
          <w:p>
            <w:pPr>
              <w:spacing w:line="276" w:lineRule="auto"/>
              <w:rPr>
                <w:rFonts w:ascii="宋体" w:hAnsi="宋体" w:cs="宋体"/>
                <w:szCs w:val="21"/>
              </w:rPr>
            </w:pPr>
            <w:r>
              <w:rPr>
                <w:rFonts w:hint="eastAsia" w:ascii="宋体" w:hAnsi="宋体" w:cs="宋体"/>
                <w:szCs w:val="21"/>
              </w:rPr>
              <w:t>公司制定《事件调查，不符合纠正和预防措施控制程序》，实施纠正措施，消除不合格的原因，以防止其再发生。在管理制度中规定了对不合格品的处理要求，不合格品处理程序和机构健全</w:t>
            </w:r>
          </w:p>
          <w:p>
            <w:pPr>
              <w:spacing w:line="276" w:lineRule="auto"/>
              <w:ind w:firstLine="420" w:firstLineChars="200"/>
              <w:rPr>
                <w:rFonts w:ascii="宋体" w:hAnsi="宋体" w:cs="宋体"/>
                <w:szCs w:val="21"/>
              </w:rPr>
            </w:pPr>
            <w:r>
              <w:rPr>
                <w:rFonts w:hint="eastAsia" w:ascii="宋体" w:hAnsi="宋体" w:cs="宋体"/>
                <w:szCs w:val="21"/>
              </w:rPr>
              <w:t>提供有《纠正和预防措施处理单》1份</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06</w:t>
            </w:r>
            <w:r>
              <w:rPr>
                <w:rFonts w:hint="eastAsia" w:ascii="宋体" w:hAnsi="宋体" w:cs="宋体"/>
                <w:szCs w:val="21"/>
              </w:rPr>
              <w:t>日  责任部门：</w:t>
            </w:r>
            <w:r>
              <w:rPr>
                <w:rFonts w:hint="eastAsia" w:ascii="宋体" w:hAnsi="宋体" w:cs="宋体"/>
                <w:szCs w:val="21"/>
                <w:lang w:eastAsia="zh-CN"/>
              </w:rPr>
              <w:t>行政部</w:t>
            </w:r>
          </w:p>
          <w:p>
            <w:pPr>
              <w:spacing w:line="276" w:lineRule="auto"/>
              <w:ind w:firstLine="420" w:firstLineChars="200"/>
              <w:rPr>
                <w:rFonts w:hint="default" w:ascii="宋体" w:hAnsi="宋体" w:cs="宋体"/>
                <w:szCs w:val="21"/>
                <w:lang w:val="en-US" w:eastAsia="zh-CN"/>
              </w:rPr>
            </w:pPr>
            <w:r>
              <w:rPr>
                <w:rFonts w:hint="eastAsia" w:ascii="宋体" w:hAnsi="宋体" w:cs="宋体"/>
                <w:szCs w:val="21"/>
              </w:rPr>
              <w:t>不合格事实描述：</w:t>
            </w:r>
            <w:r>
              <w:rPr>
                <w:rFonts w:hint="eastAsia" w:ascii="宋体" w:hAnsi="宋体" w:cs="宋体"/>
                <w:szCs w:val="21"/>
                <w:lang w:eastAsia="zh-CN"/>
              </w:rPr>
              <w:t>对培训记录进行检查，发现</w:t>
            </w:r>
            <w:r>
              <w:rPr>
                <w:rFonts w:hint="eastAsia" w:ascii="宋体" w:hAnsi="宋体" w:cs="宋体"/>
                <w:szCs w:val="21"/>
                <w:lang w:val="en-US" w:eastAsia="zh-CN"/>
              </w:rPr>
              <w:t>2021年11月12日对销售人员的服务规范培训记录，未见对该次培训的有效性评价</w:t>
            </w:r>
            <w:r>
              <w:rPr>
                <w:rFonts w:hint="eastAsia" w:ascii="宋体" w:hAnsi="宋体" w:cs="宋体"/>
                <w:szCs w:val="21"/>
                <w:lang w:eastAsia="zh-CN"/>
              </w:rPr>
              <w:t>。</w:t>
            </w:r>
          </w:p>
          <w:p>
            <w:pPr>
              <w:spacing w:line="276" w:lineRule="auto"/>
              <w:ind w:firstLine="420" w:firstLineChars="200"/>
              <w:rPr>
                <w:rFonts w:hint="eastAsia" w:ascii="宋体" w:hAnsi="宋体" w:cs="宋体"/>
                <w:szCs w:val="21"/>
                <w:lang w:eastAsia="zh-CN"/>
              </w:rPr>
            </w:pPr>
            <w:r>
              <w:rPr>
                <w:rFonts w:hint="eastAsia" w:ascii="宋体" w:hAnsi="宋体" w:cs="宋体"/>
                <w:szCs w:val="21"/>
                <w:lang w:eastAsia="zh-CN"/>
              </w:rPr>
              <w:t>原因分析：</w:t>
            </w:r>
            <w:r>
              <w:rPr>
                <w:rFonts w:hint="eastAsia" w:ascii="宋体" w:hAnsi="宋体" w:cs="宋体"/>
                <w:szCs w:val="21"/>
                <w:lang w:val="en-US" w:eastAsia="zh-CN"/>
              </w:rPr>
              <w:t>相关工作人员对标准的理解不到位，未将标准要求贯彻到工作中去</w:t>
            </w:r>
            <w:r>
              <w:rPr>
                <w:rFonts w:hint="eastAsia" w:ascii="宋体" w:hAnsi="宋体" w:cs="宋体"/>
                <w:szCs w:val="21"/>
                <w:lang w:eastAsia="zh-CN"/>
              </w:rPr>
              <w:t>。</w:t>
            </w:r>
          </w:p>
          <w:p>
            <w:pPr>
              <w:spacing w:line="276" w:lineRule="auto"/>
              <w:ind w:firstLine="420" w:firstLineChars="200"/>
              <w:rPr>
                <w:rFonts w:hint="eastAsia" w:ascii="宋体" w:hAnsi="宋体" w:cs="宋体"/>
                <w:szCs w:val="21"/>
                <w:lang w:eastAsia="zh-CN"/>
              </w:rPr>
            </w:pPr>
            <w:r>
              <w:rPr>
                <w:rFonts w:hint="eastAsia" w:ascii="宋体" w:hAnsi="宋体" w:cs="宋体"/>
                <w:szCs w:val="21"/>
                <w:lang w:eastAsia="zh-CN"/>
              </w:rPr>
              <w:t>纠正措施：</w:t>
            </w:r>
            <w:r>
              <w:rPr>
                <w:rFonts w:hint="eastAsia" w:ascii="宋体" w:hAnsi="宋体" w:cs="宋体"/>
                <w:szCs w:val="21"/>
                <w:lang w:val="en-US" w:eastAsia="zh-CN"/>
              </w:rPr>
              <w:t>1、</w:t>
            </w:r>
            <w:r>
              <w:rPr>
                <w:rFonts w:hint="eastAsia" w:ascii="宋体" w:hAnsi="宋体" w:cs="宋体"/>
                <w:szCs w:val="21"/>
                <w:lang w:eastAsia="zh-CN"/>
              </w:rPr>
              <w:t>立即补充对该次培训情况及效果的评价。</w:t>
            </w:r>
            <w:r>
              <w:rPr>
                <w:rFonts w:hint="eastAsia" w:ascii="宋体" w:hAnsi="宋体" w:cs="宋体"/>
                <w:szCs w:val="21"/>
                <w:lang w:val="en-US" w:eastAsia="zh-CN"/>
              </w:rPr>
              <w:t>2、</w:t>
            </w:r>
            <w:r>
              <w:rPr>
                <w:rFonts w:hint="eastAsia" w:ascii="宋体" w:hAnsi="宋体" w:cs="宋体"/>
                <w:szCs w:val="21"/>
                <w:lang w:eastAsia="zh-CN"/>
              </w:rPr>
              <w:t>对相关人员进行</w:t>
            </w:r>
            <w:r>
              <w:rPr>
                <w:rFonts w:hint="eastAsia" w:ascii="宋体" w:hAnsi="宋体" w:cs="宋体"/>
                <w:szCs w:val="21"/>
                <w:lang w:val="en-US" w:eastAsia="zh-CN"/>
              </w:rPr>
              <w:t>7.2条款及《</w:t>
            </w:r>
            <w:r>
              <w:rPr>
                <w:rFonts w:hint="eastAsia" w:ascii="宋体" w:hAnsi="宋体" w:cs="宋体"/>
                <w:szCs w:val="21"/>
                <w:lang w:eastAsia="zh-CN"/>
              </w:rPr>
              <w:t>人力资源培训控制程序</w:t>
            </w:r>
            <w:r>
              <w:rPr>
                <w:rFonts w:hint="eastAsia" w:ascii="宋体" w:hAnsi="宋体" w:cs="宋体"/>
                <w:szCs w:val="21"/>
                <w:lang w:val="en-US" w:eastAsia="zh-CN"/>
              </w:rPr>
              <w:t>》的培训</w:t>
            </w:r>
            <w:r>
              <w:rPr>
                <w:rFonts w:hint="eastAsia" w:ascii="宋体" w:hAnsi="宋体" w:cs="宋体"/>
                <w:szCs w:val="21"/>
                <w:lang w:eastAsia="zh-CN"/>
              </w:rPr>
              <w:t xml:space="preserve"> </w:t>
            </w:r>
          </w:p>
          <w:p>
            <w:pPr>
              <w:spacing w:line="276" w:lineRule="auto"/>
              <w:ind w:firstLine="420" w:firstLineChars="200"/>
              <w:rPr>
                <w:rFonts w:ascii="宋体" w:hAnsi="宋体" w:cs="宋体"/>
                <w:szCs w:val="21"/>
              </w:rPr>
            </w:pPr>
            <w:r>
              <w:rPr>
                <w:rFonts w:hint="eastAsia" w:ascii="宋体" w:hAnsi="宋体" w:cs="宋体"/>
                <w:szCs w:val="21"/>
                <w:lang w:eastAsia="zh-CN"/>
              </w:rPr>
              <w:t>纠正措施完成情况：按上述措施实施，</w:t>
            </w:r>
            <w:r>
              <w:rPr>
                <w:rFonts w:hint="eastAsia" w:ascii="宋体" w:hAnsi="宋体" w:cs="宋体"/>
                <w:szCs w:val="21"/>
              </w:rPr>
              <w:t>实施有效</w:t>
            </w:r>
            <w:r>
              <w:rPr>
                <w:rFonts w:hint="eastAsia" w:ascii="宋体" w:hAnsi="宋体" w:cs="宋体"/>
                <w:szCs w:val="21"/>
                <w:lang w:eastAsia="zh-CN"/>
              </w:rPr>
              <w:t>。</w:t>
            </w:r>
            <w:r>
              <w:rPr>
                <w:rFonts w:ascii="宋体" w:hAnsi="宋体" w:cs="宋体"/>
                <w:szCs w:val="21"/>
              </w:rPr>
              <w:t xml:space="preserve"> </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验证人：</w:t>
            </w:r>
            <w:r>
              <w:rPr>
                <w:rFonts w:hint="eastAsia" w:ascii="宋体" w:hAnsi="宋体" w:cs="宋体"/>
                <w:szCs w:val="21"/>
                <w:lang w:eastAsia="zh-CN"/>
              </w:rPr>
              <w:t>冉龙轩</w:t>
            </w:r>
          </w:p>
          <w:p>
            <w:pPr>
              <w:spacing w:line="276" w:lineRule="auto"/>
              <w:ind w:firstLine="420" w:firstLineChars="200"/>
              <w:rPr>
                <w:rFonts w:hint="eastAsia" w:ascii="Times New Roman" w:hAnsi="Times New Roman" w:cs="Times New Roman"/>
                <w:lang w:val="en-US" w:eastAsia="zh-CN"/>
              </w:rPr>
            </w:pPr>
            <w:r>
              <w:rPr>
                <w:rFonts w:hint="eastAsia" w:ascii="宋体" w:hAnsi="宋体" w:cs="宋体"/>
                <w:szCs w:val="21"/>
              </w:rPr>
              <w:t>纠正措施实施基本有效。</w:t>
            </w:r>
          </w:p>
        </w:tc>
        <w:tc>
          <w:tcPr>
            <w:tcW w:w="1382" w:type="dxa"/>
            <w:noWrap w:val="0"/>
            <w:vAlign w:val="top"/>
          </w:tcPr>
          <w:p>
            <w:pPr>
              <w:rPr>
                <w:rFonts w:hint="eastAsia"/>
                <w:color w:val="auto"/>
              </w:rPr>
            </w:pPr>
          </w:p>
        </w:tc>
      </w:tr>
    </w:tbl>
    <w:p>
      <w:pPr>
        <w:pStyle w:val="6"/>
        <w:rPr>
          <w:color w:val="auto"/>
        </w:rPr>
      </w:pPr>
      <w:r>
        <w:rPr>
          <w:rFonts w:hint="eastAsia"/>
          <w:color w:val="auto"/>
        </w:rPr>
        <w:t>说明：不符合标注N</w:t>
      </w:r>
    </w:p>
    <w:p>
      <w:pPr>
        <w:jc w:val="center"/>
        <w:rPr>
          <w:rFonts w:ascii="隶书" w:hAnsi="宋体" w:eastAsia="隶书"/>
          <w:bCs/>
          <w:color w:val="auto"/>
          <w:sz w:val="36"/>
          <w:szCs w:val="36"/>
        </w:rPr>
      </w:pPr>
    </w:p>
    <w:p>
      <w:pPr>
        <w:pStyle w:val="12"/>
        <w:rPr>
          <w:rFonts w:ascii="隶书" w:hAnsi="宋体" w:eastAsia="隶书"/>
          <w:bCs/>
          <w:color w:val="auto"/>
          <w:sz w:val="36"/>
          <w:szCs w:val="36"/>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227" w:type="dxa"/>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s="Times New Roman"/>
                <w:color w:val="auto"/>
                <w:sz w:val="24"/>
                <w:szCs w:val="24"/>
                <w:highlight w:val="none"/>
                <w:lang w:eastAsia="zh-CN"/>
              </w:rPr>
              <w:t>销售部（含维保部）</w:t>
            </w:r>
            <w:r>
              <w:rPr>
                <w:rFonts w:hint="eastAsia" w:ascii="Times New Roman" w:hAnsi="Times New Roman" w:eastAsia="宋体" w:cs="Times New Roman"/>
                <w:color w:val="auto"/>
                <w:sz w:val="24"/>
                <w:szCs w:val="24"/>
                <w:highlight w:val="none"/>
              </w:rPr>
              <w:t xml:space="preserve"> </w:t>
            </w:r>
            <w:r>
              <w:rPr>
                <w:rFonts w:hint="eastAsia"/>
                <w:color w:val="auto"/>
                <w:sz w:val="24"/>
                <w:szCs w:val="24"/>
                <w:highlight w:val="none"/>
                <w:lang w:eastAsia="zh-CN"/>
              </w:rPr>
              <w:t>，</w:t>
            </w:r>
            <w:r>
              <w:rPr>
                <w:rFonts w:hint="eastAsia" w:ascii="Times New Roman" w:hAnsi="Times New Roman" w:cs="Times New Roman"/>
                <w:color w:val="auto"/>
                <w:sz w:val="24"/>
                <w:szCs w:val="24"/>
              </w:rPr>
              <w:t>主管</w:t>
            </w:r>
            <w:r>
              <w:rPr>
                <w:rFonts w:hint="eastAsia" w:ascii="Times New Roman" w:hAnsi="Times New Roman" w:cs="Times New Roman"/>
                <w:color w:val="auto"/>
                <w:sz w:val="24"/>
                <w:szCs w:val="24"/>
                <w:highlight w:val="none"/>
              </w:rPr>
              <w:t>领导</w:t>
            </w:r>
            <w:r>
              <w:rPr>
                <w:rFonts w:hint="eastAsia" w:cs="Times New Roman"/>
                <w:color w:val="auto"/>
                <w:sz w:val="24"/>
                <w:szCs w:val="24"/>
                <w:highlight w:val="none"/>
                <w:lang w:eastAsia="zh-CN"/>
              </w:rPr>
              <w:t>：周勇</w:t>
            </w:r>
            <w:r>
              <w:rPr>
                <w:rFonts w:hint="eastAsia" w:ascii="Times New Roman" w:hAnsi="Times New Roman" w:cs="Times New Roman"/>
                <w:color w:val="auto"/>
                <w:sz w:val="24"/>
                <w:szCs w:val="24"/>
                <w:highlight w:val="none"/>
              </w:rPr>
              <w:t>，  陪同人员：</w:t>
            </w:r>
            <w:r>
              <w:rPr>
                <w:rFonts w:hint="eastAsia" w:cs="Times New Roman"/>
                <w:color w:val="auto"/>
                <w:sz w:val="24"/>
                <w:szCs w:val="24"/>
                <w:highlight w:val="none"/>
                <w:lang w:eastAsia="zh-CN"/>
              </w:rPr>
              <w:t>周厚隆</w:t>
            </w:r>
          </w:p>
        </w:tc>
        <w:tc>
          <w:tcPr>
            <w:tcW w:w="1362"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27" w:type="dxa"/>
            <w:noWrap w:val="0"/>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02</w:t>
            </w:r>
            <w:r>
              <w:rPr>
                <w:rFonts w:hint="eastAsia"/>
                <w:color w:val="auto"/>
                <w:sz w:val="24"/>
                <w:szCs w:val="24"/>
                <w:lang w:eastAsia="zh-CN"/>
              </w:rPr>
              <w:t>月</w:t>
            </w:r>
            <w:r>
              <w:rPr>
                <w:rFonts w:hint="eastAsia"/>
                <w:color w:val="auto"/>
                <w:sz w:val="24"/>
                <w:szCs w:val="24"/>
                <w:lang w:val="en-US" w:eastAsia="zh-CN"/>
              </w:rPr>
              <w:t>19</w:t>
            </w:r>
            <w:r>
              <w:rPr>
                <w:rFonts w:hint="eastAsia"/>
                <w:color w:val="auto"/>
                <w:sz w:val="24"/>
                <w:szCs w:val="24"/>
                <w:lang w:eastAsia="zh-CN"/>
              </w:rPr>
              <w:t>日</w:t>
            </w:r>
          </w:p>
        </w:tc>
        <w:tc>
          <w:tcPr>
            <w:tcW w:w="1362" w:type="dxa"/>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27" w:type="dxa"/>
            <w:noWrap w:val="0"/>
            <w:vAlign w:val="center"/>
          </w:tcPr>
          <w:p>
            <w:pPr>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EMS-2015：5.3组织的角色、职责和权限、6.1.2环境因素；6.2目标及其达成的策划；7.4沟通；8.1运行策划和控制；8.2应急准备和响应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w:t>
            </w:r>
            <w:r>
              <w:rPr>
                <w:rFonts w:hint="eastAsia" w:ascii="宋体" w:hAnsi="宋体" w:cs="新宋体"/>
                <w:sz w:val="18"/>
                <w:szCs w:val="18"/>
                <w:lang w:eastAsia="zh-CN"/>
              </w:rPr>
              <w:t>：</w:t>
            </w:r>
            <w:bookmarkStart w:id="2" w:name="_GoBack"/>
            <w:bookmarkEnd w:id="2"/>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p>
            <w:pPr>
              <w:rPr>
                <w:color w:val="auto"/>
                <w:sz w:val="24"/>
                <w:szCs w:val="24"/>
              </w:rPr>
            </w:pPr>
          </w:p>
        </w:tc>
        <w:tc>
          <w:tcPr>
            <w:tcW w:w="1362" w:type="dxa"/>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岗位/职责 /权限</w:t>
            </w:r>
          </w:p>
          <w:p>
            <w:pPr>
              <w:adjustRightInd w:val="0"/>
              <w:snapToGrid w:val="0"/>
              <w:jc w:val="both"/>
              <w:rPr>
                <w:rFonts w:ascii="宋体" w:hAnsi="宋体" w:eastAsia="宋体" w:cs="新宋体"/>
                <w:color w:val="auto"/>
                <w:kern w:val="2"/>
                <w:sz w:val="21"/>
                <w:szCs w:val="21"/>
                <w:lang w:val="en-US" w:eastAsia="zh-CN" w:bidi="ar-SA"/>
              </w:rPr>
            </w:pPr>
          </w:p>
        </w:tc>
        <w:tc>
          <w:tcPr>
            <w:tcW w:w="960" w:type="dxa"/>
            <w:noWrap w:val="0"/>
            <w:vAlign w:val="top"/>
          </w:tcPr>
          <w:p>
            <w:pPr>
              <w:jc w:val="both"/>
              <w:rPr>
                <w:rFonts w:ascii="宋体" w:hAnsi="宋体" w:eastAsia="宋体" w:cs="新宋体"/>
                <w:color w:val="auto"/>
                <w:kern w:val="2"/>
                <w:sz w:val="21"/>
                <w:szCs w:val="21"/>
                <w:lang w:val="en-US" w:eastAsia="zh-CN" w:bidi="ar-SA"/>
              </w:rPr>
            </w:pPr>
            <w:r>
              <w:rPr>
                <w:rFonts w:hint="eastAsia" w:ascii="宋体" w:hAnsi="宋体" w:cs="宋体"/>
                <w:b/>
                <w:color w:val="auto"/>
                <w:szCs w:val="21"/>
                <w:lang w:val="en-US" w:eastAsia="zh-CN"/>
              </w:rPr>
              <w:t>ES</w:t>
            </w:r>
            <w:r>
              <w:rPr>
                <w:rFonts w:hint="eastAsia" w:ascii="宋体" w:hAnsi="宋体" w:cs="宋体"/>
                <w:b/>
                <w:color w:val="auto"/>
                <w:szCs w:val="21"/>
              </w:rPr>
              <w:t>5.3</w:t>
            </w:r>
          </w:p>
        </w:tc>
        <w:tc>
          <w:tcPr>
            <w:tcW w:w="10227" w:type="dxa"/>
            <w:noWrap w:val="0"/>
            <w:vAlign w:val="top"/>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销售部</w:t>
            </w:r>
            <w:r>
              <w:rPr>
                <w:rFonts w:hint="eastAsia" w:ascii="宋体" w:cs="宋体"/>
                <w:color w:val="auto"/>
                <w:szCs w:val="21"/>
              </w:rPr>
              <w:t>的岗位职责和权限如下：</w:t>
            </w:r>
          </w:p>
          <w:p>
            <w:pPr>
              <w:pStyle w:val="17"/>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负责</w:t>
            </w:r>
            <w:r>
              <w:rPr>
                <w:rFonts w:hint="eastAsia" w:ascii="宋体" w:hAnsi="宋体" w:eastAsia="宋体" w:cs="宋体"/>
                <w:color w:val="auto"/>
                <w:szCs w:val="21"/>
                <w:lang w:val="en-US" w:eastAsia="zh-CN"/>
              </w:rPr>
              <w:t>外部供方</w:t>
            </w:r>
            <w:r>
              <w:rPr>
                <w:rFonts w:hint="eastAsia" w:ascii="宋体" w:hAnsi="宋体" w:eastAsia="宋体" w:cs="宋体"/>
                <w:color w:val="auto"/>
                <w:szCs w:val="21"/>
              </w:rPr>
              <w:t>的沟通和联络；</w:t>
            </w:r>
          </w:p>
          <w:p>
            <w:pPr>
              <w:pStyle w:val="17"/>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负责合格供方的评价及对采购物资的评价。</w:t>
            </w:r>
          </w:p>
          <w:p>
            <w:pPr>
              <w:pStyle w:val="17"/>
              <w:numPr>
                <w:ilvl w:val="0"/>
                <w:numId w:val="0"/>
              </w:numPr>
              <w:rPr>
                <w:color w:val="auto"/>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负责顾客要</w:t>
            </w:r>
            <w:r>
              <w:rPr>
                <w:rFonts w:hint="eastAsia" w:ascii="宋体" w:hAnsi="宋体"/>
                <w:color w:val="auto"/>
                <w:szCs w:val="21"/>
              </w:rPr>
              <w:t>求的识别</w:t>
            </w:r>
            <w:r>
              <w:rPr>
                <w:rFonts w:hint="eastAsia" w:ascii="宋体" w:hAnsi="宋体"/>
                <w:color w:val="auto"/>
                <w:szCs w:val="21"/>
                <w:lang w:val="en-US" w:eastAsia="zh-CN"/>
              </w:rPr>
              <w:t>及销售过程运行控制。</w:t>
            </w:r>
          </w:p>
          <w:p>
            <w:pPr>
              <w:pStyle w:val="17"/>
              <w:numPr>
                <w:ilvl w:val="0"/>
                <w:numId w:val="0"/>
              </w:numPr>
              <w:rPr>
                <w:color w:val="auto"/>
              </w:rPr>
            </w:pPr>
            <w:r>
              <w:rPr>
                <w:rFonts w:hint="eastAsia" w:ascii="宋体" w:hAnsi="宋体" w:cs="宋体"/>
                <w:color w:val="auto"/>
                <w:szCs w:val="21"/>
                <w:lang w:val="en-US" w:eastAsia="zh-CN"/>
              </w:rPr>
              <w:t>4）</w:t>
            </w:r>
            <w:r>
              <w:rPr>
                <w:rFonts w:hint="eastAsia" w:ascii="宋体" w:hAnsi="宋体" w:cs="宋体"/>
                <w:color w:val="auto"/>
                <w:szCs w:val="21"/>
              </w:rPr>
              <w:t>负责公司合同评审工作</w:t>
            </w:r>
          </w:p>
          <w:p>
            <w:pPr>
              <w:pStyle w:val="17"/>
              <w:numPr>
                <w:ilvl w:val="0"/>
                <w:numId w:val="0"/>
              </w:numPr>
              <w:rPr>
                <w:color w:val="auto"/>
              </w:rPr>
            </w:pPr>
            <w:r>
              <w:rPr>
                <w:rFonts w:hint="eastAsia" w:ascii="宋体" w:hAnsi="宋体" w:cs="宋体"/>
                <w:color w:val="auto"/>
                <w:szCs w:val="21"/>
                <w:lang w:val="en-US" w:eastAsia="zh-CN"/>
              </w:rPr>
              <w:t>5）</w:t>
            </w:r>
            <w:r>
              <w:rPr>
                <w:rFonts w:hint="eastAsia" w:ascii="宋体" w:hAnsi="宋体" w:cs="宋体"/>
                <w:color w:val="auto"/>
                <w:szCs w:val="21"/>
              </w:rPr>
              <w:t>负责顾客满意度的调查</w:t>
            </w:r>
            <w:r>
              <w:rPr>
                <w:rFonts w:hint="eastAsia" w:ascii="宋体" w:hAnsi="宋体" w:cs="宋体"/>
                <w:color w:val="auto"/>
                <w:szCs w:val="21"/>
                <w:lang w:val="en-US" w:eastAsia="zh-CN"/>
              </w:rPr>
              <w:t>及</w:t>
            </w:r>
            <w:r>
              <w:rPr>
                <w:rFonts w:hint="eastAsia" w:ascii="宋体" w:hAnsi="宋体" w:cs="宋体"/>
                <w:color w:val="auto"/>
                <w:szCs w:val="21"/>
              </w:rPr>
              <w:t>顾客满意度的分析</w:t>
            </w:r>
            <w:r>
              <w:rPr>
                <w:rFonts w:hint="eastAsia" w:ascii="宋体" w:hAnsi="宋体" w:cs="宋体"/>
                <w:color w:val="auto"/>
                <w:szCs w:val="21"/>
                <w:lang w:eastAsia="zh-CN"/>
              </w:rPr>
              <w:t>。</w:t>
            </w:r>
          </w:p>
          <w:p>
            <w:pPr>
              <w:pStyle w:val="17"/>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负责对本部门的危险源进行辨识、风险评价和控制措施的确定，提出职业健康安全管理方案并实施。</w:t>
            </w:r>
          </w:p>
          <w:p>
            <w:pPr>
              <w:pStyle w:val="17"/>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负责本部门的环境因素识别，完成本部门目标、指标和环境管理方案的实施；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eastAsia="宋体" w:cs="Times New Roman"/>
                <w:color w:val="auto"/>
                <w:kern w:val="2"/>
                <w:sz w:val="21"/>
                <w:szCs w:val="21"/>
                <w:lang w:val="en-US" w:eastAsia="zh-CN" w:bidi="ar-SA"/>
              </w:rPr>
            </w:pPr>
            <w:r>
              <w:rPr>
                <w:rFonts w:hint="eastAsia" w:ascii="宋体"/>
                <w:color w:val="auto"/>
                <w:szCs w:val="21"/>
                <w:lang w:eastAsia="zh-CN"/>
              </w:rPr>
              <w:t>销售部</w:t>
            </w:r>
            <w:r>
              <w:rPr>
                <w:rFonts w:hint="eastAsia" w:ascii="宋体"/>
                <w:color w:val="auto"/>
                <w:szCs w:val="21"/>
              </w:rPr>
              <w:t>负责人对部门职责清楚。</w:t>
            </w:r>
          </w:p>
        </w:tc>
        <w:tc>
          <w:tcPr>
            <w:tcW w:w="136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目标及其实现的策划</w:t>
            </w:r>
          </w:p>
          <w:p>
            <w:pPr>
              <w:jc w:val="both"/>
              <w:rPr>
                <w:rFonts w:ascii="宋体" w:hAnsi="宋体" w:eastAsia="宋体" w:cs="Times New Roman"/>
                <w:b/>
                <w:color w:val="auto"/>
                <w:kern w:val="2"/>
                <w:sz w:val="21"/>
                <w:szCs w:val="21"/>
                <w:lang w:val="en-US" w:eastAsia="zh-CN" w:bidi="ar-SA"/>
              </w:rPr>
            </w:pPr>
          </w:p>
        </w:tc>
        <w:tc>
          <w:tcPr>
            <w:tcW w:w="960" w:type="dxa"/>
            <w:noWrap w:val="0"/>
            <w:vAlign w:val="top"/>
          </w:tcPr>
          <w:p>
            <w:pPr>
              <w:jc w:val="both"/>
              <w:rPr>
                <w:rFonts w:ascii="宋体" w:hAnsi="宋体" w:eastAsia="宋体" w:cs="新宋体"/>
                <w:color w:val="auto"/>
                <w:kern w:val="2"/>
                <w:sz w:val="21"/>
                <w:szCs w:val="21"/>
                <w:lang w:val="en-US" w:eastAsia="zh-CN" w:bidi="ar-SA"/>
              </w:rPr>
            </w:pPr>
            <w:r>
              <w:rPr>
                <w:rFonts w:hint="eastAsia" w:ascii="宋体" w:hAnsi="宋体" w:cs="宋体"/>
                <w:b/>
                <w:color w:val="auto"/>
                <w:szCs w:val="21"/>
                <w:lang w:val="en-US" w:eastAsia="zh-CN"/>
              </w:rPr>
              <w:t>ES</w:t>
            </w:r>
            <w:r>
              <w:rPr>
                <w:rFonts w:hint="eastAsia" w:ascii="宋体" w:hAnsi="宋体" w:cs="宋体"/>
                <w:b/>
                <w:color w:val="auto"/>
                <w:szCs w:val="21"/>
              </w:rPr>
              <w:t>6.2</w:t>
            </w:r>
          </w:p>
        </w:tc>
        <w:tc>
          <w:tcPr>
            <w:tcW w:w="10227" w:type="dxa"/>
            <w:noWrap w:val="0"/>
            <w:vAlign w:val="top"/>
          </w:tcPr>
          <w:p>
            <w:pPr>
              <w:spacing w:line="400" w:lineRule="exact"/>
              <w:rPr>
                <w:rFonts w:hint="default" w:ascii="宋体" w:hAnsi="宋体" w:cs="宋体"/>
                <w:color w:val="auto"/>
                <w:szCs w:val="21"/>
                <w:lang w:val="en-US" w:eastAsia="zh-CN"/>
              </w:rPr>
            </w:pPr>
            <w:r>
              <w:rPr>
                <w:rFonts w:hint="eastAsia" w:ascii="宋体" w:hAnsi="宋体" w:cs="宋体"/>
                <w:color w:val="auto"/>
                <w:szCs w:val="21"/>
              </w:rPr>
              <w:t>查</w:t>
            </w:r>
            <w:r>
              <w:rPr>
                <w:rFonts w:hint="eastAsia" w:ascii="宋体" w:hAnsi="宋体" w:cs="宋体"/>
                <w:color w:val="auto"/>
                <w:szCs w:val="21"/>
                <w:lang w:val="en-US" w:eastAsia="zh-CN"/>
              </w:rPr>
              <w:t>销售部</w:t>
            </w:r>
            <w:r>
              <w:rPr>
                <w:rFonts w:hint="eastAsia" w:ascii="宋体" w:hAnsi="宋体" w:cs="宋体"/>
                <w:color w:val="auto"/>
                <w:szCs w:val="21"/>
              </w:rPr>
              <w:t>的</w:t>
            </w:r>
            <w:r>
              <w:rPr>
                <w:rFonts w:hint="eastAsia" w:ascii="宋体" w:hAnsi="宋体" w:cs="宋体"/>
                <w:color w:val="auto"/>
                <w:szCs w:val="21"/>
                <w:lang w:val="en-US" w:eastAsia="zh-CN"/>
              </w:rPr>
              <w:t>环境、安全</w:t>
            </w:r>
            <w:r>
              <w:rPr>
                <w:rFonts w:hint="eastAsia" w:ascii="宋体" w:hAnsi="宋体" w:cs="宋体"/>
                <w:color w:val="auto"/>
                <w:szCs w:val="21"/>
              </w:rPr>
              <w:t>目标为：</w:t>
            </w:r>
            <w:r>
              <w:rPr>
                <w:rFonts w:hint="eastAsia" w:ascii="宋体" w:hAnsi="宋体" w:cs="宋体"/>
                <w:color w:val="auto"/>
                <w:szCs w:val="21"/>
                <w:lang w:val="en-US" w:eastAsia="zh-CN"/>
              </w:rPr>
              <w:t xml:space="preserve">        考核结果（2021年3月-12月）</w:t>
            </w:r>
          </w:p>
          <w:p>
            <w:pPr>
              <w:spacing w:line="320" w:lineRule="exact"/>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kern w:val="0"/>
                <w:sz w:val="21"/>
                <w:szCs w:val="21"/>
              </w:rPr>
              <w:t>固体废弃物回收处置率100%</w:t>
            </w:r>
            <w:r>
              <w:rPr>
                <w:rFonts w:hint="eastAsia" w:ascii="宋体" w:hAnsi="宋体" w:cs="宋体"/>
                <w:color w:val="auto"/>
                <w:szCs w:val="21"/>
                <w:lang w:val="en-US" w:eastAsia="zh-CN"/>
              </w:rPr>
              <w:t xml:space="preserve">               100%</w:t>
            </w:r>
          </w:p>
          <w:p>
            <w:pPr>
              <w:spacing w:line="400" w:lineRule="exact"/>
              <w:rPr>
                <w:rFonts w:hint="default"/>
                <w:lang w:val="en-US"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火灾</w:t>
            </w:r>
            <w:r>
              <w:rPr>
                <w:rFonts w:hint="eastAsia" w:ascii="宋体" w:hAnsi="宋体" w:cs="宋体"/>
                <w:color w:val="auto"/>
                <w:szCs w:val="21"/>
                <w:lang w:val="en-US" w:eastAsia="zh-CN"/>
              </w:rPr>
              <w:t>事故</w:t>
            </w:r>
            <w:r>
              <w:rPr>
                <w:rFonts w:hint="eastAsia" w:ascii="宋体" w:hAnsi="宋体" w:cs="宋体"/>
                <w:color w:val="auto"/>
                <w:szCs w:val="21"/>
                <w:lang w:eastAsia="zh-CN"/>
              </w:rPr>
              <w:t>为</w:t>
            </w:r>
            <w:r>
              <w:rPr>
                <w:rFonts w:hint="eastAsia" w:ascii="宋体" w:hAnsi="宋体" w:cs="宋体"/>
                <w:color w:val="auto"/>
                <w:szCs w:val="21"/>
                <w:lang w:val="en-US" w:eastAsia="zh-CN"/>
              </w:rPr>
              <w:t>零</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0</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查销售部目标完成情况 ：达到目标要求。</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查，公司编制了</w:t>
            </w:r>
            <w:r>
              <w:rPr>
                <w:rFonts w:hint="eastAsia" w:ascii="宋体" w:hAnsi="宋体" w:cs="宋体"/>
                <w:color w:val="auto"/>
                <w:szCs w:val="21"/>
                <w:lang w:val="en-US" w:eastAsia="zh-CN"/>
              </w:rPr>
              <w:t>环境、安全</w:t>
            </w:r>
            <w:r>
              <w:rPr>
                <w:rFonts w:hint="eastAsia" w:ascii="宋体" w:hAnsi="宋体" w:cs="宋体"/>
                <w:color w:val="auto"/>
                <w:szCs w:val="21"/>
              </w:rPr>
              <w:t>管理实施方案：制定、执行程序或作业文件；加强监测和测量；培训与教育</w:t>
            </w:r>
            <w:r>
              <w:rPr>
                <w:rFonts w:hint="eastAsia" w:ascii="宋体" w:hAnsi="宋体" w:cs="宋体"/>
                <w:color w:val="auto"/>
                <w:szCs w:val="21"/>
                <w:lang w:eastAsia="zh-CN"/>
              </w:rPr>
              <w:t>。</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227" w:type="dxa"/>
            <w:vAlign w:val="top"/>
          </w:tcPr>
          <w:p>
            <w:pPr>
              <w:autoSpaceDE w:val="0"/>
              <w:autoSpaceDN w:val="0"/>
              <w:adjustRightInd w:val="0"/>
              <w:spacing w:line="400" w:lineRule="exact"/>
              <w:ind w:firstLine="420" w:firstLineChars="200"/>
              <w:jc w:val="left"/>
              <w:rPr>
                <w:rFonts w:hint="eastAsia" w:ascii="宋体" w:hAnsi="Times New Roman" w:cs="宋体"/>
                <w:color w:val="auto"/>
                <w:sz w:val="21"/>
                <w:szCs w:val="21"/>
                <w:lang w:val="en-US" w:eastAsia="zh-CN" w:bidi="ar"/>
              </w:rPr>
            </w:pPr>
            <w:r>
              <w:rPr>
                <w:rFonts w:hint="eastAsia" w:ascii="宋体" w:hAnsi="Times New Roman" w:cs="宋体"/>
                <w:color w:val="auto"/>
                <w:sz w:val="21"/>
                <w:szCs w:val="21"/>
                <w:lang w:val="en-US" w:eastAsia="zh-CN" w:bidi="ar"/>
              </w:rPr>
              <w:t>查，依据《环境因素识别、评价与更新程序 》，根据不同的时态、状态识别了环境因素，通过对其发生的可能性、危害性等进行评价，销售部确定的重要环境因素有：潜在火灾、固废排放。</w:t>
            </w:r>
          </w:p>
          <w:p>
            <w:pPr>
              <w:autoSpaceDE w:val="0"/>
              <w:autoSpaceDN w:val="0"/>
              <w:adjustRightInd w:val="0"/>
              <w:spacing w:line="400" w:lineRule="exact"/>
              <w:ind w:firstLine="420" w:firstLineChars="200"/>
              <w:jc w:val="left"/>
              <w:rPr>
                <w:rFonts w:hint="eastAsia" w:eastAsia="宋体" w:cs="宋体"/>
                <w:szCs w:val="21"/>
                <w:lang w:eastAsia="zh-CN"/>
              </w:rPr>
            </w:pPr>
            <w:r>
              <w:rPr>
                <w:rFonts w:hint="eastAsia" w:ascii="宋体" w:hAnsi="Times New Roman" w:cs="宋体"/>
                <w:color w:val="auto"/>
                <w:sz w:val="21"/>
                <w:szCs w:val="21"/>
                <w:lang w:val="en-US" w:eastAsia="zh-CN" w:bidi="ar"/>
              </w:rPr>
              <w:t>现场查看，组织经验范围是电梯的销售，整个销售过程主要是以产定销，由供方直接将产品发到客户安装现场。</w:t>
            </w:r>
            <w:r>
              <w:rPr>
                <w:rFonts w:hint="eastAsia" w:ascii="宋体" w:cs="宋体"/>
                <w:szCs w:val="21"/>
              </w:rPr>
              <w:t>销售部的主要工作为与客户签订合同及采购项目所需物资、产品。经营过程中有办公固废、</w:t>
            </w:r>
            <w:r>
              <w:rPr>
                <w:rFonts w:hint="eastAsia" w:cs="宋体"/>
                <w:szCs w:val="21"/>
              </w:rPr>
              <w:t>废弃包装、辅料等固废</w:t>
            </w:r>
            <w:r>
              <w:rPr>
                <w:rFonts w:hint="eastAsia" w:cs="宋体"/>
                <w:szCs w:val="21"/>
                <w:lang w:eastAsia="zh-CN"/>
              </w:rPr>
              <w:t>产生。</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Times New Roman" w:cs="宋体"/>
                <w:color w:val="auto"/>
                <w:sz w:val="21"/>
                <w:szCs w:val="21"/>
                <w:lang w:val="en-US" w:eastAsia="zh-CN" w:bidi="ar"/>
              </w:rPr>
              <w:t>部门的环境因素识别和重要环境因素基本到位。</w:t>
            </w:r>
          </w:p>
        </w:tc>
        <w:tc>
          <w:tcPr>
            <w:tcW w:w="136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left"/>
              <w:rPr>
                <w:rFonts w:hint="eastAsia" w:ascii="宋体" w:hAnsi="Times New Roman" w:eastAsia="宋体" w:cs="宋体"/>
                <w:color w:val="auto"/>
                <w:kern w:val="2"/>
                <w:sz w:val="21"/>
                <w:szCs w:val="21"/>
                <w:lang w:val="en-US" w:eastAsia="zh-CN" w:bidi="ar"/>
              </w:rPr>
            </w:pPr>
            <w:r>
              <w:rPr>
                <w:rFonts w:hint="eastAsia" w:ascii="宋体" w:hAnsi="宋体" w:cs="宋体"/>
                <w:color w:val="auto"/>
                <w:sz w:val="21"/>
                <w:szCs w:val="21"/>
                <w:lang w:bidi="ar"/>
              </w:rPr>
              <w:t>危险源辨识和职业安全风险评价</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S6.1.2</w:t>
            </w:r>
          </w:p>
        </w:tc>
        <w:tc>
          <w:tcPr>
            <w:tcW w:w="10227" w:type="dxa"/>
            <w:vAlign w:val="top"/>
          </w:tcPr>
          <w:p>
            <w:pPr>
              <w:adjustRightInd w:val="0"/>
              <w:snapToGrid w:val="0"/>
              <w:spacing w:line="360" w:lineRule="auto"/>
              <w:ind w:firstLine="420" w:firstLineChars="200"/>
              <w:rPr>
                <w:rFonts w:hint="default" w:ascii="宋体" w:hAnsi="宋体"/>
                <w:color w:val="auto"/>
                <w:szCs w:val="21"/>
                <w:lang w:val="en-US"/>
              </w:rPr>
            </w:pPr>
            <w:r>
              <w:rPr>
                <w:rFonts w:hint="eastAsia" w:ascii="宋体" w:hAnsi="宋体"/>
                <w:color w:val="auto"/>
                <w:szCs w:val="21"/>
                <w:lang w:eastAsia="zh-CN"/>
              </w:rPr>
              <w:t>公司制定</w:t>
            </w:r>
            <w:r>
              <w:rPr>
                <w:rFonts w:hint="eastAsia" w:ascii="宋体" w:hAnsi="宋体" w:cs="Times New Roman"/>
                <w:color w:val="auto"/>
                <w:szCs w:val="21"/>
                <w:lang w:eastAsia="zh-CN"/>
              </w:rPr>
              <w:t>了《危险源辨识、风险评价和风险控制程序》。查，销售</w:t>
            </w:r>
            <w:r>
              <w:rPr>
                <w:rFonts w:hint="eastAsia" w:ascii="宋体" w:hAnsi="宋体"/>
                <w:color w:val="auto"/>
                <w:szCs w:val="21"/>
                <w:lang w:eastAsia="zh-CN"/>
              </w:rPr>
              <w:t>部</w:t>
            </w:r>
            <w:r>
              <w:rPr>
                <w:rFonts w:hint="eastAsia" w:ascii="宋体" w:hAnsi="宋体"/>
                <w:color w:val="auto"/>
                <w:szCs w:val="21"/>
              </w:rPr>
              <w:t>经过辨识与评审形成了《危险源识别评价汇总表》共识别出危险源</w:t>
            </w:r>
            <w:r>
              <w:rPr>
                <w:rFonts w:hint="eastAsia" w:ascii="宋体" w:hAnsi="宋体"/>
                <w:color w:val="auto"/>
                <w:szCs w:val="21"/>
                <w:lang w:eastAsia="zh-CN"/>
              </w:rPr>
              <w:t>：</w:t>
            </w:r>
            <w:r>
              <w:rPr>
                <w:rFonts w:hint="eastAsia" w:ascii="宋体" w:cs="宋体"/>
                <w:color w:val="auto"/>
                <w:szCs w:val="21"/>
              </w:rPr>
              <w:t>1）办公设备发生故障，漏电导致的触电；2）线路老化漏电、人员吸烟引发火灾</w:t>
            </w:r>
            <w:r>
              <w:rPr>
                <w:rFonts w:hint="eastAsia" w:ascii="宋体" w:cs="宋体"/>
                <w:color w:val="auto"/>
                <w:szCs w:val="21"/>
                <w:lang w:val="en-US" w:eastAsia="zh-CN"/>
              </w:rPr>
              <w:t>3）业务人员外出洽谈业务发生交通事故</w:t>
            </w:r>
            <w:r>
              <w:rPr>
                <w:rFonts w:hint="eastAsia" w:ascii="宋体" w:hAnsi="宋体"/>
                <w:color w:val="auto"/>
                <w:szCs w:val="21"/>
                <w:lang w:val="en-US" w:eastAsia="zh-CN"/>
              </w:rPr>
              <w:t>等。</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采用的是经验判断法、过程分析法识别。</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危险源辨识基本充分、风险等级评价基本合理。</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 xml:space="preserve">查，风险控制措施有：  </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相关方告知、定期检查线路；设立消防逃生通道、消防设备配备定期检查；</w:t>
            </w:r>
            <w:r>
              <w:rPr>
                <w:rFonts w:hint="eastAsia" w:ascii="宋体" w:cs="宋体"/>
                <w:color w:val="auto"/>
                <w:szCs w:val="21"/>
                <w:lang w:eastAsia="zh-CN"/>
              </w:rPr>
              <w:t>对业务人员进行安全教育，</w:t>
            </w:r>
            <w:r>
              <w:rPr>
                <w:rFonts w:hint="eastAsia" w:ascii="宋体" w:cs="宋体"/>
                <w:color w:val="auto"/>
                <w:szCs w:val="21"/>
              </w:rPr>
              <w:t>不带病疲劳驾驶</w:t>
            </w:r>
            <w:r>
              <w:rPr>
                <w:rFonts w:hint="eastAsia" w:ascii="宋体" w:cs="宋体"/>
                <w:color w:val="auto"/>
                <w:szCs w:val="21"/>
                <w:lang w:eastAsia="zh-CN"/>
              </w:rPr>
              <w:t>及外出办公</w:t>
            </w:r>
            <w:r>
              <w:rPr>
                <w:rFonts w:hint="eastAsia" w:ascii="宋体" w:cs="宋体"/>
                <w:color w:val="auto"/>
                <w:szCs w:val="21"/>
              </w:rPr>
              <w:t>，车辆定期维保年检等</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参与消防应急预案的制订及演练，定期对人员进行</w:t>
            </w:r>
            <w:r>
              <w:rPr>
                <w:rFonts w:hint="eastAsia" w:ascii="宋体" w:cs="宋体"/>
                <w:color w:val="auto"/>
                <w:szCs w:val="21"/>
                <w:lang w:eastAsia="zh-CN"/>
              </w:rPr>
              <w:t>消防</w:t>
            </w:r>
            <w:r>
              <w:rPr>
                <w:rFonts w:hint="eastAsia" w:ascii="宋体" w:cs="宋体"/>
                <w:color w:val="auto"/>
                <w:szCs w:val="21"/>
              </w:rPr>
              <w:t>安全教育培训，严格遵守交通法规，不乘坐和租用无资质车辆办事等。</w:t>
            </w:r>
          </w:p>
          <w:p>
            <w:pPr>
              <w:widowControl/>
              <w:jc w:val="left"/>
              <w:rPr>
                <w:rFonts w:hint="eastAsia" w:ascii="宋体" w:hAnsi="宋体" w:eastAsia="宋体" w:cs="宋体"/>
                <w:color w:val="auto"/>
                <w:kern w:val="2"/>
                <w:sz w:val="21"/>
                <w:szCs w:val="21"/>
                <w:lang w:val="en-US" w:eastAsia="zh-CN" w:bidi="ar"/>
              </w:rPr>
            </w:pPr>
            <w:r>
              <w:rPr>
                <w:rFonts w:hint="eastAsia" w:ascii="宋体" w:cs="宋体"/>
                <w:color w:val="auto"/>
                <w:szCs w:val="21"/>
              </w:rPr>
              <w:t>危险源识别基本充分，控制措施需要完善。</w:t>
            </w:r>
          </w:p>
        </w:tc>
        <w:tc>
          <w:tcPr>
            <w:tcW w:w="136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7.4  </w:t>
            </w:r>
          </w:p>
        </w:tc>
        <w:tc>
          <w:tcPr>
            <w:tcW w:w="10227" w:type="dxa"/>
            <w:noWrap w:val="0"/>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r>
              <w:rPr>
                <w:rFonts w:hint="eastAsia" w:ascii="宋体" w:hAnsi="宋体" w:eastAsia="宋体" w:cs="宋体"/>
                <w:color w:val="auto"/>
                <w:kern w:val="2"/>
                <w:sz w:val="21"/>
                <w:szCs w:val="21"/>
                <w:lang w:val="en-US" w:eastAsia="zh-CN" w:bidi="ar-SA"/>
              </w:rPr>
              <w:t>信息交流沟通管理程序》规定了公司内外信息交流、协商的对象、方式、记录等。</w:t>
            </w:r>
          </w:p>
          <w:p>
            <w:pPr>
              <w:pStyle w:val="8"/>
              <w:spacing w:line="400" w:lineRule="exact"/>
              <w:ind w:firstLine="420" w:firstLineChars="200"/>
              <w:rPr>
                <w:rFonts w:ascii="宋体" w:hAnsi="宋体" w:cs="宋体"/>
                <w:color w:val="auto"/>
                <w:sz w:val="21"/>
                <w:szCs w:val="21"/>
              </w:rPr>
            </w:pPr>
            <w:r>
              <w:rPr>
                <w:rFonts w:hint="eastAsia" w:ascii="宋体" w:hAnsi="宋体" w:eastAsia="宋体" w:cs="宋体"/>
                <w:color w:val="auto"/>
                <w:kern w:val="2"/>
                <w:sz w:val="21"/>
                <w:szCs w:val="21"/>
                <w:lang w:val="en-US" w:eastAsia="zh-CN" w:bidi="ar-SA"/>
              </w:rPr>
              <w:t>对部门之间有需要交流的有关环境、安全健康</w:t>
            </w:r>
            <w:r>
              <w:rPr>
                <w:rFonts w:hint="eastAsia" w:ascii="宋体" w:hAnsi="宋体" w:cs="宋体"/>
                <w:color w:val="auto"/>
                <w:kern w:val="2"/>
                <w:sz w:val="21"/>
                <w:szCs w:val="21"/>
              </w:rPr>
              <w:t>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外部，对顾客等相关方进行了管理方针、产品环保要求的沟通，主要通过网络、交流、合同等方式进行，并达成一致性意见实施有效控制。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numPr>
                <w:ilvl w:val="0"/>
                <w:numId w:val="7"/>
              </w:numPr>
              <w:spacing w:line="400" w:lineRule="atLeast"/>
              <w:ind w:firstLine="315" w:firstLineChars="150"/>
              <w:rPr>
                <w:rFonts w:ascii="宋体" w:hAnsi="宋体" w:cs="Arial"/>
                <w:iCs/>
                <w:color w:val="auto"/>
                <w:szCs w:val="21"/>
              </w:rPr>
            </w:pPr>
            <w:r>
              <w:rPr>
                <w:rFonts w:hint="eastAsia" w:ascii="宋体" w:hAnsi="宋体" w:cs="Arial"/>
                <w:iCs/>
                <w:color w:val="auto"/>
                <w:szCs w:val="21"/>
              </w:rPr>
              <w:t>告知员工：管理者代表是</w:t>
            </w:r>
            <w:r>
              <w:rPr>
                <w:rFonts w:hint="eastAsia" w:ascii="宋体" w:hAnsi="宋体" w:cs="Arial"/>
                <w:iCs/>
                <w:color w:val="auto"/>
                <w:szCs w:val="21"/>
                <w:lang w:eastAsia="zh-CN"/>
              </w:rPr>
              <w:t>冉龙轩</w:t>
            </w:r>
            <w:r>
              <w:rPr>
                <w:rFonts w:hint="eastAsia" w:ascii="宋体" w:hAnsi="宋体" w:cs="Arial"/>
                <w:iCs/>
                <w:color w:val="auto"/>
                <w:szCs w:val="21"/>
              </w:rPr>
              <w:t>及职业健康安全事务代表</w:t>
            </w:r>
            <w:r>
              <w:rPr>
                <w:rFonts w:hint="eastAsia" w:ascii="宋体" w:hAnsi="宋体" w:cs="宋体"/>
                <w:color w:val="auto"/>
                <w:szCs w:val="21"/>
                <w:lang w:val="en-US" w:eastAsia="zh-CN"/>
              </w:rPr>
              <w:t>向一鸣</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8"/>
              <w:spacing w:line="400" w:lineRule="exact"/>
              <w:ind w:firstLine="315" w:firstLineChars="150"/>
              <w:rPr>
                <w:rFonts w:hint="eastAsia" w:ascii="宋体" w:hAnsi="宋体" w:eastAsia="宋体" w:cs="宋体"/>
                <w:color w:val="auto"/>
                <w:kern w:val="0"/>
                <w:sz w:val="24"/>
                <w:szCs w:val="21"/>
                <w:lang w:val="en-US" w:eastAsia="zh-CN" w:bidi="ar-SA"/>
              </w:rPr>
            </w:pPr>
            <w:r>
              <w:rPr>
                <w:rFonts w:hint="eastAsia" w:ascii="宋体" w:hAnsi="宋体" w:cs="Arial"/>
                <w:iCs/>
                <w:color w:val="auto"/>
                <w:kern w:val="2"/>
                <w:sz w:val="21"/>
                <w:szCs w:val="21"/>
              </w:rPr>
              <w:t>审核时未发现有相关方投诉和环境安全违规情况发生。</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 xml:space="preserve">ES8.1 </w:t>
            </w:r>
          </w:p>
          <w:p>
            <w:pPr>
              <w:rPr>
                <w:rFonts w:hint="eastAsia" w:ascii="宋体" w:hAnsi="宋体" w:eastAsia="宋体" w:cs="宋体"/>
                <w:color w:val="auto"/>
                <w:kern w:val="2"/>
                <w:sz w:val="21"/>
                <w:szCs w:val="21"/>
                <w:lang w:val="en-US" w:eastAsia="zh-CN" w:bidi="ar-SA"/>
              </w:rPr>
            </w:pPr>
          </w:p>
        </w:tc>
        <w:tc>
          <w:tcPr>
            <w:tcW w:w="10227" w:type="dxa"/>
            <w:noWrap w:val="0"/>
            <w:vAlign w:val="top"/>
          </w:tcPr>
          <w:p>
            <w:pPr>
              <w:adjustRightInd w:val="0"/>
              <w:snapToGrid w:val="0"/>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销售部</w:t>
            </w:r>
            <w:r>
              <w:rPr>
                <w:rFonts w:hint="eastAsia" w:ascii="宋体" w:hAnsi="宋体" w:cs="宋体"/>
                <w:color w:val="auto"/>
                <w:szCs w:val="21"/>
              </w:rPr>
              <w:t>实施以下环境安全管理制度：《固体废弃物管理规定》《消防管理制度》、《安全检查制度》、《火灾应急预案》、《运行管理制度》等。</w:t>
            </w:r>
          </w:p>
          <w:p>
            <w:pPr>
              <w:adjustRightInd w:val="0"/>
              <w:snapToGrid w:val="0"/>
              <w:rPr>
                <w:rFonts w:hint="eastAsia" w:ascii="宋体" w:hAnsi="宋体" w:cs="宋体"/>
                <w:color w:val="auto"/>
                <w:szCs w:val="21"/>
              </w:rPr>
            </w:pPr>
            <w:r>
              <w:rPr>
                <w:rFonts w:hint="eastAsia" w:ascii="宋体" w:hAnsi="宋体" w:cs="宋体"/>
                <w:color w:val="auto"/>
                <w:szCs w:val="21"/>
              </w:rPr>
              <w:t>查不可接受风险源：</w:t>
            </w:r>
          </w:p>
          <w:p>
            <w:pPr>
              <w:adjustRightInd w:val="0"/>
              <w:snapToGrid w:val="0"/>
              <w:rPr>
                <w:rFonts w:hint="eastAsia" w:ascii="宋体" w:hAnsi="宋体" w:cs="宋体"/>
                <w:color w:val="auto"/>
                <w:szCs w:val="21"/>
              </w:rPr>
            </w:pPr>
            <w:r>
              <w:rPr>
                <w:rFonts w:hint="eastAsia" w:ascii="宋体" w:hAnsi="宋体" w:cs="宋体"/>
                <w:color w:val="auto"/>
                <w:szCs w:val="21"/>
              </w:rPr>
              <w:t>电线老化、违章用电，线路短路引发的火灾；</w:t>
            </w:r>
          </w:p>
          <w:p>
            <w:pPr>
              <w:adjustRightInd w:val="0"/>
              <w:snapToGrid w:val="0"/>
              <w:rPr>
                <w:rFonts w:hint="eastAsia" w:ascii="宋体" w:hAnsi="宋体" w:cs="宋体"/>
                <w:color w:val="auto"/>
                <w:szCs w:val="21"/>
              </w:rPr>
            </w:pPr>
            <w:r>
              <w:rPr>
                <w:rFonts w:hint="eastAsia" w:ascii="宋体" w:hAnsi="宋体" w:cs="宋体"/>
                <w:color w:val="auto"/>
                <w:szCs w:val="21"/>
              </w:rPr>
              <w:t>（2）饮酒驾驶、疲劳驾驶，横穿马路等引起的交通事故；</w:t>
            </w:r>
          </w:p>
          <w:p>
            <w:pPr>
              <w:adjustRightInd w:val="0"/>
              <w:snapToGrid w:val="0"/>
              <w:rPr>
                <w:rFonts w:hint="eastAsia" w:ascii="宋体" w:hAnsi="宋体" w:cs="宋体"/>
                <w:color w:val="auto"/>
                <w:szCs w:val="21"/>
              </w:rPr>
            </w:pPr>
            <w:r>
              <w:rPr>
                <w:rFonts w:hint="eastAsia" w:ascii="宋体" w:hAnsi="宋体" w:cs="宋体"/>
                <w:color w:val="auto"/>
                <w:szCs w:val="21"/>
              </w:rPr>
              <w:t>（3）设备漏电、电线破损等引起的触电；</w:t>
            </w:r>
          </w:p>
          <w:p>
            <w:pPr>
              <w:adjustRightInd w:val="0"/>
              <w:snapToGrid w:val="0"/>
              <w:rPr>
                <w:rFonts w:hint="eastAsia" w:ascii="宋体" w:hAnsi="宋体" w:cs="宋体"/>
                <w:color w:val="auto"/>
                <w:szCs w:val="21"/>
              </w:rPr>
            </w:pPr>
            <w:r>
              <w:rPr>
                <w:rFonts w:hint="eastAsia" w:ascii="宋体" w:hAnsi="宋体" w:cs="宋体"/>
                <w:color w:val="auto"/>
                <w:szCs w:val="21"/>
              </w:rPr>
              <w:t>查重要环境因素：</w:t>
            </w:r>
          </w:p>
          <w:p>
            <w:pPr>
              <w:adjustRightInd w:val="0"/>
              <w:snapToGrid w:val="0"/>
              <w:rPr>
                <w:rFonts w:hint="eastAsia" w:ascii="宋体" w:hAnsi="宋体" w:cs="宋体"/>
                <w:color w:val="auto"/>
                <w:szCs w:val="21"/>
              </w:rPr>
            </w:pPr>
            <w:r>
              <w:rPr>
                <w:rFonts w:hint="eastAsia" w:ascii="宋体" w:hAnsi="宋体" w:cs="宋体"/>
                <w:color w:val="auto"/>
                <w:szCs w:val="21"/>
              </w:rPr>
              <w:t>潜在火灾；</w:t>
            </w:r>
          </w:p>
          <w:p>
            <w:pPr>
              <w:adjustRightInd w:val="0"/>
              <w:snapToGrid w:val="0"/>
              <w:rPr>
                <w:rFonts w:hint="eastAsia" w:ascii="宋体" w:hAnsi="宋体" w:cs="宋体"/>
                <w:color w:val="auto"/>
                <w:szCs w:val="21"/>
              </w:rPr>
            </w:pPr>
            <w:r>
              <w:rPr>
                <w:rFonts w:hint="eastAsia" w:ascii="宋体" w:hAnsi="宋体" w:cs="宋体"/>
                <w:color w:val="auto"/>
                <w:szCs w:val="21"/>
              </w:rPr>
              <w:t>固废排放；</w:t>
            </w:r>
          </w:p>
          <w:p>
            <w:pPr>
              <w:adjustRightInd w:val="0"/>
              <w:snapToGrid w:val="0"/>
              <w:rPr>
                <w:rFonts w:hint="eastAsia"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adjustRightInd w:val="0"/>
              <w:snapToGrid w:val="0"/>
              <w:rPr>
                <w:rFonts w:hint="eastAsia" w:ascii="宋体" w:hAnsi="宋体" w:cs="宋体"/>
                <w:color w:val="auto"/>
                <w:szCs w:val="21"/>
              </w:rPr>
            </w:pPr>
            <w:r>
              <w:rPr>
                <w:rFonts w:hint="eastAsia" w:ascii="宋体" w:hAnsi="宋体" w:cs="宋体"/>
                <w:color w:val="auto"/>
                <w:szCs w:val="21"/>
              </w:rPr>
              <w:t>据称：对火灾应急设施、安防设施运行情况等进行了检查维护。</w:t>
            </w:r>
          </w:p>
          <w:p>
            <w:pPr>
              <w:adjustRightInd w:val="0"/>
              <w:snapToGrid w:val="0"/>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销售部</w:t>
            </w:r>
            <w:r>
              <w:rPr>
                <w:rFonts w:hint="eastAsia" w:ascii="宋体" w:hAnsi="宋体" w:cs="宋体"/>
                <w:color w:val="auto"/>
                <w:szCs w:val="21"/>
              </w:rPr>
              <w:t>办公区域环境和安全实施情况；</w:t>
            </w:r>
          </w:p>
          <w:p>
            <w:pPr>
              <w:adjustRightInd w:val="0"/>
              <w:snapToGrid w:val="0"/>
              <w:rPr>
                <w:rFonts w:hint="eastAsia" w:ascii="宋体" w:hAnsi="宋体" w:cs="宋体"/>
                <w:color w:val="auto"/>
                <w:szCs w:val="21"/>
              </w:rPr>
            </w:pPr>
            <w:r>
              <w:rPr>
                <w:rFonts w:hint="eastAsia" w:ascii="宋体" w:hAnsi="宋体" w:cs="宋体"/>
                <w:color w:val="auto"/>
                <w:szCs w:val="21"/>
              </w:rPr>
              <w:t>现场查看：现场未发现大功率电器使用。</w:t>
            </w:r>
          </w:p>
          <w:p>
            <w:pPr>
              <w:adjustRightInd w:val="0"/>
              <w:snapToGrid w:val="0"/>
              <w:rPr>
                <w:rFonts w:hint="eastAsia"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adjustRightInd w:val="0"/>
              <w:snapToGrid w:val="0"/>
              <w:rPr>
                <w:rFonts w:hint="eastAsia" w:ascii="宋体" w:hAnsi="宋体" w:cs="宋体"/>
                <w:color w:val="auto"/>
                <w:szCs w:val="21"/>
                <w:lang w:val="en-US" w:eastAsia="zh-CN"/>
              </w:rPr>
            </w:pPr>
            <w:r>
              <w:rPr>
                <w:rFonts w:hint="eastAsia" w:ascii="宋体" w:hAnsi="宋体" w:cs="宋体"/>
                <w:color w:val="auto"/>
                <w:szCs w:val="21"/>
              </w:rPr>
              <w:t>查见办公区有一般固废分装桶，现场有处理的记录。</w:t>
            </w:r>
          </w:p>
        </w:tc>
        <w:tc>
          <w:tcPr>
            <w:tcW w:w="1362" w:type="dxa"/>
            <w:noWrap w:val="0"/>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left"/>
              <w:rPr>
                <w:rFonts w:hint="eastAsia" w:ascii="宋体" w:hAnsi="宋体" w:cs="宋体"/>
                <w:color w:val="auto"/>
                <w:sz w:val="21"/>
                <w:szCs w:val="21"/>
                <w:lang w:val="en-US" w:eastAsia="zh-CN" w:bidi="ar"/>
              </w:rPr>
            </w:pPr>
            <w:r>
              <w:rPr>
                <w:rFonts w:hint="eastAsia" w:ascii="宋体" w:hAnsi="宋体" w:cs="宋体"/>
                <w:color w:val="auto"/>
                <w:sz w:val="21"/>
                <w:szCs w:val="21"/>
                <w:lang w:bidi="ar"/>
              </w:rPr>
              <w:t>应急准备和响应</w:t>
            </w:r>
          </w:p>
        </w:tc>
        <w:tc>
          <w:tcPr>
            <w:tcW w:w="960" w:type="dxa"/>
            <w:noWrap w:val="0"/>
            <w:vAlign w:val="top"/>
          </w:tcPr>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bidi="ar"/>
              </w:rPr>
              <w:t>ES8.2</w:t>
            </w:r>
          </w:p>
          <w:p>
            <w:pPr>
              <w:adjustRightInd w:val="0"/>
              <w:snapToGrid w:val="0"/>
              <w:jc w:val="left"/>
              <w:rPr>
                <w:rFonts w:hint="eastAsia" w:ascii="宋体" w:hAnsi="宋体" w:cs="宋体"/>
                <w:color w:val="auto"/>
                <w:sz w:val="21"/>
                <w:szCs w:val="21"/>
                <w:lang w:val="en-US" w:eastAsia="zh-CN" w:bidi="ar"/>
              </w:rPr>
            </w:pPr>
          </w:p>
        </w:tc>
        <w:tc>
          <w:tcPr>
            <w:tcW w:w="10227" w:type="dxa"/>
            <w:noWrap w:val="0"/>
            <w:vAlign w:val="top"/>
          </w:tcPr>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bidi="ar"/>
              </w:rPr>
              <w:t>查见：《应急准备和响应程序》、《</w:t>
            </w:r>
            <w:r>
              <w:rPr>
                <w:rFonts w:hint="eastAsia" w:ascii="宋体" w:hAnsi="宋体" w:cs="宋体"/>
                <w:color w:val="auto"/>
                <w:sz w:val="21"/>
                <w:szCs w:val="21"/>
                <w:lang w:val="en-US" w:eastAsia="zh-CN" w:bidi="ar"/>
              </w:rPr>
              <w:t>消防火灾应急疏散</w:t>
            </w:r>
            <w:r>
              <w:rPr>
                <w:rFonts w:hint="eastAsia" w:ascii="宋体" w:hAnsi="宋体" w:cs="宋体"/>
                <w:color w:val="auto"/>
                <w:sz w:val="21"/>
                <w:szCs w:val="21"/>
                <w:lang w:eastAsia="zh-CN" w:bidi="ar"/>
              </w:rPr>
              <w:t>预案</w:t>
            </w:r>
            <w:r>
              <w:rPr>
                <w:rFonts w:hint="eastAsia" w:ascii="宋体" w:hAnsi="宋体" w:cs="宋体"/>
                <w:color w:val="auto"/>
                <w:sz w:val="21"/>
                <w:szCs w:val="21"/>
                <w:lang w:bidi="ar"/>
              </w:rPr>
              <w:t>》、《</w:t>
            </w:r>
            <w:r>
              <w:rPr>
                <w:rFonts w:hint="eastAsia" w:ascii="宋体" w:hAnsi="宋体" w:cs="宋体"/>
                <w:color w:val="auto"/>
                <w:sz w:val="21"/>
                <w:szCs w:val="21"/>
                <w:lang w:eastAsia="zh-CN" w:bidi="ar"/>
              </w:rPr>
              <w:t>消防</w:t>
            </w:r>
            <w:r>
              <w:rPr>
                <w:rFonts w:hint="eastAsia" w:ascii="宋体" w:hAnsi="宋体" w:cs="宋体"/>
                <w:color w:val="auto"/>
                <w:sz w:val="21"/>
                <w:szCs w:val="21"/>
                <w:lang w:val="en-US" w:eastAsia="zh-CN" w:bidi="ar"/>
              </w:rPr>
              <w:t>演练实况记录</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w:t>
            </w:r>
          </w:p>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eastAsia="zh-CN" w:bidi="ar"/>
              </w:rPr>
              <w:t>销售部</w:t>
            </w:r>
            <w:r>
              <w:rPr>
                <w:rFonts w:hint="eastAsia" w:ascii="宋体" w:hAnsi="宋体" w:cs="宋体"/>
                <w:color w:val="auto"/>
                <w:sz w:val="21"/>
                <w:szCs w:val="21"/>
                <w:lang w:bidi="ar"/>
              </w:rPr>
              <w:t>工作人员的在</w:t>
            </w:r>
            <w:r>
              <w:rPr>
                <w:rFonts w:hint="eastAsia" w:ascii="宋体" w:hAnsi="宋体" w:cs="宋体"/>
                <w:color w:val="auto"/>
                <w:sz w:val="21"/>
                <w:szCs w:val="21"/>
                <w:lang w:eastAsia="zh-CN" w:bidi="ar"/>
              </w:rPr>
              <w:t>行政部</w:t>
            </w:r>
            <w:r>
              <w:rPr>
                <w:rFonts w:hint="eastAsia" w:ascii="宋体" w:hAnsi="宋体" w:cs="宋体"/>
                <w:color w:val="auto"/>
                <w:sz w:val="21"/>
                <w:szCs w:val="21"/>
                <w:lang w:bidi="ar"/>
              </w:rPr>
              <w:t>组织下，参加了公司组织的“</w:t>
            </w:r>
            <w:r>
              <w:rPr>
                <w:rFonts w:hint="eastAsia" w:ascii="宋体" w:hAnsi="宋体" w:cs="宋体"/>
                <w:color w:val="auto"/>
                <w:sz w:val="21"/>
                <w:szCs w:val="21"/>
                <w:lang w:eastAsia="zh-CN" w:bidi="ar"/>
              </w:rPr>
              <w:t>消防</w:t>
            </w:r>
            <w:r>
              <w:rPr>
                <w:rFonts w:hint="eastAsia" w:ascii="宋体" w:hAnsi="宋体" w:cs="宋体"/>
                <w:color w:val="auto"/>
                <w:sz w:val="21"/>
                <w:szCs w:val="21"/>
                <w:lang w:val="en-US" w:eastAsia="zh-CN" w:bidi="ar"/>
              </w:rPr>
              <w:t>演练</w:t>
            </w:r>
            <w:r>
              <w:rPr>
                <w:rFonts w:hint="eastAsia" w:ascii="宋体" w:hAnsi="宋体" w:cs="宋体"/>
                <w:color w:val="auto"/>
                <w:sz w:val="21"/>
                <w:szCs w:val="21"/>
                <w:lang w:bidi="ar"/>
              </w:rPr>
              <w:t>”。</w:t>
            </w:r>
          </w:p>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bidi="ar"/>
              </w:rPr>
              <w:t>查见：消防演练实况记录：</w:t>
            </w:r>
            <w:r>
              <w:rPr>
                <w:rFonts w:hint="eastAsia" w:ascii="宋体" w:hAnsi="宋体" w:cs="宋体"/>
                <w:color w:val="auto"/>
                <w:sz w:val="21"/>
                <w:szCs w:val="21"/>
                <w:lang w:eastAsia="zh-CN" w:bidi="ar"/>
              </w:rPr>
              <w:t>销售部（维保部）</w:t>
            </w:r>
            <w:r>
              <w:rPr>
                <w:rFonts w:hint="eastAsia" w:ascii="宋体" w:hAnsi="宋体" w:cs="宋体"/>
                <w:color w:val="auto"/>
                <w:sz w:val="21"/>
                <w:szCs w:val="21"/>
                <w:lang w:bidi="ar"/>
              </w:rPr>
              <w:t>全体人员参加了</w:t>
            </w:r>
            <w:r>
              <w:rPr>
                <w:rFonts w:hint="eastAsia" w:ascii="宋体" w:hAnsi="宋体" w:cs="宋体"/>
                <w:color w:val="auto"/>
                <w:sz w:val="21"/>
                <w:szCs w:val="21"/>
                <w:lang w:eastAsia="zh-CN" w:bidi="ar"/>
              </w:rPr>
              <w:t xml:space="preserve">2021年 </w:t>
            </w:r>
            <w:r>
              <w:rPr>
                <w:rFonts w:hint="eastAsia" w:ascii="宋体" w:hAnsi="宋体" w:cs="宋体"/>
                <w:color w:val="auto"/>
                <w:sz w:val="21"/>
                <w:szCs w:val="21"/>
                <w:lang w:val="en-US" w:eastAsia="zh-CN" w:bidi="ar"/>
              </w:rPr>
              <w:t>8</w:t>
            </w:r>
            <w:r>
              <w:rPr>
                <w:rFonts w:hint="eastAsia" w:ascii="宋体" w:hAnsi="宋体" w:cs="宋体"/>
                <w:color w:val="auto"/>
                <w:sz w:val="21"/>
                <w:szCs w:val="21"/>
                <w:lang w:eastAsia="zh-CN" w:bidi="ar"/>
              </w:rPr>
              <w:t>月 1</w:t>
            </w:r>
            <w:r>
              <w:rPr>
                <w:rFonts w:hint="eastAsia" w:ascii="宋体" w:hAnsi="宋体" w:cs="宋体"/>
                <w:color w:val="auto"/>
                <w:sz w:val="21"/>
                <w:szCs w:val="21"/>
                <w:lang w:val="en-US" w:eastAsia="zh-CN" w:bidi="ar"/>
              </w:rPr>
              <w:t>0</w:t>
            </w:r>
            <w:r>
              <w:rPr>
                <w:rFonts w:hint="eastAsia" w:ascii="宋体" w:hAnsi="宋体" w:cs="宋体"/>
                <w:color w:val="auto"/>
                <w:sz w:val="21"/>
                <w:szCs w:val="21"/>
                <w:lang w:eastAsia="zh-CN" w:bidi="ar"/>
              </w:rPr>
              <w:t>日</w:t>
            </w:r>
            <w:r>
              <w:rPr>
                <w:rFonts w:hint="eastAsia" w:ascii="宋体" w:hAnsi="宋体" w:cs="宋体"/>
                <w:color w:val="auto"/>
                <w:sz w:val="21"/>
                <w:szCs w:val="21"/>
                <w:lang w:val="en-US" w:eastAsia="zh-CN" w:bidi="ar"/>
              </w:rPr>
              <w:t>在公司</w:t>
            </w:r>
            <w:r>
              <w:rPr>
                <w:rFonts w:hint="eastAsia" w:ascii="宋体" w:hAnsi="宋体" w:cs="宋体"/>
                <w:color w:val="auto"/>
                <w:sz w:val="21"/>
                <w:szCs w:val="21"/>
                <w:lang w:bidi="ar"/>
              </w:rPr>
              <w:t>由</w:t>
            </w:r>
            <w:r>
              <w:rPr>
                <w:rFonts w:hint="eastAsia" w:ascii="宋体" w:hAnsi="宋体" w:cs="宋体"/>
                <w:color w:val="auto"/>
                <w:sz w:val="21"/>
                <w:szCs w:val="21"/>
                <w:lang w:eastAsia="zh-CN" w:bidi="ar"/>
              </w:rPr>
              <w:t>行政部</w:t>
            </w:r>
            <w:r>
              <w:rPr>
                <w:rFonts w:hint="eastAsia" w:ascii="宋体" w:hAnsi="宋体" w:cs="宋体"/>
                <w:color w:val="auto"/>
                <w:sz w:val="21"/>
                <w:szCs w:val="21"/>
                <w:lang w:bidi="ar"/>
              </w:rPr>
              <w:t>组织的</w:t>
            </w:r>
            <w:r>
              <w:rPr>
                <w:rFonts w:hint="eastAsia" w:ascii="宋体" w:hAnsi="宋体" w:cs="宋体"/>
                <w:color w:val="auto"/>
                <w:sz w:val="21"/>
                <w:szCs w:val="21"/>
                <w:lang w:val="en-US" w:eastAsia="zh-CN" w:bidi="ar"/>
              </w:rPr>
              <w:t>因办公室电路短路，导致火灾的消防</w:t>
            </w:r>
            <w:r>
              <w:rPr>
                <w:rFonts w:hint="eastAsia" w:ascii="宋体" w:hAnsi="宋体" w:cs="宋体"/>
                <w:color w:val="auto"/>
                <w:sz w:val="21"/>
                <w:szCs w:val="21"/>
                <w:lang w:bidi="ar"/>
              </w:rPr>
              <w:t>演练。</w:t>
            </w:r>
          </w:p>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演练目的：确保公司每位员工在遇到火灾时都能正确熟悉的操作灭火器，减少人员的伤亡事故。</w:t>
            </w:r>
          </w:p>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bidi="ar"/>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adjustRightInd w:val="0"/>
              <w:snapToGrid w:val="0"/>
              <w:jc w:val="left"/>
              <w:rPr>
                <w:rFonts w:hint="eastAsia" w:ascii="宋体" w:hAnsi="宋体" w:cs="宋体"/>
                <w:color w:val="auto"/>
                <w:sz w:val="21"/>
                <w:szCs w:val="21"/>
                <w:lang w:val="en-US" w:eastAsia="zh-CN" w:bidi="ar"/>
              </w:rPr>
            </w:pPr>
            <w:r>
              <w:rPr>
                <w:rFonts w:hint="eastAsia" w:ascii="宋体" w:hAnsi="宋体" w:cs="宋体"/>
                <w:color w:val="auto"/>
                <w:sz w:val="21"/>
                <w:szCs w:val="21"/>
                <w:lang w:eastAsia="zh-CN" w:bidi="ar"/>
              </w:rPr>
              <w:t>查应急准备：办公室配备的</w:t>
            </w:r>
            <w:r>
              <w:rPr>
                <w:rFonts w:hint="eastAsia" w:ascii="宋体" w:hAnsi="宋体" w:cs="宋体"/>
                <w:color w:val="auto"/>
                <w:sz w:val="21"/>
                <w:szCs w:val="21"/>
                <w:lang w:bidi="ar"/>
              </w:rPr>
              <w:t>消防器材完善、良好。</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bl>
    <w:p>
      <w:pPr>
        <w:pStyle w:val="6"/>
        <w:rPr>
          <w:rFonts w:ascii="隶书" w:hAnsi="宋体" w:eastAsia="隶书"/>
          <w:bCs/>
          <w:color w:val="auto"/>
          <w:sz w:val="36"/>
          <w:szCs w:val="36"/>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BBE9B7AA"/>
    <w:multiLevelType w:val="singleLevel"/>
    <w:tmpl w:val="BBE9B7AA"/>
    <w:lvl w:ilvl="0" w:tentative="0">
      <w:start w:val="1"/>
      <w:numFmt w:val="decimal"/>
      <w:suff w:val="nothing"/>
      <w:lvlText w:val="%1）"/>
      <w:lvlJc w:val="left"/>
    </w:lvl>
  </w:abstractNum>
  <w:abstractNum w:abstractNumId="2">
    <w:nsid w:val="CFEC1D69"/>
    <w:multiLevelType w:val="singleLevel"/>
    <w:tmpl w:val="CFEC1D69"/>
    <w:lvl w:ilvl="0" w:tentative="0">
      <w:start w:val="1"/>
      <w:numFmt w:val="decimal"/>
      <w:suff w:val="nothing"/>
      <w:lvlText w:val="%1）"/>
      <w:lvlJc w:val="left"/>
    </w:lvl>
  </w:abstractNum>
  <w:abstractNum w:abstractNumId="3">
    <w:nsid w:val="40AB83B0"/>
    <w:multiLevelType w:val="singleLevel"/>
    <w:tmpl w:val="40AB83B0"/>
    <w:lvl w:ilvl="0" w:tentative="0">
      <w:start w:val="1"/>
      <w:numFmt w:val="decimal"/>
      <w:suff w:val="nothing"/>
      <w:lvlText w:val="%1、"/>
      <w:lvlJc w:val="left"/>
    </w:lvl>
  </w:abstractNum>
  <w:abstractNum w:abstractNumId="4">
    <w:nsid w:val="4AF15A1D"/>
    <w:multiLevelType w:val="singleLevel"/>
    <w:tmpl w:val="4AF15A1D"/>
    <w:lvl w:ilvl="0" w:tentative="0">
      <w:start w:val="1"/>
      <w:numFmt w:val="decimal"/>
      <w:suff w:val="nothing"/>
      <w:lvlText w:val="%1）"/>
      <w:lvlJc w:val="left"/>
    </w:lvl>
  </w:abstractNum>
  <w:abstractNum w:abstractNumId="5">
    <w:nsid w:val="515FAD7B"/>
    <w:multiLevelType w:val="singleLevel"/>
    <w:tmpl w:val="515FAD7B"/>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2"/>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2D29B2"/>
    <w:rsid w:val="04F37E2D"/>
    <w:rsid w:val="0774295E"/>
    <w:rsid w:val="0B8E17C2"/>
    <w:rsid w:val="0F3715EF"/>
    <w:rsid w:val="18553003"/>
    <w:rsid w:val="1A246465"/>
    <w:rsid w:val="217355DC"/>
    <w:rsid w:val="37FE1C4C"/>
    <w:rsid w:val="39CD195B"/>
    <w:rsid w:val="3B6A55CB"/>
    <w:rsid w:val="401935F5"/>
    <w:rsid w:val="49E73F04"/>
    <w:rsid w:val="4A44330B"/>
    <w:rsid w:val="4B6F3EED"/>
    <w:rsid w:val="52FD33B8"/>
    <w:rsid w:val="5611082D"/>
    <w:rsid w:val="56C25A96"/>
    <w:rsid w:val="590D0E91"/>
    <w:rsid w:val="685F7C35"/>
    <w:rsid w:val="6F93781B"/>
    <w:rsid w:val="7534264B"/>
    <w:rsid w:val="7D01709E"/>
    <w:rsid w:val="7D541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styleId="18">
    <w:name w:val="List Paragraph"/>
    <w:basedOn w:val="1"/>
    <w:unhideWhenUsed/>
    <w:qFormat/>
    <w:uiPriority w:val="99"/>
    <w:pPr>
      <w:ind w:firstLine="420" w:firstLineChars="200"/>
    </w:pPr>
  </w:style>
  <w:style w:type="character" w:customStyle="1" w:styleId="19">
    <w:name w:val="title"/>
    <w:qFormat/>
    <w:uiPriority w:val="0"/>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2022-02-18T08:33:51Z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