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大庆市迎博石油科技有限公司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0109-2021-2022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0109-2021-2022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大庆市迎博石油科技有限公司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王国庆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ISC-2021-0963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2026-03-01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2022年02月22日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</w:rPr>
              <w:t>IS</w:t>
            </w:r>
            <w:r>
              <w:rPr>
                <w:rFonts w:hint="eastAsia" w:ascii="宋体" w:hAnsi="宋体"/>
                <w:color w:val="000000"/>
                <w:szCs w:val="21"/>
              </w:rPr>
              <w:t>C[S]0006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管理层/质检部/生产部</w:t>
            </w: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采购部/销售部/办公室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变化。</w:t>
      </w:r>
      <w:r>
        <w:rPr>
          <w:rFonts w:hint="eastAsia" w:ascii="宋体" w:hAnsi="宋体"/>
          <w:color w:val="auto"/>
          <w:kern w:val="24"/>
          <w:szCs w:val="21"/>
        </w:rPr>
        <w:t>公司一年来重点做了以下工作：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1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10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测斜仪测量外筒外径尺寸测量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4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内审情况：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公司于202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2021年12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  <w:highlight w:val="red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2.2管理评审情况：企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20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  <w:highlight w:val="none"/>
        </w:rPr>
        <w:t>体系管理评审，会议</w:t>
      </w:r>
      <w:r>
        <w:rPr>
          <w:color w:val="000000" w:themeColor="text1"/>
          <w:szCs w:val="21"/>
          <w:highlight w:val="none"/>
        </w:rPr>
        <w:t>由</w:t>
      </w:r>
      <w:r>
        <w:rPr>
          <w:rFonts w:hint="eastAsia"/>
          <w:color w:val="000000" w:themeColor="text1"/>
          <w:szCs w:val="21"/>
          <w:highlight w:val="none"/>
        </w:rPr>
        <w:t>公司总经理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邢磊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主持，</w:t>
      </w:r>
      <w:r>
        <w:rPr>
          <w:rFonts w:hint="eastAsia"/>
          <w:color w:val="000000" w:themeColor="text1"/>
          <w:szCs w:val="21"/>
          <w:highlight w:val="none"/>
        </w:rPr>
        <w:t>由</w:t>
      </w:r>
      <w:r>
        <w:rPr>
          <w:color w:val="000000" w:themeColor="text1"/>
          <w:szCs w:val="21"/>
          <w:highlight w:val="none"/>
        </w:rPr>
        <w:t>管理者代表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齐文强</w:t>
      </w:r>
      <w:r>
        <w:rPr>
          <w:color w:val="000000" w:themeColor="text1"/>
          <w:szCs w:val="21"/>
          <w:highlight w:val="none"/>
        </w:rPr>
        <w:t>汇报了体系运行情</w:t>
      </w:r>
      <w:r>
        <w:rPr>
          <w:color w:val="000000" w:themeColor="text1"/>
          <w:szCs w:val="21"/>
        </w:rPr>
        <w:t>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测斜仪测量外筒外径尺寸测量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测斜仪测量外筒外径尺寸测量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计量测量过程，测量不确定度评定正确。祥见附件《测量不确定度评定》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测斜仪测量外筒外径尺寸测量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highlight w:val="none"/>
          <w:lang w:val="en-US" w:eastAsia="zh-CN"/>
        </w:rPr>
        <w:t>游标卡尺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测斜仪测量外筒外径尺寸测量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测斜仪测量外筒外径尺寸测量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企业无强制检定测量设备，符合要求。</w:t>
      </w:r>
      <w:r>
        <w:rPr>
          <w:rFonts w:hint="eastAsia" w:ascii="宋体" w:hAnsi="宋体" w:eastAsia="宋体"/>
          <w:bCs/>
          <w:color w:val="auto"/>
          <w:szCs w:val="21"/>
        </w:rPr>
        <w:t>企业测量设备外送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《</w:t>
      </w:r>
      <w:r>
        <w:rPr>
          <w:rFonts w:hint="eastAsia"/>
          <w:sz w:val="18"/>
          <w:szCs w:val="18"/>
          <w:lang w:val="en-US" w:eastAsia="zh-CN"/>
        </w:rPr>
        <w:t>深圳中电计量测试技术有限公司</w:t>
      </w:r>
      <w:bookmarkStart w:id="11" w:name="_GoBack"/>
      <w:bookmarkEnd w:id="11"/>
      <w:r>
        <w:rPr>
          <w:rFonts w:hint="eastAsia" w:ascii="宋体" w:hAnsi="宋体" w:eastAsia="宋体"/>
          <w:bCs/>
          <w:color w:val="auto"/>
          <w:szCs w:val="21"/>
          <w:highlight w:val="none"/>
          <w:lang w:val="en-US" w:eastAsia="zh-CN"/>
        </w:rPr>
        <w:t>》</w:t>
      </w:r>
      <w:r>
        <w:rPr>
          <w:rFonts w:hint="eastAsia"/>
          <w:color w:val="auto"/>
          <w:szCs w:val="21"/>
        </w:rPr>
        <w:t>检定/校准。抽查</w:t>
      </w:r>
      <w:r>
        <w:rPr>
          <w:rFonts w:hint="eastAsia"/>
          <w:color w:val="auto"/>
          <w:szCs w:val="21"/>
          <w:lang w:val="en-US" w:eastAsia="zh-CN"/>
        </w:rPr>
        <w:t>4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1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企业20</w:t>
      </w:r>
      <w:r>
        <w:rPr>
          <w:rFonts w:hint="eastAsia"/>
          <w:color w:val="auto"/>
          <w:szCs w:val="21"/>
          <w:lang w:val="en-US" w:eastAsia="zh-CN"/>
        </w:rPr>
        <w:t>21</w:t>
      </w:r>
      <w:r>
        <w:rPr>
          <w:rFonts w:hint="eastAsia"/>
          <w:color w:val="auto"/>
          <w:szCs w:val="21"/>
        </w:rPr>
        <w:t>年耗</w:t>
      </w:r>
      <w:r>
        <w:rPr>
          <w:rFonts w:hint="eastAsia"/>
          <w:color w:val="auto"/>
          <w:szCs w:val="21"/>
          <w:lang w:val="en-US" w:eastAsia="zh-CN"/>
        </w:rPr>
        <w:t>4.6</w:t>
      </w:r>
      <w:r>
        <w:rPr>
          <w:rFonts w:hint="eastAsia"/>
          <w:color w:val="auto"/>
          <w:szCs w:val="21"/>
        </w:rPr>
        <w:t>吨标准煤。</w:t>
      </w:r>
      <w:r>
        <w:rPr>
          <w:rFonts w:hint="eastAsia"/>
          <w:color w:val="auto"/>
          <w:szCs w:val="21"/>
          <w:lang w:val="en-US" w:eastAsia="zh-CN"/>
        </w:rPr>
        <w:t xml:space="preserve"> 电能表均由当地供电部门统一管理，水表由当地供水部门统一管理不</w:t>
      </w:r>
      <w:r>
        <w:rPr>
          <w:rFonts w:hint="eastAsia"/>
          <w:color w:val="auto"/>
          <w:szCs w:val="21"/>
        </w:rPr>
        <w:t>是重点耗能单位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auto"/>
          <w:szCs w:val="21"/>
        </w:rPr>
        <w:t>能源测量设备配备率满足要求，对重要的能源数据能定期进行监视核查，能源计量管理满足</w:t>
      </w:r>
      <w:r>
        <w:rPr>
          <w:rFonts w:hint="eastAsia" w:ascii="宋体" w:hAnsi="宋体" w:eastAsia="宋体"/>
          <w:bCs/>
          <w:color w:val="auto"/>
          <w:szCs w:val="21"/>
        </w:rPr>
        <w:t>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ind w:firstLine="840" w:firstLineChars="40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年外审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出具一项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已在现场审核中整改完成并关闭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企业的测量设备数字万用表、型号UT33D,编号130791226的数字万用表，没有纳入测量设备台账中管理，不符合GB/T19022-2003标准条款6.3.1测量设备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企业质量</w:t>
      </w:r>
      <w:r>
        <w:rPr>
          <w:rFonts w:hint="eastAsia" w:ascii="宋体" w:hAnsi="宋体" w:eastAsia="宋体"/>
          <w:bCs/>
          <w:color w:val="auto"/>
          <w:szCs w:val="21"/>
        </w:rPr>
        <w:t>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分解，查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各部门质量目标</w:t>
      </w:r>
      <w:r>
        <w:rPr>
          <w:rFonts w:hint="eastAsia" w:ascii="宋体" w:hAnsi="宋体" w:eastAsia="宋体"/>
          <w:bCs/>
          <w:color w:val="auto"/>
          <w:szCs w:val="21"/>
        </w:rPr>
        <w:t>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无变化。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spacing w:line="30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adjustRightInd w:val="0"/>
        <w:snapToGrid w:val="0"/>
        <w:spacing w:line="312" w:lineRule="auto"/>
        <w:rPr>
          <w:rFonts w:hint="default" w:ascii="宋体" w:hAnsi="宋体" w:eastAsia="宋体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用于企业的形象宣传。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利用1天的时间，现场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</w:t>
      </w:r>
      <w:r>
        <w:rPr>
          <w:rFonts w:hint="eastAsia" w:ascii="宋体" w:hAnsi="宋体"/>
          <w:color w:val="auto"/>
          <w:szCs w:val="21"/>
          <w:highlight w:val="none"/>
        </w:rPr>
        <w:t>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大庆市迎博石油科技</w:t>
      </w:r>
      <w:r>
        <w:rPr>
          <w:rFonts w:cs="宋体" w:asciiTheme="minorEastAsia" w:hAnsiTheme="minorEastAsia"/>
          <w:kern w:val="0"/>
          <w:szCs w:val="21"/>
        </w:rPr>
        <w:t>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2022.2.22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FF2157"/>
    <w:rsid w:val="5FF90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0</TotalTime>
  <ScaleCrop>false</ScaleCrop>
  <LinksUpToDate>false</LinksUpToDate>
  <CharactersWithSpaces>2163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2022-03-01T01:00:24Z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E59611D682FF46FF871039956B3CB3E9</vt:lpwstr>
  </property>
</Properties>
</file>