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AB67D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0091-2017-2022</w:t>
      </w:r>
      <w:bookmarkEnd w:id="0"/>
    </w:p>
    <w:p w:rsidR="009E1B12" w:rsidRDefault="00AB67D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B041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B67D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B67D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B67D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B67D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B67D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B67D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B67D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AB67D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3E69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04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AB67D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AB67D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AB67D4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B67D4">
      <w:pPr>
        <w:rPr>
          <w:rFonts w:ascii="宋体" w:hAnsi="宋体" w:cs="宋体"/>
          <w:kern w:val="0"/>
          <w:szCs w:val="21"/>
        </w:rPr>
      </w:pPr>
    </w:p>
    <w:p w:rsidR="009E1B12" w:rsidRDefault="00AB67D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3E69C6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601276" cy="191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57" cy="19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E69C6">
        <w:rPr>
          <w:rFonts w:ascii="宋体" w:hAnsi="宋体" w:cs="宋体" w:hint="eastAsia"/>
          <w:kern w:val="0"/>
          <w:szCs w:val="21"/>
        </w:rPr>
        <w:t>2022.2.18</w:t>
      </w:r>
      <w:bookmarkStart w:id="1" w:name="_GoBack"/>
      <w:bookmarkEnd w:id="1"/>
    </w:p>
    <w:p w:rsidR="009E1B12" w:rsidRDefault="00AB67D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D4" w:rsidRDefault="00AB67D4">
      <w:r>
        <w:separator/>
      </w:r>
    </w:p>
  </w:endnote>
  <w:endnote w:type="continuationSeparator" w:id="0">
    <w:p w:rsidR="00AB67D4" w:rsidRDefault="00AB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D4" w:rsidRDefault="00AB67D4">
      <w:r>
        <w:separator/>
      </w:r>
    </w:p>
  </w:footnote>
  <w:footnote w:type="continuationSeparator" w:id="0">
    <w:p w:rsidR="00AB67D4" w:rsidRDefault="00AB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AB67D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B67D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AB67D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AB67D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AB67D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41A"/>
    <w:rsid w:val="003E69C6"/>
    <w:rsid w:val="007B041A"/>
    <w:rsid w:val="00AB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9E5EEB"/>
  <w15:docId w15:val="{B4EFAD9A-6D4B-429A-A3A5-9831F83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