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0078-2022-EO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甘肃春宇印务有限公司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强兴</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91620105665409687C</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甘肃春宇印务有限公司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E：出版物、包装装潢印刷品及其他印刷品印刷所涉及场所的相关环境管理活动过程所涉及的相关环境管理活动</w:t>
            </w:r>
          </w:p>
          <w:p w:rsidR="00E604D8">
            <w:pPr>
              <w:snapToGrid w:val="0"/>
              <w:spacing w:line="0" w:lineRule="atLeast"/>
              <w:jc w:val="left"/>
              <w:rPr>
                <w:sz w:val="22"/>
                <w:szCs w:val="22"/>
              </w:rPr>
            </w:pPr>
            <w:r>
              <w:rPr>
                <w:sz w:val="22"/>
                <w:szCs w:val="22"/>
              </w:rPr>
              <w:t>O：出版物、包装装潢印刷品及其他印刷品印刷所涉及场所的相关职业健康安全管理活动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甘肃省兰州市安宁区安宁西路520号（兰州四十四中学巷口）</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甘肃省兰州市安宁区安宁西路520号（兰州四十四中学巷口）</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甘肃春宇印务有限公司</w:t>
      </w:r>
      <w:bookmarkEnd w:id="22"/>
      <w:r>
        <w:rPr>
          <w:rFonts w:hint="eastAsia"/>
          <w:b/>
          <w:color w:val="000000" w:themeColor="text1"/>
          <w:sz w:val="22"/>
          <w:szCs w:val="22"/>
        </w:rPr>
        <w:t>证书注册号：</w:t>
      </w:r>
      <w:bookmarkStart w:id="23" w:name="证书编号Add1"/>
      <w:r>
        <w:rPr>
          <w:b/>
          <w:color w:val="000000" w:themeColor="text1"/>
          <w:sz w:val="22"/>
          <w:szCs w:val="22"/>
        </w:rPr>
        <w:t>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甘肃省兰州市安宁区安宁西路520号（兰州四十四中学巷口）</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