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wp:posOffset>
            </wp:positionH>
            <wp:positionV relativeFrom="paragraph">
              <wp:posOffset>105410</wp:posOffset>
            </wp:positionV>
            <wp:extent cx="6093460" cy="9357995"/>
            <wp:effectExtent l="0" t="0" r="2540" b="1905"/>
            <wp:wrapNone/>
            <wp:docPr id="2" name="图片 2" descr="新文档 2022-02-17 15.12.4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2-17 15.12.42_8"/>
                    <pic:cNvPicPr>
                      <a:picLocks noChangeAspect="1"/>
                    </pic:cNvPicPr>
                  </pic:nvPicPr>
                  <pic:blipFill>
                    <a:blip r:embed="rId6"/>
                    <a:stretch>
                      <a:fillRect/>
                    </a:stretch>
                  </pic:blipFill>
                  <pic:spPr>
                    <a:xfrm>
                      <a:off x="0" y="0"/>
                      <a:ext cx="6093460" cy="935799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河北宏烽科技服务有限公司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2020-N0EMS-1215052</w:t>
            </w:r>
          </w:p>
          <w:p>
            <w:pPr>
              <w:snapToGrid w:val="0"/>
              <w:spacing w:line="320" w:lineRule="exact"/>
              <w:ind w:left="1309"/>
              <w:rPr>
                <w:sz w:val="22"/>
                <w:szCs w:val="22"/>
                <w:highlight w:val="none"/>
              </w:rPr>
            </w:pPr>
            <w:r>
              <w:rPr>
                <w:sz w:val="22"/>
                <w:szCs w:val="22"/>
                <w:highlight w:val="non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3216B4"/>
    <w:rsid w:val="5C377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2022-02-17T07:24:07Z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