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BE66D9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F72948">
        <w:trPr>
          <w:trHeight w:val="557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江西亿科工程咨询有限公司</w:t>
            </w:r>
            <w:bookmarkEnd w:id="0"/>
          </w:p>
        </w:tc>
      </w:tr>
      <w:tr w:rsidR="00F72948">
        <w:trPr>
          <w:trHeight w:val="557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66D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江西省赣州市章贡区兴国路63号总部经济大楼西座14层1417室</w:t>
            </w:r>
            <w:bookmarkEnd w:id="1"/>
          </w:p>
        </w:tc>
      </w:tr>
      <w:tr w:rsidR="00F72948">
        <w:trPr>
          <w:trHeight w:val="557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66D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江西省南昌市红谷滩新区世贸apm3-2栋506室</w:t>
            </w:r>
            <w:bookmarkEnd w:id="2"/>
            <w:bookmarkEnd w:id="3"/>
          </w:p>
        </w:tc>
      </w:tr>
      <w:tr w:rsidR="00F72948">
        <w:trPr>
          <w:trHeight w:val="557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黄微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15970670006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1804056619@qq.com</w:t>
            </w:r>
            <w:bookmarkEnd w:id="6"/>
          </w:p>
        </w:tc>
      </w:tr>
      <w:tr w:rsidR="00F72948">
        <w:trPr>
          <w:trHeight w:val="557"/>
        </w:trPr>
        <w:tc>
          <w:tcPr>
            <w:tcW w:w="1142" w:type="dxa"/>
            <w:vAlign w:val="center"/>
          </w:tcPr>
          <w:p w:rsidR="00A62166" w:rsidRDefault="00BE66D9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907E15">
            <w:bookmarkStart w:id="7" w:name="最高管理者"/>
            <w:bookmarkEnd w:id="7"/>
            <w:r w:rsidRPr="00907E15">
              <w:rPr>
                <w:rFonts w:hint="eastAsia"/>
              </w:rPr>
              <w:t>黎淑娟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156EA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</w:tr>
      <w:tr w:rsidR="00F72948">
        <w:trPr>
          <w:trHeight w:val="418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BE66D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0189-2021-QEO-2022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BE66D9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BE66D9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F72948">
        <w:trPr>
          <w:trHeight w:val="455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66D9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F72948">
        <w:trPr>
          <w:trHeight w:val="455"/>
        </w:trPr>
        <w:tc>
          <w:tcPr>
            <w:tcW w:w="1142" w:type="dxa"/>
          </w:tcPr>
          <w:p w:rsidR="00A62166" w:rsidRDefault="00BE66D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07E1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E66D9">
              <w:rPr>
                <w:rFonts w:ascii="宋体" w:hAnsi="宋体" w:hint="eastAsia"/>
                <w:b/>
                <w:bCs/>
                <w:sz w:val="20"/>
              </w:rPr>
              <w:t xml:space="preserve">现场审核 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E66D9"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F72948">
        <w:trPr>
          <w:trHeight w:val="455"/>
        </w:trPr>
        <w:tc>
          <w:tcPr>
            <w:tcW w:w="1142" w:type="dxa"/>
          </w:tcPr>
          <w:p w:rsidR="00A62166" w:rsidRDefault="00BE66D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07E1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E66D9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E66D9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F72948">
        <w:trPr>
          <w:trHeight w:val="455"/>
        </w:trPr>
        <w:tc>
          <w:tcPr>
            <w:tcW w:w="1142" w:type="dxa"/>
          </w:tcPr>
          <w:p w:rsidR="00A62166" w:rsidRDefault="00BE66D9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907E1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E66D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E66D9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E66D9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F72948">
        <w:trPr>
          <w:trHeight w:val="990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BE66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E66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E66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E66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E66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BE66D9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907E1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BE66D9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72948">
        <w:trPr>
          <w:trHeight w:val="4810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BE66D9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：工程建设活动的技术咨询</w:t>
            </w:r>
          </w:p>
          <w:p w:rsidR="00A62166" w:rsidRDefault="00BE66D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：工程建设活动的技术咨询所涉及场所的相关环境管理活动</w:t>
            </w:r>
          </w:p>
          <w:p w:rsidR="00A62166" w:rsidRDefault="00BE66D9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：工程建设活动的技术咨询所涉及场所的相关职业健康安全管理活动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E66D9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A62166" w:rsidRDefault="00BE66D9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</w:p>
          <w:p w:rsidR="00A62166" w:rsidRDefault="00BE66D9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34.01.02</w:t>
            </w:r>
            <w:bookmarkEnd w:id="23"/>
          </w:p>
        </w:tc>
      </w:tr>
      <w:tr w:rsidR="00F72948">
        <w:trPr>
          <w:trHeight w:val="1184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66D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E66D9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E66D9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E66D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E66D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C79D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66D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66D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C79D7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66D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BE66D9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F72948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BE66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907E15">
              <w:rPr>
                <w:rFonts w:hint="eastAsia"/>
                <w:b/>
                <w:sz w:val="20"/>
              </w:rPr>
              <w:t>/</w:t>
            </w:r>
            <w:r w:rsidR="00907E15"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72948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B156EA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BE66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72948">
        <w:trPr>
          <w:trHeight w:val="465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907E1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E66D9">
              <w:rPr>
                <w:rFonts w:hint="eastAsia"/>
                <w:b/>
                <w:sz w:val="20"/>
              </w:rPr>
              <w:t>普通话</w:t>
            </w:r>
            <w:r w:rsidR="00BE66D9">
              <w:rPr>
                <w:rFonts w:hint="eastAsia"/>
                <w:sz w:val="20"/>
                <w:lang w:val="de-DE"/>
              </w:rPr>
              <w:t>□</w:t>
            </w:r>
            <w:r w:rsidR="00BE66D9">
              <w:rPr>
                <w:rFonts w:hint="eastAsia"/>
                <w:b/>
                <w:sz w:val="20"/>
              </w:rPr>
              <w:t>英语</w:t>
            </w:r>
            <w:r w:rsidR="00BE66D9">
              <w:rPr>
                <w:rFonts w:hint="eastAsia"/>
                <w:sz w:val="20"/>
                <w:lang w:val="de-DE"/>
              </w:rPr>
              <w:t>□</w:t>
            </w:r>
            <w:r w:rsidR="00BE66D9">
              <w:rPr>
                <w:rFonts w:hint="eastAsia"/>
                <w:b/>
                <w:sz w:val="20"/>
              </w:rPr>
              <w:t>其他</w:t>
            </w:r>
          </w:p>
        </w:tc>
      </w:tr>
      <w:tr w:rsidR="00F7294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E66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72948">
        <w:trPr>
          <w:trHeight w:val="465"/>
        </w:trPr>
        <w:tc>
          <w:tcPr>
            <w:tcW w:w="1142" w:type="dxa"/>
            <w:vAlign w:val="center"/>
          </w:tcPr>
          <w:p w:rsidR="00A62166" w:rsidRDefault="00BE66D9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BE66D9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72948">
        <w:trPr>
          <w:trHeight w:val="465"/>
        </w:trPr>
        <w:tc>
          <w:tcPr>
            <w:tcW w:w="1142" w:type="dxa"/>
            <w:vAlign w:val="center"/>
          </w:tcPr>
          <w:p w:rsidR="00A62166" w:rsidRDefault="00BE66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907E15">
              <w:rPr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2019-N1EMS-1257737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B156EA">
            <w:pPr>
              <w:rPr>
                <w:sz w:val="20"/>
                <w:lang w:val="de-DE"/>
              </w:rPr>
            </w:pPr>
          </w:p>
        </w:tc>
      </w:tr>
      <w:tr w:rsidR="00F72948">
        <w:trPr>
          <w:trHeight w:val="465"/>
        </w:trPr>
        <w:tc>
          <w:tcPr>
            <w:tcW w:w="1142" w:type="dxa"/>
            <w:vAlign w:val="center"/>
          </w:tcPr>
          <w:p w:rsidR="00A62166" w:rsidRDefault="00BE66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5A03A2">
              <w:rPr>
                <w:sz w:val="20"/>
              </w:rPr>
              <w:t>（远程审核）</w:t>
            </w:r>
          </w:p>
        </w:tc>
        <w:tc>
          <w:tcPr>
            <w:tcW w:w="1350" w:type="dxa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  <w:r w:rsidR="00907E15">
              <w:rPr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 w:rsidR="00A62166" w:rsidRDefault="00B156EA">
            <w:pPr>
              <w:rPr>
                <w:sz w:val="20"/>
                <w:lang w:val="de-DE"/>
              </w:rPr>
            </w:pPr>
          </w:p>
        </w:tc>
      </w:tr>
      <w:tr w:rsidR="00F72948">
        <w:trPr>
          <w:trHeight w:val="465"/>
        </w:trPr>
        <w:tc>
          <w:tcPr>
            <w:tcW w:w="1142" w:type="dxa"/>
            <w:vAlign w:val="center"/>
          </w:tcPr>
          <w:p w:rsidR="00A62166" w:rsidRDefault="00BE66D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张莉</w:t>
            </w:r>
            <w:r w:rsidR="00907E15">
              <w:rPr>
                <w:sz w:val="20"/>
                <w:lang w:val="de-DE"/>
              </w:rPr>
              <w:t>C</w:t>
            </w:r>
          </w:p>
        </w:tc>
        <w:tc>
          <w:tcPr>
            <w:tcW w:w="948" w:type="dxa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ISC-JSZJ-512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ISC-JSZJ-512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ISC-JSZJ-512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江西省建科工程技术有限公司</w:t>
            </w:r>
            <w:r>
              <w:rPr>
                <w:sz w:val="20"/>
                <w:lang w:val="de-DE"/>
              </w:rPr>
              <w:t>/</w:t>
            </w:r>
            <w:r>
              <w:rPr>
                <w:sz w:val="20"/>
                <w:lang w:val="de-DE"/>
              </w:rPr>
              <w:t>技术部部长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E66D9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13672239922</w:t>
            </w:r>
          </w:p>
        </w:tc>
        <w:tc>
          <w:tcPr>
            <w:tcW w:w="1380" w:type="dxa"/>
            <w:vAlign w:val="center"/>
          </w:tcPr>
          <w:p w:rsidR="00A62166" w:rsidRDefault="00B156EA">
            <w:pPr>
              <w:rPr>
                <w:sz w:val="20"/>
                <w:lang w:val="de-DE"/>
              </w:rPr>
            </w:pPr>
          </w:p>
        </w:tc>
      </w:tr>
      <w:tr w:rsidR="00F72948">
        <w:trPr>
          <w:trHeight w:val="827"/>
        </w:trPr>
        <w:tc>
          <w:tcPr>
            <w:tcW w:w="1142" w:type="dxa"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156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156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156E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156EA">
            <w:pPr>
              <w:jc w:val="center"/>
              <w:rPr>
                <w:sz w:val="21"/>
                <w:szCs w:val="21"/>
              </w:rPr>
            </w:pPr>
          </w:p>
        </w:tc>
      </w:tr>
      <w:tr w:rsidR="00F72948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BE66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72948">
        <w:trPr>
          <w:trHeight w:val="465"/>
        </w:trPr>
        <w:tc>
          <w:tcPr>
            <w:tcW w:w="1142" w:type="dxa"/>
            <w:vAlign w:val="center"/>
          </w:tcPr>
          <w:p w:rsidR="00A62166" w:rsidRDefault="00BE66D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E66D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BE66D9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E66D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E66D9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72948">
        <w:trPr>
          <w:trHeight w:val="567"/>
        </w:trPr>
        <w:tc>
          <w:tcPr>
            <w:tcW w:w="1142" w:type="dxa"/>
            <w:vAlign w:val="center"/>
          </w:tcPr>
          <w:p w:rsidR="00A62166" w:rsidRDefault="00907E15">
            <w:r>
              <w:t>专家</w:t>
            </w:r>
          </w:p>
        </w:tc>
        <w:tc>
          <w:tcPr>
            <w:tcW w:w="1350" w:type="dxa"/>
            <w:vAlign w:val="center"/>
          </w:tcPr>
          <w:p w:rsidR="00A62166" w:rsidRDefault="00907E15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张莉</w:t>
            </w:r>
          </w:p>
        </w:tc>
        <w:tc>
          <w:tcPr>
            <w:tcW w:w="948" w:type="dxa"/>
            <w:vAlign w:val="center"/>
          </w:tcPr>
          <w:p w:rsidR="00A62166" w:rsidRDefault="00907E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907E15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江西省建科工程技术有限公司</w:t>
            </w:r>
          </w:p>
        </w:tc>
        <w:tc>
          <w:tcPr>
            <w:tcW w:w="1004" w:type="dxa"/>
            <w:vAlign w:val="center"/>
          </w:tcPr>
          <w:p w:rsidR="00A62166" w:rsidRDefault="00B156E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907E15" w:rsidRDefault="00907E15" w:rsidP="009B715C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Q:34.01.02</w:t>
            </w:r>
          </w:p>
          <w:p w:rsidR="00A62166" w:rsidRDefault="00907E15" w:rsidP="00907E15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E:34.01.02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B156EA"/>
        </w:tc>
        <w:tc>
          <w:tcPr>
            <w:tcW w:w="1380" w:type="dxa"/>
            <w:vAlign w:val="center"/>
          </w:tcPr>
          <w:p w:rsidR="00A62166" w:rsidRDefault="00907E15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13672239922</w:t>
            </w:r>
          </w:p>
        </w:tc>
      </w:tr>
      <w:tr w:rsidR="00F72948">
        <w:trPr>
          <w:trHeight w:val="465"/>
        </w:trPr>
        <w:tc>
          <w:tcPr>
            <w:tcW w:w="1142" w:type="dxa"/>
            <w:vAlign w:val="center"/>
          </w:tcPr>
          <w:p w:rsidR="00A62166" w:rsidRDefault="00B156EA"/>
        </w:tc>
        <w:tc>
          <w:tcPr>
            <w:tcW w:w="1350" w:type="dxa"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156EA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156EA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156EA"/>
        </w:tc>
        <w:tc>
          <w:tcPr>
            <w:tcW w:w="1299" w:type="dxa"/>
            <w:gridSpan w:val="4"/>
            <w:vAlign w:val="center"/>
          </w:tcPr>
          <w:p w:rsidR="00A62166" w:rsidRDefault="00B156EA"/>
        </w:tc>
        <w:tc>
          <w:tcPr>
            <w:tcW w:w="1380" w:type="dxa"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</w:tr>
      <w:tr w:rsidR="00F72948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BE66D9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72948">
        <w:trPr>
          <w:trHeight w:val="586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07E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BE66D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</w:tr>
      <w:tr w:rsidR="00F72948">
        <w:trPr>
          <w:trHeight w:val="509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07E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</w:tr>
      <w:tr w:rsidR="00F72948">
        <w:trPr>
          <w:trHeight w:val="600"/>
        </w:trPr>
        <w:tc>
          <w:tcPr>
            <w:tcW w:w="1142" w:type="dxa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907E15" w:rsidP="00907E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2022-3-22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907E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2022-3-22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BE66D9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B156EA">
            <w:pPr>
              <w:rPr>
                <w:sz w:val="21"/>
                <w:szCs w:val="21"/>
              </w:rPr>
            </w:pPr>
          </w:p>
        </w:tc>
      </w:tr>
    </w:tbl>
    <w:p w:rsidR="00A62166" w:rsidRDefault="00B156EA"/>
    <w:p w:rsidR="00907E15" w:rsidRPr="00907E15" w:rsidRDefault="00907E15" w:rsidP="00907E15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907E15" w:rsidRPr="00463015" w:rsidTr="000960C0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907E15" w:rsidRPr="00463015" w:rsidTr="000960C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907E15" w:rsidRPr="00463015" w:rsidTr="000960C0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907E15" w:rsidRPr="00463015" w:rsidRDefault="00907E15" w:rsidP="005A03A2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5A03A2">
              <w:rPr>
                <w:rFonts w:ascii="宋体" w:hAnsi="宋体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39" w:type="dxa"/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第1天</w:t>
            </w:r>
          </w:p>
        </w:tc>
        <w:tc>
          <w:tcPr>
            <w:tcW w:w="1044" w:type="dxa"/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07E15" w:rsidRPr="00463015" w:rsidTr="000960C0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</w:tcPr>
          <w:p w:rsidR="00907E15" w:rsidRPr="00463015" w:rsidRDefault="005A03A2" w:rsidP="000960C0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</w:tcPr>
          <w:p w:rsidR="00907E15" w:rsidRPr="004630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-14:00</w:t>
            </w:r>
          </w:p>
        </w:tc>
        <w:tc>
          <w:tcPr>
            <w:tcW w:w="1044" w:type="dxa"/>
          </w:tcPr>
          <w:p w:rsidR="00907E15" w:rsidRPr="00463015" w:rsidRDefault="00907E15" w:rsidP="000960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907E15" w:rsidRPr="00463015" w:rsidRDefault="00907E15" w:rsidP="000960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07E15" w:rsidRPr="001B197E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ABC</w:t>
            </w:r>
          </w:p>
        </w:tc>
      </w:tr>
      <w:tr w:rsidR="00907E15" w:rsidRPr="00463015" w:rsidTr="000960C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907E15" w:rsidRPr="00463015" w:rsidRDefault="005A03A2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</w:tcPr>
          <w:p w:rsidR="00907E15" w:rsidRPr="004630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-17:30</w:t>
            </w:r>
          </w:p>
        </w:tc>
        <w:tc>
          <w:tcPr>
            <w:tcW w:w="1044" w:type="dxa"/>
          </w:tcPr>
          <w:p w:rsidR="00907E15" w:rsidRDefault="00907E15" w:rsidP="000960C0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507" w:type="dxa"/>
            <w:gridSpan w:val="2"/>
            <w:vAlign w:val="center"/>
          </w:tcPr>
          <w:p w:rsidR="00907E15" w:rsidRPr="00AD578E" w:rsidRDefault="00907E15" w:rsidP="000960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AD578E">
              <w:rPr>
                <w:rFonts w:ascii="宋体" w:hAnsi="宋体" w:cs="Arial" w:hint="eastAsia"/>
                <w:spacing w:val="-6"/>
                <w:sz w:val="18"/>
                <w:szCs w:val="18"/>
              </w:rPr>
              <w:t>QMS: 5.3组织的岗位、职责和权限、6.2质量目标、9.1.1监视、测量、分析和评价总则、9.1.3分析与评价、9.2 内部审核、10.2不合格和纠正措施，</w:t>
            </w:r>
          </w:p>
          <w:p w:rsidR="00907E15" w:rsidRPr="00AD578E" w:rsidRDefault="00907E15" w:rsidP="000960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AD578E">
              <w:rPr>
                <w:rFonts w:ascii="宋体" w:hAnsi="宋体" w:cs="Arial" w:hint="eastAsia"/>
                <w:spacing w:val="-6"/>
                <w:sz w:val="18"/>
                <w:szCs w:val="18"/>
              </w:rPr>
              <w:t>EMS: 5.3组织的岗位、职责和权限、6.2.1环境目标、6.2.2实现环境目标措施的策划、8.1运行策划和控制、8.2应急准备和响应、9.2 内部审核、10.2不符合/事件和纠正措施、</w:t>
            </w:r>
          </w:p>
          <w:p w:rsidR="00907E15" w:rsidRPr="00AD578E" w:rsidRDefault="00907E15" w:rsidP="000960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AD578E">
              <w:rPr>
                <w:rFonts w:ascii="宋体" w:hAnsi="宋体" w:cs="Arial" w:hint="eastAsia"/>
                <w:spacing w:val="-6"/>
                <w:sz w:val="18"/>
                <w:szCs w:val="18"/>
              </w:rPr>
              <w:t>OHSMS: 5.3组织的岗位、职责和权限、6.2.1职业健康安全目标、6.2.2实现职业健康安全目标措施的策划、8.1运行策划和控制、8.2应急准备和响应、9.2 内部审核、10.2不符合/事件和纠正措施</w:t>
            </w:r>
          </w:p>
          <w:p w:rsidR="00907E15" w:rsidRPr="00F7527B" w:rsidRDefault="00907E15" w:rsidP="000960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07E15" w:rsidRPr="001B197E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5A03A2" w:rsidRPr="00463015" w:rsidTr="000960C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5A03A2" w:rsidRPr="00463015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39" w:type="dxa"/>
          </w:tcPr>
          <w:p w:rsidR="005A03A2" w:rsidRPr="00463015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-17:30</w:t>
            </w:r>
          </w:p>
        </w:tc>
        <w:tc>
          <w:tcPr>
            <w:tcW w:w="1044" w:type="dxa"/>
          </w:tcPr>
          <w:p w:rsidR="005A03A2" w:rsidRDefault="005A03A2" w:rsidP="005A03A2">
            <w:pPr>
              <w:spacing w:line="24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5507" w:type="dxa"/>
            <w:gridSpan w:val="2"/>
            <w:vAlign w:val="center"/>
          </w:tcPr>
          <w:p w:rsidR="005A03A2" w:rsidRPr="00D71FED" w:rsidRDefault="005A03A2" w:rsidP="005A03A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 xml:space="preserve">EMS: </w:t>
            </w:r>
            <w:r w:rsidRPr="00D67351">
              <w:rPr>
                <w:rFonts w:ascii="宋体" w:hAnsi="宋体" w:cs="Arial" w:hint="eastAsia"/>
                <w:sz w:val="18"/>
                <w:szCs w:val="18"/>
                <w:u w:val="single"/>
              </w:rPr>
              <w:t>6.1.2环境因素</w:t>
            </w:r>
            <w:r w:rsidRPr="00D71FED">
              <w:rPr>
                <w:rFonts w:ascii="宋体" w:hAnsi="宋体" w:cs="Arial" w:hint="eastAsia"/>
                <w:spacing w:val="-6"/>
                <w:sz w:val="18"/>
                <w:szCs w:val="18"/>
                <w:u w:val="single"/>
              </w:rPr>
              <w:t>6.1.3合规义务、6.1.4措施的策划、9.1监视测分析和评价（9.1.1总则、9.1.2合规性评价）</w:t>
            </w:r>
          </w:p>
          <w:p w:rsidR="005A03A2" w:rsidRPr="00D71FED" w:rsidRDefault="005A03A2" w:rsidP="005A03A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>OHSMS:</w:t>
            </w:r>
            <w:r w:rsidRPr="00D67351">
              <w:rPr>
                <w:rFonts w:ascii="宋体" w:hAnsi="宋体" w:cs="Arial" w:hint="eastAsia"/>
                <w:sz w:val="18"/>
                <w:szCs w:val="18"/>
              </w:rPr>
              <w:t>6.1.2危险源的识别与评价</w:t>
            </w:r>
            <w:r w:rsidRPr="00EA22B8">
              <w:rPr>
                <w:rFonts w:ascii="宋体" w:hAnsi="宋体" w:cs="Arial" w:hint="eastAsia"/>
                <w:spacing w:val="-6"/>
                <w:sz w:val="18"/>
                <w:szCs w:val="18"/>
              </w:rPr>
              <w:t xml:space="preserve"> 6.1.3合规义务、6.1.4措施的策划、9.1监视测分析和评价（9.1.1总则、9.1.2合规性评价）</w:t>
            </w:r>
          </w:p>
          <w:p w:rsidR="005A03A2" w:rsidRPr="005A03A2" w:rsidRDefault="005A03A2" w:rsidP="005A03A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5A03A2" w:rsidRPr="001B197E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AC </w:t>
            </w:r>
          </w:p>
        </w:tc>
      </w:tr>
      <w:tr w:rsidR="00907E15" w:rsidRPr="00463015" w:rsidTr="000960C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jc w:val="lef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5A03A2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  <w:vAlign w:val="center"/>
          </w:tcPr>
          <w:p w:rsidR="00907E15" w:rsidRPr="004630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FF0000"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第</w:t>
            </w:r>
            <w:r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2</w:t>
            </w:r>
            <w:r w:rsidRPr="00463015">
              <w:rPr>
                <w:rFonts w:ascii="宋体" w:hAnsi="宋体" w:hint="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</w:tcPr>
          <w:p w:rsidR="00907E15" w:rsidRPr="00463015" w:rsidRDefault="00907E15" w:rsidP="000960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907E15" w:rsidRPr="00EA22B8" w:rsidRDefault="00907E15" w:rsidP="000960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  <w:u w:val="single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07E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  <w:u w:val="single"/>
              </w:rPr>
            </w:pPr>
          </w:p>
        </w:tc>
      </w:tr>
      <w:tr w:rsidR="005A03A2" w:rsidRPr="00463015" w:rsidTr="00B1013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5A03A2" w:rsidRPr="00463015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</w:tcPr>
          <w:p w:rsidR="005A03A2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</w:tcPr>
          <w:p w:rsidR="005A03A2" w:rsidRDefault="005A03A2" w:rsidP="005A03A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领导层</w:t>
            </w:r>
          </w:p>
          <w:p w:rsidR="005A03A2" w:rsidRPr="004E2DBF" w:rsidRDefault="005A03A2" w:rsidP="005A03A2">
            <w:pPr>
              <w:pStyle w:val="a0"/>
            </w:pPr>
            <w:r>
              <w:rPr>
                <w:rFonts w:ascii="宋体" w:hAnsi="宋体" w:cs="Arial" w:hint="eastAsia"/>
                <w:b/>
                <w:sz w:val="18"/>
                <w:szCs w:val="18"/>
              </w:rPr>
              <w:t>安全事务代表</w:t>
            </w:r>
          </w:p>
        </w:tc>
        <w:tc>
          <w:tcPr>
            <w:tcW w:w="5507" w:type="dxa"/>
            <w:gridSpan w:val="2"/>
          </w:tcPr>
          <w:p w:rsidR="005A03A2" w:rsidRDefault="005A03A2" w:rsidP="005A03A2">
            <w:pPr>
              <w:spacing w:line="240" w:lineRule="exact"/>
              <w:jc w:val="left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907E15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质量/环境管理/职业健康安全体系及其过程、5.1领导作用和承诺、5.2质量/环境/职业健康安全方针、5.3组织的岗位、职责和权限、O5.4协商与参与、6.1应对风险和机遇的措施、6.2质量/环境目标及其实现的策划、Q6.3变更的策划、7.1.1（EO7.1）资源总则、7.4沟通（信息交流7.4.1总则、7.4.2内部信息、7.4.3外部信息交流）、9.3管理评审、10.1改进、10.3持续改进，</w:t>
            </w:r>
          </w:p>
          <w:p w:rsidR="005A03A2" w:rsidRPr="00463015" w:rsidRDefault="005A03A2" w:rsidP="005A03A2">
            <w:pPr>
              <w:spacing w:line="24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907E15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5A03A2" w:rsidRPr="000F084D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0F084D">
              <w:rPr>
                <w:rFonts w:ascii="宋体" w:hAnsi="宋体" w:hint="eastAsia"/>
                <w:b/>
                <w:bCs/>
                <w:sz w:val="18"/>
                <w:szCs w:val="18"/>
              </w:rPr>
              <w:t>B</w:t>
            </w:r>
          </w:p>
          <w:p w:rsidR="005A03A2" w:rsidRPr="00D54288" w:rsidRDefault="005A03A2" w:rsidP="005A03A2">
            <w:pPr>
              <w:snapToGrid w:val="0"/>
              <w:spacing w:line="240" w:lineRule="exact"/>
              <w:rPr>
                <w:u w:val="single"/>
              </w:rPr>
            </w:pPr>
          </w:p>
        </w:tc>
      </w:tr>
      <w:tr w:rsidR="005A03A2" w:rsidRPr="00463015" w:rsidTr="000960C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5A03A2" w:rsidRPr="00463015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</w:tcPr>
          <w:p w:rsidR="005A03A2" w:rsidRPr="00463015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-12:00</w:t>
            </w:r>
          </w:p>
        </w:tc>
        <w:tc>
          <w:tcPr>
            <w:tcW w:w="1044" w:type="dxa"/>
            <w:vAlign w:val="center"/>
          </w:tcPr>
          <w:p w:rsidR="005A03A2" w:rsidRPr="00463015" w:rsidRDefault="005A03A2" w:rsidP="005A03A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技术部</w:t>
            </w:r>
          </w:p>
        </w:tc>
        <w:tc>
          <w:tcPr>
            <w:tcW w:w="5507" w:type="dxa"/>
            <w:gridSpan w:val="2"/>
            <w:vAlign w:val="center"/>
          </w:tcPr>
          <w:p w:rsidR="005A03A2" w:rsidRPr="005A03A2" w:rsidRDefault="005A03A2" w:rsidP="005A03A2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A03A2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、8.6产品和服务的放行、8.7不合格输出，</w:t>
            </w:r>
          </w:p>
          <w:p w:rsidR="005A03A2" w:rsidRPr="001A2804" w:rsidRDefault="005A03A2" w:rsidP="005A03A2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A03A2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5.3组织的岗位、职责和权限、6.2环境/职业健康安全目标、6.1.2环境因素、8.1运行策划和控制、8.2应急准备和响应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5A03A2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AC </w:t>
            </w:r>
          </w:p>
        </w:tc>
      </w:tr>
      <w:tr w:rsidR="00907E15" w:rsidRPr="00463015" w:rsidTr="000960C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907E15" w:rsidRPr="004630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5A03A2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</w:tcPr>
          <w:p w:rsidR="00907E15" w:rsidRPr="004630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  <w:r w:rsidR="005A03A2">
              <w:rPr>
                <w:rFonts w:ascii="宋体" w:hAnsi="宋体" w:hint="eastAsia"/>
                <w:b/>
                <w:bCs/>
                <w:sz w:val="18"/>
                <w:szCs w:val="18"/>
              </w:rPr>
              <w:t>-12:3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  <w:vAlign w:val="center"/>
          </w:tcPr>
          <w:p w:rsidR="00907E15" w:rsidRPr="00463015" w:rsidRDefault="00907E15" w:rsidP="000960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907E15" w:rsidRPr="00463015" w:rsidRDefault="00907E15" w:rsidP="000960C0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休息</w:t>
            </w:r>
            <w:r>
              <w:rPr>
                <w:rFonts w:ascii="宋体" w:hAnsi="宋体" w:cs="Arial" w:hint="eastAsia"/>
                <w:sz w:val="18"/>
                <w:szCs w:val="18"/>
              </w:rPr>
              <w:t>（午餐）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07E15" w:rsidRPr="001B197E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5A03A2" w:rsidRPr="00463015" w:rsidTr="0086226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5A03A2" w:rsidRPr="00463015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</w:tcPr>
          <w:p w:rsidR="005A03A2" w:rsidRPr="00463015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12:3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-16:30</w:t>
            </w:r>
          </w:p>
        </w:tc>
        <w:tc>
          <w:tcPr>
            <w:tcW w:w="1044" w:type="dxa"/>
            <w:vAlign w:val="center"/>
          </w:tcPr>
          <w:p w:rsidR="005A03A2" w:rsidRPr="00463015" w:rsidRDefault="005A03A2" w:rsidP="005A03A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发展</w:t>
            </w:r>
            <w:r w:rsidRPr="00463015">
              <w:rPr>
                <w:rFonts w:ascii="宋体" w:hAnsi="宋体"/>
                <w:b/>
                <w:bCs/>
                <w:sz w:val="18"/>
                <w:szCs w:val="18"/>
              </w:rPr>
              <w:t>部</w:t>
            </w:r>
          </w:p>
        </w:tc>
        <w:tc>
          <w:tcPr>
            <w:tcW w:w="5507" w:type="dxa"/>
            <w:gridSpan w:val="2"/>
            <w:vAlign w:val="center"/>
          </w:tcPr>
          <w:p w:rsidR="005A03A2" w:rsidRPr="00907E15" w:rsidRDefault="005A03A2" w:rsidP="005A03A2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907E15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8.5.3顾客或外部供方的财产、9.1.2顾客满意、8.5.5交付后的活动，8.4外部提供过程、产品和服务的控制（8.4.1总则、8.4.2控制类型和程度、8.4.3提供给外部供方的信息）</w:t>
            </w:r>
          </w:p>
          <w:p w:rsidR="005A03A2" w:rsidRPr="00D67351" w:rsidRDefault="005A03A2" w:rsidP="005A03A2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907E15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5.3组织的岗位、职责和权限、6.2环境/职业健康安全目标、6.1.2环境因素、8.1运行策划和控制、8.2应急准备和响应，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5A03A2" w:rsidRPr="001B197E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907E15" w:rsidRPr="00463015" w:rsidTr="000960C0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907E15" w:rsidRPr="004630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</w:t>
            </w:r>
            <w:r w:rsidR="005A03A2">
              <w:rPr>
                <w:rFonts w:ascii="宋体" w:hAnsi="宋体"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9" w:type="dxa"/>
          </w:tcPr>
          <w:p w:rsidR="00907E15" w:rsidRPr="00463015" w:rsidRDefault="005A03A2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12:3</w:t>
            </w:r>
            <w:r w:rsidR="00907E15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-15</w:t>
            </w:r>
            <w:r w:rsidR="00907E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044" w:type="dxa"/>
            <w:vAlign w:val="center"/>
          </w:tcPr>
          <w:p w:rsidR="00907E15" w:rsidRPr="00463015" w:rsidRDefault="00907E15" w:rsidP="000960C0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907E15" w:rsidRPr="00EF56AF" w:rsidRDefault="00907E15" w:rsidP="000960C0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pacing w:val="-6"/>
                <w:sz w:val="18"/>
                <w:szCs w:val="18"/>
                <w:u w:val="single"/>
              </w:rPr>
            </w:pP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继续</w:t>
            </w:r>
            <w:r w:rsidR="005A03A2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技术部</w:t>
            </w:r>
            <w:r w:rsidRPr="00DB1320">
              <w:rPr>
                <w:rFonts w:ascii="宋体" w:hAnsi="宋体" w:cs="Arial" w:hint="eastAsia"/>
                <w:b/>
                <w:spacing w:val="-6"/>
                <w:sz w:val="18"/>
                <w:szCs w:val="18"/>
                <w:u w:val="single"/>
              </w:rPr>
              <w:t>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07E15" w:rsidRPr="000F084D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1B197E"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 w:rsidR="005A03A2">
              <w:rPr>
                <w:rFonts w:ascii="宋体" w:hAnsi="宋体" w:hint="eastAsia"/>
                <w:b/>
                <w:bCs/>
                <w:sz w:val="18"/>
                <w:szCs w:val="18"/>
                <w:u w:val="single"/>
              </w:rPr>
              <w:t>C</w:t>
            </w:r>
          </w:p>
        </w:tc>
      </w:tr>
      <w:tr w:rsidR="005A03A2" w:rsidRPr="00463015" w:rsidTr="00EB2D0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5A03A2" w:rsidRPr="00463015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03-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39" w:type="dxa"/>
          </w:tcPr>
          <w:p w:rsidR="005A03A2" w:rsidRPr="00463015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15</w:t>
            </w:r>
            <w:r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-16:30</w:t>
            </w:r>
          </w:p>
        </w:tc>
        <w:tc>
          <w:tcPr>
            <w:tcW w:w="1044" w:type="dxa"/>
            <w:vAlign w:val="center"/>
          </w:tcPr>
          <w:p w:rsidR="005A03A2" w:rsidRPr="00463015" w:rsidRDefault="005A03A2" w:rsidP="005A03A2">
            <w:pPr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财务部</w:t>
            </w:r>
          </w:p>
        </w:tc>
        <w:tc>
          <w:tcPr>
            <w:tcW w:w="5507" w:type="dxa"/>
            <w:gridSpan w:val="2"/>
            <w:vAlign w:val="center"/>
          </w:tcPr>
          <w:p w:rsidR="005A03A2" w:rsidRPr="005A03A2" w:rsidRDefault="005A03A2" w:rsidP="005A03A2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5A03A2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</w:t>
            </w:r>
          </w:p>
          <w:p w:rsidR="005A03A2" w:rsidRPr="00D67351" w:rsidRDefault="005A03A2" w:rsidP="005A03A2">
            <w:pPr>
              <w:adjustRightInd w:val="0"/>
              <w:snapToGrid w:val="0"/>
              <w:spacing w:line="24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18"/>
                <w:szCs w:val="18"/>
                <w:u w:val="single"/>
              </w:rPr>
            </w:pPr>
            <w:r w:rsidRPr="005A03A2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5.3组织的岗位、职责和权限、6.2环境/职业健康安全目标、6.1.2环境因素/危险源辨识与评价、8.1运行策划和控制、EMS/OHSMS运行控制相关财务支出证据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5A03A2" w:rsidRDefault="005A03A2" w:rsidP="005A03A2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AC</w:t>
            </w:r>
          </w:p>
        </w:tc>
      </w:tr>
      <w:tr w:rsidR="00907E15" w:rsidRPr="00463015" w:rsidTr="000960C0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</w:tcPr>
          <w:p w:rsidR="00907E15" w:rsidRPr="004630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lastRenderedPageBreak/>
              <w:t>03-24</w:t>
            </w:r>
          </w:p>
        </w:tc>
        <w:tc>
          <w:tcPr>
            <w:tcW w:w="1539" w:type="dxa"/>
          </w:tcPr>
          <w:p w:rsidR="00907E15" w:rsidRPr="00463015" w:rsidRDefault="005A03A2" w:rsidP="000960C0">
            <w:pPr>
              <w:snapToGrid w:val="0"/>
              <w:spacing w:line="24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</w:t>
            </w:r>
            <w:r w:rsidR="00907E15" w:rsidRPr="00463015"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30-17:0</w:t>
            </w:r>
            <w:r w:rsidR="00907E15"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44" w:type="dxa"/>
          </w:tcPr>
          <w:p w:rsidR="00907E15" w:rsidRPr="00463015" w:rsidRDefault="00907E15" w:rsidP="000960C0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907E15" w:rsidRPr="00463015" w:rsidRDefault="00907E15" w:rsidP="000960C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907E15" w:rsidRPr="00463015" w:rsidRDefault="00907E15" w:rsidP="000960C0">
            <w:pPr>
              <w:spacing w:line="240" w:lineRule="exact"/>
              <w:rPr>
                <w:color w:val="000000"/>
                <w:sz w:val="18"/>
                <w:szCs w:val="18"/>
              </w:rPr>
            </w:pPr>
            <w:r w:rsidRPr="00463015">
              <w:rPr>
                <w:rFonts w:ascii="宋体" w:hAnsi="宋体" w:cs="Arial" w:hint="eastAsia"/>
                <w:sz w:val="18"/>
                <w:szCs w:val="18"/>
              </w:rPr>
              <w:t>末次会议：综合评价</w:t>
            </w:r>
            <w:r w:rsidRPr="00463015">
              <w:rPr>
                <w:rFonts w:ascii="宋体" w:hAnsi="宋体" w:cs="Arial"/>
                <w:sz w:val="18"/>
                <w:szCs w:val="18"/>
              </w:rPr>
              <w:t>QMS</w:t>
            </w:r>
            <w:r>
              <w:rPr>
                <w:rFonts w:ascii="宋体" w:hAnsi="宋体" w:cs="Arial" w:hint="eastAsia"/>
                <w:sz w:val="18"/>
                <w:szCs w:val="18"/>
              </w:rPr>
              <w:t xml:space="preserve">/EMS/OHSMS </w:t>
            </w:r>
            <w:r w:rsidRPr="00463015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907E15" w:rsidRPr="00463015" w:rsidRDefault="00907E15" w:rsidP="000960C0">
            <w:pPr>
              <w:snapToGrid w:val="0"/>
              <w:spacing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ABC</w:t>
            </w:r>
          </w:p>
        </w:tc>
      </w:tr>
    </w:tbl>
    <w:p w:rsidR="00A62166" w:rsidRDefault="00BE66D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BE66D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BE66D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BE66D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BE66D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BE66D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BE66D9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B156EA"/>
    <w:p w:rsidR="00A62166" w:rsidRDefault="00B156EA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6EA" w:rsidRDefault="00B156EA" w:rsidP="00F72948">
      <w:r>
        <w:separator/>
      </w:r>
    </w:p>
  </w:endnote>
  <w:endnote w:type="continuationSeparator" w:id="1">
    <w:p w:rsidR="00B156EA" w:rsidRDefault="00B156EA" w:rsidP="00F7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6EA" w:rsidRDefault="00B156EA" w:rsidP="00F72948">
      <w:r>
        <w:separator/>
      </w:r>
    </w:p>
  </w:footnote>
  <w:footnote w:type="continuationSeparator" w:id="1">
    <w:p w:rsidR="00B156EA" w:rsidRDefault="00B156EA" w:rsidP="00F72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BE66D9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2B7D" w:rsidRPr="00F32B7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 style="mso-next-textbox:#_x0000_s2049">
            <w:txbxContent>
              <w:p w:rsidR="00A62166" w:rsidRDefault="00BE66D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E66D9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2948"/>
    <w:rsid w:val="00335076"/>
    <w:rsid w:val="00522424"/>
    <w:rsid w:val="005A03A2"/>
    <w:rsid w:val="00651877"/>
    <w:rsid w:val="00907E15"/>
    <w:rsid w:val="009B715C"/>
    <w:rsid w:val="00AC68C9"/>
    <w:rsid w:val="00B156EA"/>
    <w:rsid w:val="00B30067"/>
    <w:rsid w:val="00BE66D9"/>
    <w:rsid w:val="00DC41E2"/>
    <w:rsid w:val="00EC79D7"/>
    <w:rsid w:val="00F32B7D"/>
    <w:rsid w:val="00F72948"/>
    <w:rsid w:val="00FF2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585</Words>
  <Characters>3338</Characters>
  <Application>Microsoft Office Word</Application>
  <DocSecurity>0</DocSecurity>
  <Lines>27</Lines>
  <Paragraphs>7</Paragraphs>
  <ScaleCrop>false</ScaleCrop>
  <Company>微软中国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63</cp:revision>
  <dcterms:created xsi:type="dcterms:W3CDTF">2015-06-17T14:31:00Z</dcterms:created>
  <dcterms:modified xsi:type="dcterms:W3CDTF">2022-03-25T07:41:00Z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