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潜油电泵胶囊中间接头</w:t>
      </w:r>
      <w:r>
        <w:rPr>
          <w:rFonts w:hint="eastAsia"/>
          <w:b/>
          <w:sz w:val="32"/>
          <w:szCs w:val="32"/>
        </w:rPr>
        <w:t>尺寸测量不确定度评定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eastAsia="zh-CN"/>
        </w:rPr>
        <w:t>潜油电泵胶囊中间接头</w:t>
      </w:r>
      <w:r>
        <w:rPr>
          <w:rFonts w:hint="eastAsia"/>
          <w:sz w:val="24"/>
        </w:rPr>
        <w:t>尺寸测量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  <w:lang w:eastAsia="zh-CN"/>
        </w:rPr>
        <w:t>潜油电泵胶囊中间接头</w:t>
      </w:r>
      <w:r>
        <w:rPr>
          <w:rFonts w:hint="eastAsia"/>
          <w:sz w:val="24"/>
        </w:rPr>
        <w:t>尺寸测量控制规范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测量设备：游标卡尺（0-150）mm, 最大允许误差：±0.0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用48mm的样块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卡尺上连续测量10次，得到一组测量列为：48.00；48.04；48.02；48.00；48.04；48.02；48.02；48.04；48.02；48.04；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其单次标准差为：</w:t>
      </w:r>
      <w:r>
        <w:rPr>
          <w:rFonts w:hint="eastAsia" w:ascii="宋体" w:hAnsi="宋体"/>
          <w:sz w:val="24"/>
          <w:lang w:val="en-US" w:eastAsia="zh-CN"/>
        </w:rPr>
        <w:t>48.024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=0.015mm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=0.005mm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3</w:t>
      </w:r>
      <w:r>
        <w:rPr>
          <w:rFonts w:hint="eastAsia" w:ascii="宋体" w:hAnsi="宋体"/>
          <w:color w:val="000000" w:themeColor="text1"/>
          <w:sz w:val="24"/>
        </w:rPr>
        <w:t>mm，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647700" cy="260350"/>
            <wp:effectExtent l="0" t="0" r="0" b="6350"/>
            <wp:docPr id="31" name="图片 31" descr="ab912cfe938f75d8ee9fb37410a9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ab912cfe938f75d8ee9fb37410a98f0"/>
                    <pic:cNvPicPr>
                      <a:picLocks noChangeAspect="1"/>
                    </pic:cNvPicPr>
                  </pic:nvPicPr>
                  <pic:blipFill>
                    <a:blip r:embed="rId15">
                      <a:biLevel thresh="50000"/>
                    </a:blip>
                    <a:srcRect l="14158" t="60061" r="60793" b="3239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en-US" w:eastAsia="zh-CN"/>
        </w:rPr>
        <w:t>34</w:t>
      </w:r>
      <w:r>
        <w:rPr>
          <w:rFonts w:hint="eastAsia" w:ascii="宋体" w:hAnsi="宋体"/>
          <w:sz w:val="28"/>
          <w:szCs w:val="28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6B28"/>
    <w:rsid w:val="00081656"/>
    <w:rsid w:val="000936BD"/>
    <w:rsid w:val="000B32D6"/>
    <w:rsid w:val="00103EDB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14984"/>
    <w:rsid w:val="00436711"/>
    <w:rsid w:val="00462797"/>
    <w:rsid w:val="004F0F4B"/>
    <w:rsid w:val="004F541C"/>
    <w:rsid w:val="00514D53"/>
    <w:rsid w:val="00533EF6"/>
    <w:rsid w:val="005B49B6"/>
    <w:rsid w:val="00632EAC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D54E0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939D3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26E4C"/>
    <w:rsid w:val="00F66BF3"/>
    <w:rsid w:val="00F77404"/>
    <w:rsid w:val="00FD7565"/>
    <w:rsid w:val="018A74CC"/>
    <w:rsid w:val="02B24224"/>
    <w:rsid w:val="09096A95"/>
    <w:rsid w:val="0DED3E0D"/>
    <w:rsid w:val="109C68F0"/>
    <w:rsid w:val="121D240E"/>
    <w:rsid w:val="12A15CB4"/>
    <w:rsid w:val="1B107830"/>
    <w:rsid w:val="210350E4"/>
    <w:rsid w:val="2901378B"/>
    <w:rsid w:val="2D272F43"/>
    <w:rsid w:val="32730866"/>
    <w:rsid w:val="3B50796F"/>
    <w:rsid w:val="3BBC30F0"/>
    <w:rsid w:val="3C9D33B8"/>
    <w:rsid w:val="43B22082"/>
    <w:rsid w:val="48FA4BBC"/>
    <w:rsid w:val="4B991F11"/>
    <w:rsid w:val="4E2A62E2"/>
    <w:rsid w:val="4EA00C5C"/>
    <w:rsid w:val="56FD0556"/>
    <w:rsid w:val="5D3E5D78"/>
    <w:rsid w:val="5E051B03"/>
    <w:rsid w:val="60BC442F"/>
    <w:rsid w:val="6646754B"/>
    <w:rsid w:val="73575437"/>
    <w:rsid w:val="74572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BFF1E-864D-49FA-95E3-2045EF74A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2022-01-27T02:32:13Z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957EA8D59DAE4F7CAEBB1897A7FC23D0</vt:lpwstr>
  </property>
</Properties>
</file>