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8"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-17145</wp:posOffset>
            </wp:positionH>
            <wp:positionV relativeFrom="paragraph">
              <wp:posOffset>50165</wp:posOffset>
            </wp:positionV>
            <wp:extent cx="6360795" cy="9389745"/>
            <wp:effectExtent l="0" t="0" r="1905" b="8255"/>
            <wp:wrapNone/>
            <wp:docPr id="1" name="图片 1" descr="新文档 2022-02-07 09.08.15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2-07 09.08.15_10"/>
                    <pic:cNvPicPr>
                      <a:picLocks noChangeAspect="1"/>
                    </pic:cNvPicPr>
                  </pic:nvPicPr>
                  <pic:blipFill>
                    <a:blip r:embed="rId6"/>
                    <a:stretch>
                      <a:fillRect/>
                    </a:stretch>
                  </pic:blipFill>
                  <pic:spPr>
                    <a:xfrm>
                      <a:off x="0" y="0"/>
                      <a:ext cx="6360795" cy="9389745"/>
                    </a:xfrm>
                    <a:prstGeom prst="rect">
                      <a:avLst/>
                    </a:prstGeom>
                  </pic:spPr>
                </pic:pic>
              </a:graphicData>
            </a:graphic>
          </wp:anchor>
        </w:drawing>
      </w:r>
      <w:bookmarkEnd w:id="8"/>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河北章驰管道安装工程有限公司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lang w:eastAsia="zh-CN"/>
              </w:rPr>
              <w:t>☑</w:t>
            </w:r>
            <w:r>
              <w:rPr>
                <w:rFonts w:hint="eastAsia"/>
                <w:sz w:val="22"/>
                <w:szCs w:val="22"/>
              </w:rPr>
              <w:t>GB/T19001-2016</w:t>
            </w:r>
            <w:r>
              <w:rPr>
                <w:rFonts w:hint="eastAsia"/>
                <w:sz w:val="22"/>
                <w:szCs w:val="22"/>
                <w:lang w:eastAsia="zh-CN"/>
              </w:rPr>
              <w:t>☑</w:t>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0132-2020-QJEO-2022</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初审"/>
            <w:r>
              <w:rPr>
                <w:rFonts w:hint="eastAsia"/>
                <w:sz w:val="22"/>
                <w:szCs w:val="22"/>
              </w:rPr>
              <w:t>□</w:t>
            </w:r>
            <w:bookmarkEnd w:id="4"/>
            <w:r>
              <w:rPr>
                <w:rFonts w:hint="eastAsia"/>
                <w:sz w:val="22"/>
                <w:szCs w:val="22"/>
              </w:rPr>
              <w:t>初审</w:t>
            </w:r>
            <w:bookmarkStart w:id="5" w:name="监督勾选"/>
            <w:r>
              <w:rPr>
                <w:rFonts w:hint="eastAsia"/>
                <w:sz w:val="22"/>
                <w:szCs w:val="22"/>
              </w:rPr>
              <w:t>■</w:t>
            </w:r>
            <w:bookmarkEnd w:id="5"/>
            <w:r>
              <w:rPr>
                <w:rFonts w:hint="eastAsia"/>
                <w:sz w:val="22"/>
                <w:szCs w:val="22"/>
                <w:lang w:val="en-US" w:eastAsia="zh-CN"/>
              </w:rPr>
              <w:t>监督</w:t>
            </w:r>
            <w:r>
              <w:rPr>
                <w:rFonts w:hint="eastAsia"/>
                <w:sz w:val="22"/>
                <w:szCs w:val="22"/>
              </w:rPr>
              <w:t>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lang w:val="de-DE"/>
              </w:rPr>
              <w:t>周文廷</w:t>
            </w:r>
          </w:p>
        </w:tc>
        <w:tc>
          <w:tcPr>
            <w:tcW w:w="118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组长</w:t>
            </w:r>
          </w:p>
        </w:tc>
        <w:tc>
          <w:tcPr>
            <w:tcW w:w="5595" w:type="dxa"/>
            <w:gridSpan w:val="3"/>
            <w:vAlign w:val="center"/>
          </w:tcPr>
          <w:p>
            <w:pPr>
              <w:jc w:val="center"/>
              <w:rPr>
                <w:b w:val="0"/>
                <w:bCs w:val="0"/>
                <w:sz w:val="21"/>
                <w:szCs w:val="21"/>
                <w:lang w:val="de-DE"/>
              </w:rPr>
            </w:pPr>
            <w:r>
              <w:rPr>
                <w:b w:val="0"/>
                <w:bCs w:val="0"/>
                <w:sz w:val="21"/>
                <w:szCs w:val="21"/>
                <w:lang w:val="de-DE"/>
              </w:rPr>
              <w:t>2019-N1QMS-1244880</w:t>
            </w:r>
          </w:p>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lang w:val="de-DE"/>
              </w:rPr>
              <w:t>吉洁</w:t>
            </w:r>
          </w:p>
        </w:tc>
        <w:tc>
          <w:tcPr>
            <w:tcW w:w="118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组长</w:t>
            </w:r>
          </w:p>
        </w:tc>
        <w:tc>
          <w:tcPr>
            <w:tcW w:w="5595" w:type="dxa"/>
            <w:gridSpan w:val="3"/>
            <w:vAlign w:val="center"/>
          </w:tcPr>
          <w:p>
            <w:pPr>
              <w:jc w:val="center"/>
              <w:rPr>
                <w:b w:val="0"/>
                <w:bCs w:val="0"/>
                <w:sz w:val="21"/>
                <w:szCs w:val="21"/>
                <w:lang w:val="de-DE"/>
              </w:rPr>
            </w:pPr>
            <w:r>
              <w:rPr>
                <w:b w:val="0"/>
                <w:bCs w:val="0"/>
                <w:sz w:val="21"/>
                <w:szCs w:val="21"/>
                <w:lang w:val="de-DE"/>
              </w:rPr>
              <w:t>2020-N1EMS-3022240</w:t>
            </w:r>
          </w:p>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F6695A"/>
    <w:rsid w:val="72ED28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2022-02-07T01:23:23Z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