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河北鑫泰环保节能科技有限公司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0055-2022-O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w:t>
            </w:r>
            <w:r>
              <w:rPr>
                <w:rFonts w:hint="eastAsia"/>
                <w:sz w:val="22"/>
                <w:szCs w:val="22"/>
                <w:lang w:val="en-US" w:eastAsia="zh-CN"/>
              </w:rPr>
              <w:t>二</w:t>
            </w:r>
            <w:r>
              <w:rPr>
                <w:sz w:val="22"/>
                <w:szCs w:val="22"/>
              </w:rPr>
              <w:t>)</w:t>
            </w:r>
            <w:r>
              <w:rPr>
                <w:rFonts w:hint="eastAsia"/>
                <w:sz w:val="22"/>
                <w:szCs w:val="22"/>
              </w:rPr>
              <w:t>阶段审核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ascii="Times New Roman" w:hAnsi="Times New Roman" w:eastAsia="宋体" w:cs="Times New Roman"/>
                <w:kern w:val="2"/>
                <w:sz w:val="22"/>
                <w:szCs w:val="22"/>
                <w:highlight w:val="yellow"/>
                <w:lang w:val="en-US" w:eastAsia="zh-CN" w:bidi="ar-SA"/>
              </w:rPr>
            </w:pPr>
            <w:r>
              <w:rPr>
                <w:sz w:val="22"/>
                <w:szCs w:val="22"/>
                <w:highlight w:val="yellow"/>
              </w:rPr>
              <w:t>余家龙</w:t>
            </w:r>
          </w:p>
        </w:tc>
        <w:tc>
          <w:tcPr>
            <w:tcW w:w="1184" w:type="dxa"/>
            <w:vAlign w:val="center"/>
          </w:tcPr>
          <w:p>
            <w:pPr>
              <w:snapToGrid w:val="0"/>
              <w:spacing w:line="320" w:lineRule="exact"/>
              <w:ind w:left="572" w:leftChars="0"/>
              <w:rPr>
                <w:rFonts w:ascii="Times New Roman" w:hAnsi="Times New Roman" w:eastAsia="宋体" w:cs="Times New Roman"/>
                <w:kern w:val="2"/>
                <w:sz w:val="22"/>
                <w:szCs w:val="22"/>
                <w:highlight w:val="yellow"/>
                <w:lang w:val="en-US" w:eastAsia="zh-CN" w:bidi="ar-SA"/>
              </w:rPr>
            </w:pPr>
            <w:r>
              <w:rPr>
                <w:sz w:val="22"/>
                <w:szCs w:val="22"/>
                <w:highlight w:val="yellow"/>
              </w:rPr>
              <w:t>组长</w:t>
            </w:r>
          </w:p>
        </w:tc>
        <w:tc>
          <w:tcPr>
            <w:tcW w:w="5595" w:type="dxa"/>
            <w:gridSpan w:val="3"/>
            <w:vAlign w:val="center"/>
          </w:tcPr>
          <w:p>
            <w:pPr>
              <w:snapToGrid w:val="0"/>
              <w:spacing w:line="320" w:lineRule="exact"/>
              <w:ind w:left="1309" w:leftChars="0"/>
              <w:rPr>
                <w:rFonts w:ascii="Times New Roman" w:hAnsi="Times New Roman" w:eastAsia="宋体" w:cs="Times New Roman"/>
                <w:kern w:val="2"/>
                <w:sz w:val="22"/>
                <w:szCs w:val="22"/>
                <w:highlight w:val="yellow"/>
                <w:lang w:val="en-US" w:eastAsia="zh-CN" w:bidi="ar-SA"/>
              </w:rPr>
            </w:pPr>
            <w:r>
              <w:rPr>
                <w:sz w:val="22"/>
                <w:szCs w:val="22"/>
                <w:highlight w:val="yellow"/>
              </w:rPr>
              <w:t>2021-N1OHSMS-1262293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2022年2月19日上午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2022年2月21日上午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bookmarkStart w:id="13" w:name="_GoBack"/>
            <w:bookmarkEnd w:id="13"/>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2022年2月21日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0B9742E"/>
    <w:rsid w:val="33DD4F0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1</TotalTime>
  <ScaleCrop>false</ScaleCrop>
  <LinksUpToDate>false</LinksUpToDate>
  <CharactersWithSpaces>718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2022-03-02T10:13:44Z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2052-11.1.0.11365</vt:lpwstr>
  </property>
</Properties>
</file>