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361"/>
        <w:gridCol w:w="2235"/>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4361" w:type="dxa"/>
          </w:tcPr>
          <w:p>
            <w:pPr>
              <w:spacing w:before="120" w:line="360" w:lineRule="auto"/>
              <w:rPr>
                <w:rFonts w:ascii="方正仿宋简体" w:eastAsia="方正仿宋简体"/>
                <w:b/>
              </w:rPr>
            </w:pPr>
            <w:bookmarkStart w:id="11" w:name="组织名称"/>
            <w:r>
              <w:rPr>
                <w:rFonts w:ascii="方正仿宋简体" w:eastAsia="方正仿宋简体"/>
                <w:b w:val="0"/>
                <w:bCs/>
              </w:rPr>
              <w:t>重庆天北科技有限公司</w:t>
            </w:r>
            <w:bookmarkEnd w:id="11"/>
          </w:p>
        </w:tc>
        <w:tc>
          <w:tcPr>
            <w:tcW w:w="2235"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eastAsia="zh-CN"/>
              </w:rPr>
            </w:pPr>
            <w:r>
              <w:rPr>
                <w:rFonts w:hint="eastAsia" w:ascii="方正仿宋简体" w:eastAsia="方正仿宋简体"/>
                <w:b w:val="0"/>
                <w:bCs/>
                <w:lang w:eastAsia="zh-CN"/>
              </w:rPr>
              <w:t>马江涛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4361" w:type="dxa"/>
          </w:tcPr>
          <w:p>
            <w:pPr>
              <w:spacing w:before="120" w:line="360" w:lineRule="auto"/>
              <w:rPr>
                <w:rFonts w:hint="eastAsia" w:ascii="方正仿宋简体" w:eastAsia="方正仿宋简体"/>
                <w:b w:val="0"/>
                <w:bCs/>
                <w:lang w:eastAsia="zh-CN"/>
              </w:rPr>
            </w:pPr>
            <w:r>
              <w:rPr>
                <w:rFonts w:hint="eastAsia" w:ascii="方正仿宋简体" w:eastAsia="方正仿宋简体"/>
                <w:b w:val="0"/>
                <w:bCs/>
                <w:lang w:eastAsia="zh-CN"/>
              </w:rPr>
              <w:t>生产部</w:t>
            </w:r>
          </w:p>
          <w:p>
            <w:pPr>
              <w:jc w:val="right"/>
              <w:rPr>
                <w:rFonts w:ascii="方正仿宋简体" w:eastAsia="方正仿宋简体"/>
              </w:rPr>
            </w:pPr>
          </w:p>
        </w:tc>
        <w:tc>
          <w:tcPr>
            <w:tcW w:w="2235"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val="0"/>
                <w:bCs/>
                <w:sz w:val="24"/>
                <w:lang w:val="en-US" w:eastAsia="zh-CN"/>
              </w:rPr>
              <w:t>2022年2月24日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不符合事实描述:</w:t>
            </w:r>
          </w:p>
          <w:p>
            <w:pPr>
              <w:spacing w:before="120" w:line="360" w:lineRule="auto"/>
              <w:ind w:firstLine="420" w:firstLineChars="200"/>
              <w:rPr>
                <w:rFonts w:hint="eastAsia" w:ascii="方正仿宋简体" w:eastAsia="方正仿宋简体"/>
                <w:b w:val="0"/>
                <w:bCs/>
                <w:lang w:eastAsia="zh-CN"/>
              </w:rPr>
            </w:pPr>
            <w:r>
              <w:rPr>
                <w:rFonts w:hint="eastAsia" w:ascii="方正仿宋简体" w:eastAsia="方正仿宋简体"/>
                <w:b w:val="0"/>
                <w:bCs/>
              </w:rPr>
              <w:t>产品检验状态采用：合格、不合格</w:t>
            </w:r>
            <w:r>
              <w:rPr>
                <w:rFonts w:hint="eastAsia" w:ascii="方正仿宋简体" w:eastAsia="方正仿宋简体"/>
                <w:b w:val="0"/>
                <w:bCs/>
                <w:lang w:eastAsia="zh-CN"/>
              </w:rPr>
              <w:t>标志进行</w:t>
            </w:r>
            <w:r>
              <w:rPr>
                <w:rFonts w:hint="eastAsia" w:ascii="方正仿宋简体" w:eastAsia="方正仿宋简体"/>
                <w:b w:val="0"/>
                <w:bCs/>
              </w:rPr>
              <w:t>标识；审核员在生产现场查见，不合格品堆放区域未见不合格品标识。不符合GB/T19001-2016 标准8.5.2条款“组织应在生产和服务提供的整个过程中按照监视和测量要求识别输出状态”的规定</w:t>
            </w:r>
            <w:r>
              <w:rPr>
                <w:rFonts w:hint="eastAsia" w:ascii="方正仿宋简体" w:eastAsia="方正仿宋简体"/>
                <w:b w:val="0"/>
                <w:bCs/>
                <w:lang w:eastAsia="zh-CN"/>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drawing>
                <wp:anchor distT="0" distB="0" distL="114300" distR="114300" simplePos="0" relativeHeight="251662336" behindDoc="0" locked="0" layoutInCell="1" allowOverlap="1">
                  <wp:simplePos x="0" y="0"/>
                  <wp:positionH relativeFrom="column">
                    <wp:posOffset>687070</wp:posOffset>
                  </wp:positionH>
                  <wp:positionV relativeFrom="paragraph">
                    <wp:posOffset>145415</wp:posOffset>
                  </wp:positionV>
                  <wp:extent cx="371475" cy="341630"/>
                  <wp:effectExtent l="0" t="0" r="9525" b="889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drawing>
                <wp:anchor distT="0" distB="0" distL="114300" distR="114300" simplePos="0" relativeHeight="251661312" behindDoc="0" locked="0" layoutInCell="1" allowOverlap="1">
                  <wp:simplePos x="0" y="0"/>
                  <wp:positionH relativeFrom="column">
                    <wp:posOffset>2990215</wp:posOffset>
                  </wp:positionH>
                  <wp:positionV relativeFrom="paragraph">
                    <wp:posOffset>162560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 xml:space="preserve">审核员：                     审核组长：             </w:t>
            </w:r>
            <w:bookmarkStart w:id="19" w:name="_GoBack"/>
            <w:bookmarkEnd w:id="19"/>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宋体" w:hAnsi="宋体" w:cs="宋体"/>
                <w:color w:val="000000"/>
                <w:kern w:val="0"/>
                <w:szCs w:val="21"/>
              </w:rPr>
              <w:t xml:space="preserve">2022年02月22日 </w:t>
            </w:r>
            <w:r>
              <w:rPr>
                <w:rFonts w:hint="eastAsia" w:ascii="方正仿宋简体" w:eastAsia="方正仿宋简体"/>
                <w:b/>
                <w:sz w:val="24"/>
              </w:rPr>
              <w:t xml:space="preserve">     日  期：</w:t>
            </w:r>
            <w:r>
              <w:rPr>
                <w:rFonts w:hint="eastAsia" w:ascii="宋体" w:hAnsi="宋体" w:cs="宋体"/>
                <w:color w:val="000000"/>
                <w:kern w:val="0"/>
                <w:szCs w:val="21"/>
              </w:rPr>
              <w:t xml:space="preserve">2022年02月22日 </w:t>
            </w:r>
            <w:r>
              <w:rPr>
                <w:rFonts w:hint="eastAsia" w:ascii="方正仿宋简体" w:eastAsia="方正仿宋简体"/>
                <w:b/>
                <w:sz w:val="24"/>
              </w:rPr>
              <w:t xml:space="preserve">   日  期：</w:t>
            </w:r>
            <w:r>
              <w:rPr>
                <w:rFonts w:hint="eastAsia" w:ascii="宋体" w:hAnsi="宋体" w:cs="宋体"/>
                <w:color w:val="000000"/>
                <w:kern w:val="0"/>
                <w:szCs w:val="21"/>
              </w:rPr>
              <w:t xml:space="preserve">2022年02月22日 </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CAE0472"/>
    <w:rsid w:val="6DE8612B"/>
    <w:rsid w:val="78D404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0</TotalTime>
  <ScaleCrop>false</ScaleCrop>
  <LinksUpToDate>false</LinksUpToDate>
  <CharactersWithSpaces>895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心</cp:lastModifiedBy>
  <cp:lastPrinted>2019-05-13T03:02:00Z</cp:lastPrinted>
  <dcterms:modified xsi:type="dcterms:W3CDTF">2022-02-22T06:20:30Z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2052-11.1.0.11294</vt:lpwstr>
  </property>
</Properties>
</file>