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bookmarkStart w:id="17" w:name="_GoBack"/>
      <w:bookmarkEnd w:id="17"/>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w:t>
            </w:r>
            <w:r>
              <w:rPr>
                <w:rFonts w:hint="eastAsia"/>
                <w:color w:val="auto"/>
                <w:sz w:val="24"/>
                <w:szCs w:val="24"/>
                <w:highlight w:val="none"/>
              </w:rPr>
              <w:t>导：王洪   陪同人员：</w:t>
            </w:r>
            <w:r>
              <w:rPr>
                <w:rFonts w:hint="eastAsia"/>
                <w:color w:val="auto"/>
                <w:sz w:val="24"/>
                <w:szCs w:val="24"/>
                <w:highlight w:val="none"/>
                <w:lang w:val="en-US" w:eastAsia="zh-CN"/>
              </w:rPr>
              <w:t>杨渝军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2022年2月24日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生产设施、设备比较先进。</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产品利润不断降低、用工成本增加、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公司确定的相关方有员工、公司客户、政府机构、审核机构、供方等。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描述有员工、公司客户、政府机构、审核机构、供方等相关方的需求何期望，抽顾客相关方的需求和期望：产品质量满足客户要求、及时交付、对于出现的质量问题及时响应处理、价格合理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left" w:pos="1080"/>
              </w:tabs>
              <w:spacing w:line="400" w:lineRule="exact"/>
              <w:ind w:firstLine="630" w:firstLineChars="300"/>
              <w:rPr>
                <w:rFonts w:hint="eastAsia" w:ascii="宋体" w:hAnsi="宋体" w:cs="Times New Roman"/>
                <w:color w:val="auto"/>
                <w:szCs w:val="21"/>
              </w:rPr>
            </w:pPr>
            <w:r>
              <w:rPr>
                <w:rFonts w:hint="eastAsia" w:ascii="宋体" w:hAnsi="宋体" w:cs="Times New Roman"/>
                <w:color w:val="auto"/>
                <w:szCs w:val="21"/>
              </w:rPr>
              <w:t>公司管理体系的范围是：</w:t>
            </w:r>
          </w:p>
          <w:p>
            <w:pPr>
              <w:ind w:firstLine="420" w:firstLineChars="200"/>
              <w:rPr>
                <w:color w:val="auto"/>
                <w:sz w:val="20"/>
              </w:rPr>
            </w:pPr>
            <w:bookmarkStart w:id="0" w:name="审核范围"/>
            <w:r>
              <w:rPr>
                <w:rFonts w:hint="eastAsia" w:ascii="宋体" w:hAnsi="宋体" w:cs="宋体"/>
                <w:color w:val="auto"/>
                <w:szCs w:val="21"/>
              </w:rPr>
              <w:t>Q：</w:t>
            </w:r>
            <w:r>
              <w:rPr>
                <w:color w:val="auto"/>
                <w:sz w:val="20"/>
              </w:rPr>
              <w:t>玻璃的加工（3c证书范围内）</w:t>
            </w:r>
          </w:p>
          <w:p>
            <w:pPr>
              <w:pStyle w:val="4"/>
              <w:rPr>
                <w:color w:val="auto"/>
              </w:rPr>
            </w:pPr>
          </w:p>
          <w:bookmarkEnd w:id="0"/>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注册地址：</w:t>
            </w:r>
            <w:bookmarkStart w:id="1" w:name="注册地址"/>
            <w:r>
              <w:rPr>
                <w:rFonts w:asciiTheme="minorEastAsia" w:hAnsiTheme="minorEastAsia" w:eastAsiaTheme="minorEastAsia"/>
                <w:color w:val="auto"/>
                <w:sz w:val="20"/>
              </w:rPr>
              <w:t>重庆市璧山区青杠街道清明村</w:t>
            </w:r>
            <w:bookmarkEnd w:id="1"/>
            <w:r>
              <w:rPr>
                <w:rFonts w:hint="eastAsia" w:ascii="宋体" w:hAnsi="宋体" w:eastAsia="宋体" w:cs="宋体"/>
                <w:color w:val="auto"/>
                <w:sz w:val="21"/>
                <w:szCs w:val="21"/>
                <w:highlight w:val="none"/>
                <w:lang w:eastAsia="zh-CN"/>
              </w:rPr>
              <w:t>。</w:t>
            </w:r>
          </w:p>
          <w:p>
            <w:pPr>
              <w:spacing w:line="240" w:lineRule="auto"/>
              <w:ind w:firstLine="420" w:firstLineChars="200"/>
              <w:rPr>
                <w:rFonts w:hint="eastAsia" w:eastAsia="宋体"/>
                <w:color w:val="auto"/>
                <w:lang w:val="en-US" w:eastAsia="zh-CN"/>
              </w:rPr>
            </w:pPr>
            <w:r>
              <w:rPr>
                <w:rFonts w:hint="eastAsia" w:ascii="宋体" w:hAnsi="宋体" w:eastAsia="宋体" w:cs="宋体"/>
                <w:color w:val="auto"/>
                <w:sz w:val="21"/>
                <w:szCs w:val="21"/>
                <w:highlight w:val="none"/>
              </w:rPr>
              <w:t>经营地址为：</w:t>
            </w:r>
            <w:r>
              <w:rPr>
                <w:rFonts w:asciiTheme="minorEastAsia" w:hAnsiTheme="minorEastAsia" w:eastAsiaTheme="minorEastAsia"/>
                <w:color w:val="auto"/>
                <w:sz w:val="20"/>
              </w:rPr>
              <w:t>重庆市璧山区青杠街道清明村</w:t>
            </w:r>
            <w:r>
              <w:rPr>
                <w:rFonts w:hint="eastAsia" w:ascii="宋体" w:hAnsi="宋体" w:eastAsia="宋体" w:cs="宋体"/>
                <w:color w:val="auto"/>
                <w:sz w:val="21"/>
                <w:szCs w:val="21"/>
                <w:highlight w:val="none"/>
              </w:rPr>
              <w:t>。</w:t>
            </w:r>
          </w:p>
          <w:p>
            <w:pPr>
              <w:spacing w:line="360" w:lineRule="auto"/>
              <w:ind w:firstLine="420" w:firstLineChars="200"/>
              <w:jc w:val="left"/>
              <w:rPr>
                <w:color w:val="auto"/>
                <w:sz w:val="20"/>
              </w:rPr>
            </w:pPr>
            <w:r>
              <w:rPr>
                <w:rFonts w:hint="eastAsia" w:ascii="宋体" w:hAnsi="宋体" w:cs="宋体"/>
                <w:color w:val="auto"/>
                <w:szCs w:val="24"/>
              </w:rPr>
              <w:t>经现场确认，生产过程中特殊过程:夹胶、钢化、打胶过</w:t>
            </w:r>
            <w:r>
              <w:rPr>
                <w:rFonts w:hint="eastAsia"/>
                <w:color w:val="auto"/>
              </w:rPr>
              <w:t>程</w:t>
            </w:r>
            <w:r>
              <w:rPr>
                <w:rFonts w:hint="eastAsia" w:ascii="宋体" w:hAnsi="宋体" w:cs="宋体"/>
                <w:color w:val="auto"/>
                <w:szCs w:val="24"/>
              </w:rPr>
              <w:t>，外包过程：无</w:t>
            </w:r>
          </w:p>
          <w:p>
            <w:pPr>
              <w:tabs>
                <w:tab w:val="left" w:pos="1080"/>
              </w:tabs>
              <w:spacing w:line="400" w:lineRule="exact"/>
              <w:ind w:firstLine="420" w:firstLineChars="200"/>
              <w:rPr>
                <w:color w:val="auto"/>
              </w:rPr>
            </w:pPr>
            <w:r>
              <w:rPr>
                <w:rFonts w:hint="eastAsia" w:ascii="宋体" w:hAnsi="宋体"/>
                <w:color w:val="auto"/>
                <w:szCs w:val="21"/>
              </w:rPr>
              <w:t>体系中Q8.3不适用，</w:t>
            </w:r>
            <w:r>
              <w:rPr>
                <w:rFonts w:hint="eastAsia" w:ascii="宋体" w:hAnsi="宋体" w:cs="Times New Roman"/>
                <w:color w:val="auto"/>
                <w:szCs w:val="21"/>
              </w:rPr>
              <w:t>本公司产品依据</w:t>
            </w:r>
            <w:r>
              <w:rPr>
                <w:rFonts w:hint="eastAsia" w:ascii="宋体" w:hAnsi="宋体" w:cs="Times New Roman"/>
                <w:color w:val="auto"/>
                <w:szCs w:val="21"/>
                <w:lang w:val="zh-CN"/>
              </w:rPr>
              <w:t>国家行业标准</w:t>
            </w:r>
            <w:r>
              <w:rPr>
                <w:rFonts w:hint="eastAsia" w:ascii="宋体" w:hAnsi="宋体" w:cs="Times New Roman"/>
                <w:color w:val="auto"/>
                <w:szCs w:val="21"/>
                <w:lang w:val="en-US" w:eastAsia="zh-CN"/>
              </w:rPr>
              <w:t>和</w:t>
            </w:r>
            <w:r>
              <w:rPr>
                <w:rFonts w:hint="eastAsia" w:ascii="宋体" w:hAnsi="宋体" w:cs="Times New Roman"/>
                <w:color w:val="auto"/>
                <w:szCs w:val="21"/>
              </w:rPr>
              <w:t>客户的订单或合同要求进行</w:t>
            </w:r>
            <w:r>
              <w:rPr>
                <w:rFonts w:hint="eastAsia" w:ascii="宋体" w:hAnsi="宋体" w:cs="Times New Roman"/>
                <w:color w:val="auto"/>
                <w:szCs w:val="21"/>
                <w:lang w:val="en-US" w:eastAsia="zh-CN"/>
              </w:rPr>
              <w:t>生产</w:t>
            </w:r>
            <w:r>
              <w:rPr>
                <w:rFonts w:hint="eastAsia" w:ascii="宋体" w:hAnsi="宋体" w:cs="Times New Roman"/>
                <w:color w:val="auto"/>
                <w:szCs w:val="21"/>
              </w:rPr>
              <w:t>，删减8.3不影响为顾客提供满足法律、法规要求的产品何服务。</w:t>
            </w:r>
          </w:p>
          <w:p>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ind w:firstLine="420" w:firstLineChars="200"/>
              <w:rPr>
                <w:rFonts w:ascii="宋体" w:hAnsi="宋体" w:cs="宋体"/>
                <w:color w:val="auto"/>
                <w:szCs w:val="21"/>
              </w:rPr>
            </w:pPr>
            <w:r>
              <w:rPr>
                <w:rFonts w:hint="eastAsia" w:ascii="宋体" w:hAnsi="宋体" w:eastAsia="宋体" w:cs="宋体"/>
                <w:color w:val="auto"/>
                <w:sz w:val="21"/>
                <w:szCs w:val="21"/>
                <w:highlight w:val="none"/>
              </w:rPr>
              <w:t>经识别，组织依据ISO9001：2015版标准的要求建立、实施、维护质量管理体系，符合标准要求。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400" w:lineRule="exact"/>
              <w:jc w:val="left"/>
              <w:rPr>
                <w:color w:val="auto"/>
              </w:rPr>
            </w:pPr>
            <w:bookmarkStart w:id="2" w:name="_Hlk41988844"/>
            <w:r>
              <w:rPr>
                <w:rFonts w:hint="eastAsia" w:ascii="宋体" w:hAnsi="宋体" w:cs="宋体"/>
                <w:color w:val="auto"/>
                <w:szCs w:val="21"/>
              </w:rPr>
              <w:t>总经理</w:t>
            </w:r>
            <w:bookmarkEnd w:id="2"/>
            <w:r>
              <w:rPr>
                <w:rFonts w:hint="eastAsia" w:ascii="宋体" w:hAnsi="宋体" w:cs="宋体"/>
                <w:color w:val="auto"/>
                <w:szCs w:val="21"/>
              </w:rPr>
              <w:t>：</w:t>
            </w:r>
            <w:r>
              <w:rPr>
                <w:rFonts w:hint="eastAsia"/>
                <w:color w:val="auto"/>
              </w:rPr>
              <w:t>王洪</w:t>
            </w:r>
            <w:r>
              <w:rPr>
                <w:rFonts w:hint="eastAsia" w:ascii="宋体" w:hAnsi="宋体" w:cs="宋体"/>
                <w:color w:val="auto"/>
                <w:szCs w:val="21"/>
              </w:rPr>
              <w:t>；管代：刘霞</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jc w:val="left"/>
              <w:rPr>
                <w:rFonts w:ascii="宋体" w:hAnsi="宋体"/>
                <w:color w:val="auto"/>
                <w:szCs w:val="21"/>
              </w:rPr>
            </w:pPr>
            <w:bookmarkStart w:id="3" w:name="_Hlk41989129"/>
            <w:r>
              <w:rPr>
                <w:rFonts w:hint="eastAsia" w:ascii="宋体" w:hAnsi="宋体"/>
                <w:color w:val="auto"/>
                <w:szCs w:val="21"/>
              </w:rPr>
              <w:t>质量方针</w:t>
            </w:r>
            <w:bookmarkEnd w:id="3"/>
            <w:r>
              <w:rPr>
                <w:rFonts w:hint="eastAsia" w:ascii="宋体" w:hAnsi="宋体"/>
                <w:color w:val="auto"/>
                <w:szCs w:val="21"/>
              </w:rPr>
              <w:t xml:space="preserve">： </w:t>
            </w:r>
          </w:p>
          <w:p>
            <w:pPr>
              <w:spacing w:line="400" w:lineRule="exact"/>
              <w:jc w:val="left"/>
              <w:rPr>
                <w:rFonts w:ascii="宋体" w:hAnsi="宋体" w:cs="宋体"/>
                <w:color w:val="auto"/>
                <w:szCs w:val="21"/>
              </w:rPr>
            </w:pPr>
            <w:r>
              <w:rPr>
                <w:rFonts w:hint="eastAsia" w:ascii="宋体" w:hAnsi="宋体" w:cs="宋体"/>
                <w:color w:val="auto"/>
                <w:szCs w:val="21"/>
              </w:rPr>
              <w:t>“持续改进是追求，质量管理是目标，客户满意是宗旨”</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top"/>
          </w:tcPr>
          <w:p>
            <w:pPr>
              <w:jc w:val="both"/>
              <w:rPr>
                <w:b/>
                <w:color w:val="auto"/>
                <w:szCs w:val="21"/>
              </w:rPr>
            </w:pPr>
            <w:r>
              <w:rPr>
                <w:rFonts w:hint="eastAsia" w:ascii="宋体" w:hAnsi="宋体" w:eastAsia="宋体" w:cs="宋体"/>
                <w:color w:val="auto"/>
                <w:szCs w:val="21"/>
              </w:rPr>
              <w:t>Q6.1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w:t>
            </w:r>
            <w:bookmarkStart w:id="4" w:name="_Hlk41989718"/>
            <w:r>
              <w:rPr>
                <w:rFonts w:hint="eastAsia" w:ascii="宋体" w:hAnsi="宋体" w:cs="宋体"/>
                <w:color w:val="auto"/>
                <w:szCs w:val="24"/>
              </w:rPr>
              <w:t>风险和机遇评估分析表</w:t>
            </w:r>
            <w:bookmarkEnd w:id="4"/>
            <w:r>
              <w:rPr>
                <w:rFonts w:hint="eastAsia" w:ascii="宋体" w:hAnsi="宋体" w:cs="宋体"/>
                <w:color w:val="auto"/>
                <w:szCs w:val="24"/>
              </w:rPr>
              <w:t>》：</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质量目标：</w:t>
            </w:r>
          </w:p>
          <w:p>
            <w:pPr>
              <w:spacing w:line="360" w:lineRule="auto"/>
              <w:ind w:firstLine="420" w:firstLineChars="200"/>
              <w:jc w:val="left"/>
              <w:rPr>
                <w:rFonts w:ascii="宋体" w:hAnsi="宋体"/>
                <w:bCs/>
                <w:color w:val="auto"/>
                <w:szCs w:val="21"/>
              </w:rPr>
            </w:pPr>
            <w:bookmarkStart w:id="5" w:name="_Hlk41990208"/>
            <w:r>
              <w:rPr>
                <w:rFonts w:hint="eastAsia" w:ascii="宋体" w:hAnsi="宋体" w:cs="宋体"/>
                <w:color w:val="auto"/>
                <w:szCs w:val="21"/>
              </w:rPr>
              <w:t>质量目标</w:t>
            </w:r>
            <w:bookmarkEnd w:id="5"/>
            <w:r>
              <w:rPr>
                <w:rFonts w:hint="eastAsia" w:ascii="宋体" w:hAnsi="宋体" w:cs="宋体"/>
                <w:color w:val="auto"/>
                <w:szCs w:val="21"/>
              </w:rPr>
              <w:t>：</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1、产品一次检验合格率</w:t>
            </w:r>
            <w:r>
              <w:rPr>
                <w:rFonts w:hint="eastAsia"/>
                <w:color w:val="auto"/>
                <w:szCs w:val="21"/>
              </w:rPr>
              <w:t>97%以上；</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2、合同履约率100％；</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3、顾客满意率达到≥90%以上 </w:t>
            </w:r>
          </w:p>
          <w:p>
            <w:pPr>
              <w:pStyle w:val="10"/>
              <w:spacing w:line="400" w:lineRule="exact"/>
              <w:rPr>
                <w:rFonts w:ascii="宋体" w:hAnsi="宋体" w:cs="宋体"/>
                <w:color w:val="auto"/>
                <w:kern w:val="2"/>
                <w:sz w:val="21"/>
                <w:szCs w:val="21"/>
              </w:rPr>
            </w:pPr>
            <w:r>
              <w:rPr>
                <w:rFonts w:hint="eastAsia" w:ascii="宋体" w:hAnsi="宋体" w:cs="宋体"/>
                <w:color w:val="auto"/>
                <w:kern w:val="2"/>
                <w:sz w:val="21"/>
                <w:szCs w:val="21"/>
              </w:rPr>
              <w:t>查《质量目标完成统计标》</w:t>
            </w:r>
            <w:r>
              <w:rPr>
                <w:rFonts w:hint="eastAsia" w:ascii="宋体" w:hAnsi="宋体" w:cs="宋体"/>
                <w:color w:val="auto"/>
                <w:kern w:val="2"/>
                <w:sz w:val="21"/>
                <w:szCs w:val="21"/>
                <w:lang w:eastAsia="zh-CN"/>
              </w:rPr>
              <w:t>2021年1-4季度</w:t>
            </w:r>
            <w:r>
              <w:rPr>
                <w:rFonts w:hint="eastAsia" w:ascii="宋体" w:hAnsi="宋体" w:cs="宋体"/>
                <w:color w:val="auto"/>
                <w:kern w:val="2"/>
                <w:sz w:val="21"/>
                <w:szCs w:val="21"/>
              </w:rPr>
              <w:t>对目标进行考核，考核情况为：</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1、产品一次检验合格率</w:t>
            </w:r>
            <w:r>
              <w:rPr>
                <w:color w:val="auto"/>
                <w:szCs w:val="21"/>
              </w:rPr>
              <w:t>100</w:t>
            </w:r>
            <w:r>
              <w:rPr>
                <w:rFonts w:hint="eastAsia"/>
                <w:color w:val="auto"/>
                <w:szCs w:val="21"/>
              </w:rPr>
              <w:t>%；</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2、合同履约率100％；</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3、顾客满意率达到98%</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hint="default" w:ascii="宋体" w:hAnsi="宋体" w:eastAsia="宋体"/>
                <w:color w:val="auto"/>
                <w:szCs w:val="21"/>
                <w:lang w:val="en-US" w:eastAsia="zh-CN"/>
              </w:rPr>
            </w:pPr>
            <w:r>
              <w:rPr>
                <w:rFonts w:hint="eastAsia" w:ascii="宋体" w:hAnsi="宋体" w:cs="宋体"/>
                <w:color w:val="auto"/>
                <w:szCs w:val="21"/>
              </w:rPr>
              <w:t xml:space="preserve">  经查：</w:t>
            </w:r>
            <w:r>
              <w:rPr>
                <w:rFonts w:hint="eastAsia" w:ascii="宋体" w:hAnsi="宋体" w:cs="宋体"/>
                <w:color w:val="auto"/>
                <w:szCs w:val="21"/>
                <w:lang w:val="en-US" w:eastAsia="zh-CN"/>
              </w:rPr>
              <w:t>安全事务代表变更，原代表为：张爱莉，现变更为：张爱莉</w:t>
            </w:r>
            <w:r>
              <w:rPr>
                <w:rFonts w:hint="eastAsia" w:ascii="宋体" w:hAnsi="宋体" w:cs="宋体"/>
                <w:color w:val="auto"/>
                <w:szCs w:val="21"/>
              </w:rPr>
              <w:t>。</w:t>
            </w:r>
            <w:r>
              <w:rPr>
                <w:rFonts w:hint="eastAsia" w:ascii="宋体" w:hAnsi="宋体" w:cs="宋体"/>
                <w:color w:val="auto"/>
                <w:szCs w:val="21"/>
                <w:lang w:val="en-US" w:eastAsia="zh-CN"/>
              </w:rPr>
              <w:t>发放有任命书并告知全体员工。</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bookmarkStart w:id="6" w:name="_Hlk41991426"/>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Ansi="宋体"/>
                <w:color w:val="auto"/>
                <w:szCs w:val="21"/>
              </w:rPr>
              <w:t>绩效监测</w:t>
            </w:r>
            <w:r>
              <w:rPr>
                <w:rFonts w:hint="eastAsia" w:hAnsi="宋体"/>
                <w:color w:val="auto"/>
                <w:szCs w:val="21"/>
              </w:rPr>
              <w:t>和</w:t>
            </w:r>
            <w:r>
              <w:rPr>
                <w:rFonts w:hAnsi="宋体"/>
                <w:color w:val="auto"/>
                <w:szCs w:val="21"/>
              </w:rPr>
              <w:t>测量程序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bookmarkStart w:id="7" w:name="_Hlk41991937"/>
            <w:r>
              <w:rPr>
                <w:rFonts w:hint="eastAsia" w:ascii="宋体" w:hAnsi="宋体"/>
                <w:bCs/>
                <w:color w:val="auto"/>
                <w:spacing w:val="-20"/>
                <w:szCs w:val="21"/>
              </w:rPr>
              <w:t>内部审核程序</w:t>
            </w:r>
            <w:bookmarkEnd w:id="7"/>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bookmarkStart w:id="8" w:name="_Hlk41991953"/>
            <w:r>
              <w:rPr>
                <w:rFonts w:hint="eastAsia" w:ascii="宋体" w:hAnsi="宋体" w:cs="宋体"/>
                <w:color w:val="auto"/>
                <w:szCs w:val="21"/>
              </w:rPr>
              <w:t>管理评审程序</w:t>
            </w:r>
            <w:bookmarkEnd w:id="8"/>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rPr>
              <w:t>应急准备和响应程序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Ansi="宋体"/>
                <w:color w:val="auto"/>
                <w:szCs w:val="21"/>
              </w:rPr>
              <w:t>法律法规和其他要求合规性评价控制程序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2021年10月10日（上次管理评审时间为：2</w:t>
            </w:r>
            <w:r>
              <w:rPr>
                <w:rFonts w:hint="eastAsia" w:ascii="宋体" w:hAnsi="宋体" w:cs="宋体"/>
                <w:color w:val="auto"/>
                <w:szCs w:val="21"/>
              </w:rPr>
              <w:t>020年6月10日</w:t>
            </w:r>
            <w:r>
              <w:rPr>
                <w:rFonts w:hint="eastAsia" w:ascii="宋体" w:hAnsi="宋体" w:cs="宋体"/>
                <w:color w:val="auto"/>
                <w:szCs w:val="21"/>
                <w:lang w:eastAsia="zh-CN"/>
              </w:rPr>
              <w:t>，</w:t>
            </w:r>
            <w:r>
              <w:rPr>
                <w:rFonts w:hint="eastAsia" w:ascii="宋体" w:hAnsi="宋体" w:cs="宋体"/>
                <w:color w:val="auto"/>
                <w:szCs w:val="21"/>
                <w:lang w:val="en-US" w:eastAsia="zh-CN"/>
              </w:rPr>
              <w:t>超过12个月，负责人介绍因为疫情原因，管理评审延后，已向负责人提出，下次审核时关注）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主持人：王洪总经理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a.</w:t>
            </w:r>
            <w:r>
              <w:rPr>
                <w:rFonts w:hint="eastAsia" w:ascii="宋体" w:hAnsi="宋体" w:cs="宋体"/>
                <w:color w:val="auto"/>
                <w:szCs w:val="21"/>
              </w:rPr>
              <w:t>本次内部审核结果及有效性</w:t>
            </w:r>
            <w:r>
              <w:rPr>
                <w:rFonts w:hint="eastAsia" w:ascii="宋体" w:hAnsi="宋体"/>
                <w:color w:val="auto"/>
                <w:szCs w:val="21"/>
              </w:rPr>
              <w:t>。</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b.</w:t>
            </w:r>
            <w:r>
              <w:rPr>
                <w:rFonts w:hint="eastAsia" w:ascii="宋体" w:hAnsi="宋体" w:cs="宋体"/>
                <w:color w:val="auto"/>
                <w:szCs w:val="21"/>
              </w:rPr>
              <w:t>与质量</w:t>
            </w:r>
            <w:r>
              <w:rPr>
                <w:rFonts w:hint="eastAsia" w:cs="宋体" w:asciiTheme="minorEastAsia" w:hAnsiTheme="minorEastAsia" w:eastAsiaTheme="minorEastAsia"/>
                <w:color w:val="auto"/>
                <w:szCs w:val="21"/>
              </w:rPr>
              <w:t>环境安全</w:t>
            </w:r>
            <w:r>
              <w:rPr>
                <w:rFonts w:hint="eastAsia" w:ascii="宋体" w:hAnsi="宋体" w:cs="宋体"/>
                <w:color w:val="auto"/>
                <w:szCs w:val="21"/>
              </w:rPr>
              <w:t>管理体系相关的内外部因素的变化及问题 。</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c</w:t>
            </w:r>
            <w:r>
              <w:rPr>
                <w:rFonts w:hint="eastAsia" w:ascii="宋体" w:hAnsi="宋体" w:cs="宋体"/>
                <w:color w:val="auto"/>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d.</w:t>
            </w:r>
            <w:r>
              <w:rPr>
                <w:rFonts w:hint="eastAsia" w:ascii="宋体" w:hAnsi="宋体" w:cs="宋体"/>
                <w:color w:val="auto"/>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e.</w:t>
            </w:r>
            <w:r>
              <w:rPr>
                <w:rFonts w:hint="eastAsia" w:ascii="宋体" w:hAnsi="宋体" w:cs="宋体"/>
                <w:color w:val="auto"/>
                <w:szCs w:val="21"/>
              </w:rPr>
              <w:t>不合格及纠正措施。</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f.</w:t>
            </w:r>
            <w:r>
              <w:rPr>
                <w:rFonts w:hint="eastAsia" w:ascii="宋体" w:hAnsi="宋体" w:cs="宋体"/>
                <w:color w:val="auto"/>
                <w:szCs w:val="21"/>
              </w:rPr>
              <w:t>外部供方的绩效。</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g.</w:t>
            </w:r>
            <w:r>
              <w:rPr>
                <w:rFonts w:hint="eastAsia" w:ascii="宋体" w:hAnsi="宋体" w:cs="宋体"/>
                <w:color w:val="auto"/>
                <w:kern w:val="0"/>
                <w:szCs w:val="21"/>
              </w:rPr>
              <w:t>法律法规的遵守情况及合规性评价。</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 xml:space="preserve">h. </w:t>
            </w:r>
            <w:r>
              <w:rPr>
                <w:rFonts w:hint="eastAsia" w:ascii="宋体" w:hAnsi="宋体" w:cs="宋体"/>
                <w:color w:val="auto"/>
                <w:szCs w:val="21"/>
              </w:rPr>
              <w:t>应对风险和机遇所采取措施的有效性。</w:t>
            </w:r>
          </w:p>
          <w:p>
            <w:pPr>
              <w:tabs>
                <w:tab w:val="left" w:pos="1050"/>
              </w:tabs>
              <w:spacing w:line="360" w:lineRule="auto"/>
              <w:ind w:left="628" w:hanging="627" w:hangingChars="299"/>
              <w:rPr>
                <w:rFonts w:ascii="宋体" w:hAnsi="宋体"/>
                <w:color w:val="auto"/>
                <w:kern w:val="0"/>
                <w:szCs w:val="21"/>
              </w:rPr>
            </w:pPr>
            <w:r>
              <w:rPr>
                <w:rFonts w:hint="eastAsia" w:ascii="宋体" w:hAnsi="宋体"/>
                <w:color w:val="auto"/>
                <w:szCs w:val="21"/>
              </w:rPr>
              <w:t xml:space="preserve">i. </w:t>
            </w:r>
            <w:r>
              <w:rPr>
                <w:rFonts w:hint="eastAsia" w:ascii="宋体" w:hAnsi="宋体"/>
                <w:color w:val="auto"/>
                <w:kern w:val="0"/>
                <w:szCs w:val="21"/>
              </w:rPr>
              <w:t>重要环境因素、重大危险源的控制情况，重大质量、环境、职业健康安全事故的处理或改进的建议。</w:t>
            </w:r>
          </w:p>
          <w:p>
            <w:pPr>
              <w:tabs>
                <w:tab w:val="left" w:pos="1050"/>
              </w:tabs>
              <w:spacing w:line="360" w:lineRule="auto"/>
              <w:ind w:left="628" w:hanging="627" w:hangingChars="299"/>
              <w:rPr>
                <w:rFonts w:ascii="宋体" w:hAnsi="宋体" w:cs="宋体"/>
                <w:color w:val="auto"/>
                <w:kern w:val="0"/>
                <w:szCs w:val="21"/>
              </w:rPr>
            </w:pPr>
            <w:r>
              <w:rPr>
                <w:rFonts w:hint="eastAsia" w:ascii="宋体" w:hAnsi="宋体"/>
                <w:color w:val="auto"/>
                <w:kern w:val="0"/>
                <w:szCs w:val="21"/>
              </w:rPr>
              <w:t>j.</w:t>
            </w:r>
            <w:r>
              <w:rPr>
                <w:rFonts w:hint="eastAsia" w:ascii="宋体" w:hAnsi="宋体" w:cs="宋体"/>
                <w:color w:val="auto"/>
                <w:kern w:val="0"/>
                <w:szCs w:val="21"/>
              </w:rPr>
              <w:t>各部门质量、环境/职业健康安全管理活动业绩报告。</w:t>
            </w:r>
          </w:p>
          <w:p>
            <w:pPr>
              <w:tabs>
                <w:tab w:val="left" w:pos="1050"/>
              </w:tabs>
              <w:spacing w:line="360" w:lineRule="auto"/>
              <w:ind w:left="628" w:hanging="627" w:hangingChars="299"/>
              <w:rPr>
                <w:rFonts w:ascii="宋体" w:hAnsi="宋体" w:cs="宋体"/>
                <w:color w:val="auto"/>
                <w:kern w:val="0"/>
                <w:szCs w:val="21"/>
              </w:rPr>
            </w:pPr>
            <w:r>
              <w:rPr>
                <w:rFonts w:hint="eastAsia" w:ascii="宋体" w:hAnsi="宋体" w:cs="宋体"/>
                <w:color w:val="auto"/>
                <w:kern w:val="0"/>
                <w:szCs w:val="21"/>
              </w:rPr>
              <w:t>k.过程、产品和管理体系的改进建议或计划。</w:t>
            </w:r>
          </w:p>
          <w:p>
            <w:pPr>
              <w:pStyle w:val="2"/>
              <w:rPr>
                <w:rFonts w:ascii="宋体" w:hAnsi="宋体" w:cs="宋体"/>
                <w:color w:val="auto"/>
                <w:szCs w:val="21"/>
              </w:rPr>
            </w:pPr>
            <w:r>
              <w:rPr>
                <w:rFonts w:hint="eastAsia" w:ascii="宋体" w:hAnsi="宋体" w:cs="宋体"/>
                <w:color w:val="auto"/>
                <w:kern w:val="0"/>
                <w:szCs w:val="21"/>
              </w:rPr>
              <w:t>l.</w:t>
            </w:r>
            <w:r>
              <w:rPr>
                <w:rFonts w:hint="eastAsia" w:ascii="宋体" w:hAnsi="宋体" w:cs="宋体"/>
                <w:color w:val="auto"/>
                <w:szCs w:val="21"/>
              </w:rPr>
              <w:t>组织机构、人员和资源的适合性及资源的需求。</w:t>
            </w:r>
          </w:p>
          <w:p>
            <w:pPr>
              <w:pStyle w:val="2"/>
              <w:rPr>
                <w:rFonts w:ascii="宋体" w:hAnsi="宋体" w:cs="宋体"/>
                <w:color w:val="auto"/>
                <w:szCs w:val="21"/>
              </w:rPr>
            </w:pPr>
          </w:p>
          <w:p>
            <w:pPr>
              <w:spacing w:line="360" w:lineRule="auto"/>
              <w:rPr>
                <w:color w:val="auto"/>
              </w:rPr>
            </w:pPr>
            <w:r>
              <w:rPr>
                <w:rFonts w:hint="eastAsia" w:ascii="宋体" w:hAnsi="宋体" w:cs="宋体"/>
                <w:color w:val="auto"/>
                <w:szCs w:val="21"/>
                <w:lang w:val="en-US" w:eastAsia="zh-CN"/>
              </w:rPr>
              <w:t>上次管理评审</w:t>
            </w:r>
            <w:r>
              <w:rPr>
                <w:rFonts w:hint="eastAsia" w:ascii="宋体" w:hAnsi="宋体" w:cs="宋体"/>
                <w:color w:val="auto"/>
                <w:szCs w:val="21"/>
              </w:rPr>
              <w:t>改进的建议</w:t>
            </w:r>
            <w:r>
              <w:rPr>
                <w:rFonts w:hint="eastAsia" w:ascii="宋体" w:hAnsi="宋体" w:cs="宋体"/>
                <w:color w:val="auto"/>
                <w:szCs w:val="21"/>
                <w:lang w:val="en-US" w:eastAsia="zh-CN"/>
              </w:rPr>
              <w:t>为</w:t>
            </w:r>
            <w:r>
              <w:rPr>
                <w:rFonts w:hint="eastAsia" w:ascii="宋体" w:hAnsi="宋体" w:cs="宋体"/>
                <w:color w:val="auto"/>
                <w:szCs w:val="21"/>
              </w:rPr>
              <w:t>：</w:t>
            </w:r>
            <w:r>
              <w:rPr>
                <w:rFonts w:hint="eastAsia"/>
                <w:color w:val="auto"/>
                <w:szCs w:val="21"/>
              </w:rPr>
              <w:t>加强对标准的学习，促进公司所有人员进一步熟悉标准条款内容</w:t>
            </w:r>
            <w:r>
              <w:rPr>
                <w:rFonts w:hint="eastAsia"/>
                <w:color w:val="auto"/>
                <w:szCs w:val="21"/>
                <w:lang w:eastAsia="zh-CN"/>
              </w:rPr>
              <w:t>。</w:t>
            </w:r>
            <w:r>
              <w:rPr>
                <w:rFonts w:hint="eastAsia"/>
                <w:color w:val="auto"/>
                <w:szCs w:val="21"/>
              </w:rPr>
              <w:t>由综合部负责，2020年6月底完成</w:t>
            </w:r>
            <w:r>
              <w:rPr>
                <w:rFonts w:hint="eastAsia"/>
                <w:color w:val="auto"/>
                <w:szCs w:val="21"/>
                <w:lang w:val="en-US" w:eastAsia="zh-CN"/>
              </w:rPr>
              <w:t>了培训，提供有培训记录，改进有效</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质量环境安全管理体系运行有效，符合标准要求，得到了正确的实施和保持。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预防措施和纠正措施的状况。</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实施与运行情况的评审（包括资源提供、文件控制）；</w:t>
            </w:r>
          </w:p>
          <w:p>
            <w:pPr>
              <w:pStyle w:val="2"/>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体系绩效测量和监视（包括目标达成情况、内审审核）：通过考核目标达成良好，内审基本符合要求；</w:t>
            </w:r>
          </w:p>
          <w:p>
            <w:pPr>
              <w:pStyle w:val="2"/>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本次管理评审改进项：</w:t>
            </w:r>
            <w:r>
              <w:rPr>
                <w:rFonts w:hint="eastAsia"/>
                <w:color w:val="auto"/>
                <w:szCs w:val="21"/>
              </w:rPr>
              <w:t>针对体系运行中存在的问题，</w:t>
            </w:r>
            <w:r>
              <w:rPr>
                <w:rFonts w:hint="eastAsia"/>
                <w:color w:val="auto"/>
                <w:szCs w:val="21"/>
                <w:lang w:val="en-US" w:eastAsia="zh-CN"/>
              </w:rPr>
              <w:t>部分设备未保养</w:t>
            </w:r>
            <w:r>
              <w:rPr>
                <w:rFonts w:hint="eastAsia"/>
                <w:color w:val="auto"/>
                <w:szCs w:val="21"/>
              </w:rPr>
              <w:t>；</w:t>
            </w:r>
            <w:r>
              <w:rPr>
                <w:rFonts w:hint="eastAsia"/>
                <w:color w:val="auto"/>
                <w:szCs w:val="21"/>
                <w:lang w:val="en-US" w:eastAsia="zh-CN"/>
              </w:rPr>
              <w:t>由生产技术部负责，2021年10月底完成。审核现场查见生产技术部按期进行了生产设备保养并留有记录。改进有效。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ascii="宋体" w:hAnsi="宋体" w:cs="宋体"/>
                <w:color w:val="auto"/>
                <w:szCs w:val="21"/>
              </w:rPr>
              <w:t>1</w:t>
            </w:r>
            <w:r>
              <w:rPr>
                <w:rFonts w:hint="eastAsia" w:ascii="宋体" w:hAnsi="宋体" w:cs="宋体"/>
                <w:color w:val="auto"/>
                <w:szCs w:val="21"/>
              </w:rPr>
              <w:t>月至今未收到相关方及顾客投诉抱怨；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管理评审结论：质量、环境、安全方针、目标适宜，体系符合企业现状，公司建立的管理体系适宜、充分、有效。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w:t>
            </w:r>
            <w:bookmarkStart w:id="9" w:name="_Hlk42001677"/>
            <w:r>
              <w:rPr>
                <w:rFonts w:hint="eastAsia" w:ascii="宋体" w:hAnsi="宋体" w:cs="宋体"/>
                <w:b w:val="0"/>
                <w:bCs w:val="0"/>
                <w:color w:val="auto"/>
                <w:sz w:val="21"/>
                <w:szCs w:val="21"/>
              </w:rPr>
              <w:t>顾客满意率评价程序</w:t>
            </w:r>
            <w:bookmarkEnd w:id="9"/>
            <w:r>
              <w:rPr>
                <w:rFonts w:hint="eastAsia" w:ascii="宋体" w:hAnsi="宋体" w:cs="宋体"/>
                <w:b w:val="0"/>
                <w:bCs w:val="0"/>
                <w:color w:val="auto"/>
                <w:sz w:val="21"/>
                <w:szCs w:val="21"/>
              </w:rPr>
              <w:t>》、《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rPr>
              <w:t>查纠正和预防措施处</w:t>
            </w:r>
            <w:r>
              <w:rPr>
                <w:rFonts w:hint="eastAsia" w:ascii="宋体" w:hAnsi="宋体" w:cs="宋体"/>
                <w:b w:val="0"/>
                <w:bCs w:val="0"/>
                <w:color w:val="auto"/>
                <w:sz w:val="21"/>
                <w:szCs w:val="21"/>
                <w:highlight w:val="none"/>
              </w:rPr>
              <w:t>理单，时间：2021年12月4日  责任部门：生产技术部</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不合格事实描述：生产车间新进员工未按要求佩戴耳塞。</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原因分析：工作人员对职业健康不够重视，未按要求佩戴劳保用品。</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纠正措施：1、组织人员对保用品正确使用进行学习。杜绝此类事件发生。</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纠正措施完成情况：已经按纠正措施实施 </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措施验证：实施有效</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验证人：</w:t>
            </w:r>
            <w:r>
              <w:rPr>
                <w:rFonts w:hint="eastAsia" w:ascii="宋体" w:hAnsi="宋体" w:cs="宋体"/>
                <w:b w:val="0"/>
                <w:bCs w:val="0"/>
                <w:color w:val="auto"/>
                <w:sz w:val="21"/>
                <w:szCs w:val="21"/>
                <w:highlight w:val="none"/>
                <w:lang w:eastAsia="zh-CN"/>
              </w:rPr>
              <w:t>杨渝军</w:t>
            </w:r>
            <w:r>
              <w:rPr>
                <w:rFonts w:hint="eastAsia" w:ascii="宋体" w:hAnsi="宋体" w:cs="宋体"/>
                <w:b w:val="0"/>
                <w:bCs w:val="0"/>
                <w:color w:val="auto"/>
                <w:sz w:val="21"/>
                <w:szCs w:val="21"/>
                <w:highlight w:val="none"/>
              </w:rPr>
              <w:t>2021.12.6</w:t>
            </w:r>
          </w:p>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134"/>
        <w:gridCol w:w="1001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8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134"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10" w:type="dxa"/>
            <w:vAlign w:val="center"/>
          </w:tcPr>
          <w:p>
            <w:pPr>
              <w:rPr>
                <w:rFonts w:hint="default" w:eastAsia="宋体"/>
                <w:color w:val="auto"/>
                <w:sz w:val="24"/>
                <w:szCs w:val="24"/>
                <w:lang w:val="en-US" w:eastAsia="zh-CN"/>
              </w:rPr>
            </w:pPr>
            <w:r>
              <w:rPr>
                <w:rFonts w:hint="eastAsia"/>
                <w:color w:val="auto"/>
                <w:sz w:val="24"/>
                <w:szCs w:val="24"/>
              </w:rPr>
              <w:t>受审核部门：管理层   主管领导：王洪</w:t>
            </w:r>
            <w:r>
              <w:rPr>
                <w:rFonts w:hint="eastAsia"/>
                <w:color w:val="auto"/>
              </w:rPr>
              <w:t xml:space="preserve"> </w:t>
            </w:r>
            <w:r>
              <w:rPr>
                <w:color w:val="auto"/>
              </w:rPr>
              <w:t xml:space="preserve"> </w:t>
            </w:r>
            <w:r>
              <w:rPr>
                <w:rFonts w:hint="eastAsia"/>
                <w:color w:val="auto"/>
                <w:sz w:val="24"/>
                <w:szCs w:val="24"/>
              </w:rPr>
              <w:t>陪同人员：</w:t>
            </w:r>
            <w:r>
              <w:rPr>
                <w:rFonts w:hint="eastAsia"/>
                <w:color w:val="auto"/>
                <w:sz w:val="24"/>
                <w:szCs w:val="24"/>
                <w:lang w:val="en-US" w:eastAsia="zh-CN"/>
              </w:rPr>
              <w:t>杨渝军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80" w:type="dxa"/>
            <w:vMerge w:val="continue"/>
            <w:vAlign w:val="center"/>
          </w:tcPr>
          <w:p>
            <w:pPr>
              <w:rPr>
                <w:color w:val="auto"/>
              </w:rPr>
            </w:pPr>
          </w:p>
        </w:tc>
        <w:tc>
          <w:tcPr>
            <w:tcW w:w="1134" w:type="dxa"/>
            <w:vMerge w:val="continue"/>
            <w:vAlign w:val="center"/>
          </w:tcPr>
          <w:p>
            <w:pPr>
              <w:rPr>
                <w:color w:val="auto"/>
              </w:rPr>
            </w:pPr>
          </w:p>
        </w:tc>
        <w:tc>
          <w:tcPr>
            <w:tcW w:w="10010"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2022年2月24日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0" w:type="dxa"/>
            <w:vMerge w:val="continue"/>
            <w:vAlign w:val="center"/>
          </w:tcPr>
          <w:p>
            <w:pPr>
              <w:rPr>
                <w:color w:val="auto"/>
              </w:rPr>
            </w:pPr>
          </w:p>
        </w:tc>
        <w:tc>
          <w:tcPr>
            <w:tcW w:w="1134" w:type="dxa"/>
            <w:vMerge w:val="continue"/>
            <w:vAlign w:val="center"/>
          </w:tcPr>
          <w:p>
            <w:pPr>
              <w:rPr>
                <w:color w:val="auto"/>
              </w:rPr>
            </w:pPr>
          </w:p>
        </w:tc>
        <w:tc>
          <w:tcPr>
            <w:tcW w:w="10010"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8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1134"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10"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公司确定的相关方有员工、公司客户、政府机构、审核机构、供方等。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其中相关方：顾客的需求和期望：产品合格；订单及时交付；配合终端客户的审查；</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w:t>
            </w:r>
          </w:p>
          <w:p>
            <w:pPr>
              <w:spacing w:line="360" w:lineRule="auto"/>
              <w:jc w:val="left"/>
              <w:rPr>
                <w:rFonts w:ascii="宋体" w:hAnsi="宋体" w:cs="宋体"/>
                <w:color w:val="auto"/>
                <w:szCs w:val="21"/>
              </w:rPr>
            </w:pPr>
            <w:r>
              <w:rPr>
                <w:rFonts w:hint="eastAsia" w:ascii="宋体" w:hAnsi="宋体" w:cs="宋体"/>
                <w:color w:val="auto"/>
                <w:szCs w:val="21"/>
              </w:rPr>
              <w:t>沟通渠道通畅等。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公司确定的相关方有员工、公司客户、政府机构、审核机构、供方等。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理解员工诉求的形式为谈心、会议等；理解政府机构等相关方的形式主要为电话沟通、上门拜访等；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Theme="minorEastAsia" w:hAnsiTheme="minorEastAsia" w:eastAsiaTheme="minorEastAsia"/>
                <w:color w:val="auto"/>
                <w:sz w:val="20"/>
              </w:rPr>
            </w:pPr>
            <w:bookmarkStart w:id="10" w:name="生产地址"/>
            <w:r>
              <w:rPr>
                <w:rFonts w:hint="eastAsia" w:ascii="宋体" w:hAnsi="宋体" w:cs="宋体"/>
                <w:color w:val="auto"/>
                <w:szCs w:val="21"/>
              </w:rPr>
              <w:t>公司</w:t>
            </w:r>
            <w:r>
              <w:rPr>
                <w:rFonts w:hint="eastAsia" w:ascii="宋体" w:hAnsi="宋体" w:cs="宋体"/>
                <w:color w:val="auto"/>
                <w:szCs w:val="21"/>
                <w:lang w:val="en-US" w:eastAsia="zh-CN"/>
              </w:rPr>
              <w:t>注册地及</w:t>
            </w:r>
            <w:r>
              <w:rPr>
                <w:rFonts w:hint="eastAsia" w:ascii="宋体" w:hAnsi="宋体" w:cs="宋体"/>
                <w:color w:val="auto"/>
                <w:szCs w:val="21"/>
              </w:rPr>
              <w:t>经营地：</w:t>
            </w:r>
            <w:bookmarkEnd w:id="10"/>
            <w:r>
              <w:rPr>
                <w:rFonts w:asciiTheme="minorEastAsia" w:hAnsiTheme="minorEastAsia" w:eastAsiaTheme="minorEastAsia"/>
                <w:color w:val="auto"/>
                <w:sz w:val="20"/>
              </w:rPr>
              <w:t>重庆市璧山区青杠街道清明村</w:t>
            </w:r>
          </w:p>
          <w:p>
            <w:pPr>
              <w:spacing w:line="360" w:lineRule="auto"/>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环境、职业健康安全</w:t>
            </w:r>
            <w:r>
              <w:rPr>
                <w:rFonts w:hint="eastAsia" w:ascii="宋体" w:hAnsi="宋体" w:cs="宋体"/>
                <w:color w:val="auto"/>
                <w:szCs w:val="21"/>
              </w:rPr>
              <w:t xml:space="preserve">管理体系的范围是： </w:t>
            </w:r>
          </w:p>
          <w:p>
            <w:pPr>
              <w:spacing w:line="360" w:lineRule="auto"/>
              <w:jc w:val="left"/>
              <w:rPr>
                <w:rFonts w:ascii="宋体" w:hAnsi="宋体" w:cs="宋体"/>
                <w:color w:val="auto"/>
                <w:szCs w:val="21"/>
              </w:rPr>
            </w:pPr>
            <w:r>
              <w:rPr>
                <w:rFonts w:asciiTheme="minorEastAsia" w:hAnsiTheme="minorEastAsia" w:eastAsiaTheme="minorEastAsia"/>
                <w:color w:val="auto"/>
                <w:sz w:val="20"/>
                <w:szCs w:val="22"/>
              </w:rPr>
              <w:t>E：</w:t>
            </w:r>
            <w:r>
              <w:rPr>
                <w:rFonts w:hint="eastAsia" w:ascii="宋体" w:hAnsi="宋体" w:cs="宋体"/>
                <w:color w:val="auto"/>
                <w:szCs w:val="21"/>
              </w:rPr>
              <w:t>玻璃的加工（3c证书范围内）所涉及的相关环境管理活动</w:t>
            </w:r>
          </w:p>
          <w:p>
            <w:pPr>
              <w:spacing w:line="360" w:lineRule="auto"/>
              <w:jc w:val="left"/>
              <w:rPr>
                <w:rFonts w:ascii="宋体" w:hAnsi="宋体" w:cs="宋体"/>
                <w:color w:val="auto"/>
                <w:szCs w:val="21"/>
              </w:rPr>
            </w:pPr>
            <w:r>
              <w:rPr>
                <w:rFonts w:asciiTheme="minorEastAsia" w:hAnsiTheme="minorEastAsia" w:eastAsiaTheme="minorEastAsia"/>
                <w:color w:val="auto"/>
                <w:sz w:val="20"/>
                <w:szCs w:val="22"/>
              </w:rPr>
              <w:t>O：</w:t>
            </w:r>
            <w:r>
              <w:rPr>
                <w:rFonts w:hint="eastAsia" w:ascii="宋体" w:hAnsi="宋体" w:cs="宋体"/>
                <w:color w:val="auto"/>
                <w:szCs w:val="21"/>
              </w:rPr>
              <w:t>玻璃的加工（3c证书范围内）所涉及的相关职业健康安全管理活动</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980" w:type="dxa"/>
          </w:tcPr>
          <w:p>
            <w:pPr>
              <w:rPr>
                <w:rFonts w:ascii="宋体" w:hAnsi="宋体" w:cs="宋体"/>
                <w:color w:val="auto"/>
                <w:szCs w:val="21"/>
              </w:rPr>
            </w:pPr>
            <w:bookmarkStart w:id="11" w:name="_Hlk42115707"/>
            <w:r>
              <w:rPr>
                <w:rFonts w:hint="eastAsia" w:ascii="宋体" w:hAnsi="宋体" w:cs="宋体"/>
                <w:color w:val="auto"/>
                <w:szCs w:val="21"/>
              </w:rPr>
              <w:t>领导作用与承诺</w:t>
            </w:r>
            <w:bookmarkEnd w:id="11"/>
          </w:p>
          <w:p>
            <w:pPr>
              <w:rPr>
                <w:color w:val="auto"/>
              </w:rPr>
            </w:pPr>
          </w:p>
        </w:tc>
        <w:tc>
          <w:tcPr>
            <w:tcW w:w="1134" w:type="dxa"/>
          </w:tcPr>
          <w:p>
            <w:pPr>
              <w:jc w:val="left"/>
              <w:rPr>
                <w:b/>
                <w:color w:val="auto"/>
                <w:szCs w:val="21"/>
              </w:rPr>
            </w:pPr>
            <w:r>
              <w:rPr>
                <w:rFonts w:hint="eastAsia" w:ascii="宋体" w:hAnsi="宋体" w:cs="宋体"/>
                <w:color w:val="auto"/>
                <w:szCs w:val="21"/>
              </w:rPr>
              <w:t>ES5.1</w:t>
            </w:r>
          </w:p>
        </w:tc>
        <w:tc>
          <w:tcPr>
            <w:tcW w:w="10010" w:type="dxa"/>
          </w:tcPr>
          <w:p>
            <w:pPr>
              <w:spacing w:line="400" w:lineRule="exact"/>
              <w:jc w:val="left"/>
              <w:rPr>
                <w:rFonts w:ascii="宋体" w:hAnsi="宋体" w:cs="宋体"/>
                <w:color w:val="auto"/>
                <w:szCs w:val="21"/>
              </w:rPr>
            </w:pPr>
            <w:r>
              <w:rPr>
                <w:rFonts w:hint="eastAsia" w:ascii="宋体" w:hAnsi="宋体" w:cs="宋体"/>
                <w:color w:val="auto"/>
                <w:szCs w:val="21"/>
              </w:rPr>
              <w:t>总经理：</w:t>
            </w:r>
            <w:r>
              <w:rPr>
                <w:rFonts w:hint="eastAsia"/>
                <w:color w:val="auto"/>
              </w:rPr>
              <w:t>王洪</w:t>
            </w:r>
            <w:r>
              <w:rPr>
                <w:rFonts w:hint="eastAsia" w:ascii="宋体" w:hAnsi="宋体" w:cs="宋体"/>
                <w:color w:val="auto"/>
                <w:szCs w:val="21"/>
              </w:rPr>
              <w:t>；管代：刘霞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980" w:type="dxa"/>
          </w:tcPr>
          <w:p>
            <w:pPr>
              <w:rPr>
                <w:b/>
                <w:color w:val="auto"/>
                <w:szCs w:val="21"/>
              </w:rPr>
            </w:pPr>
            <w:r>
              <w:rPr>
                <w:rFonts w:hint="eastAsia" w:ascii="宋体" w:hAnsi="宋体" w:cs="宋体"/>
                <w:color w:val="auto"/>
                <w:szCs w:val="21"/>
              </w:rPr>
              <w:t>方针</w:t>
            </w:r>
          </w:p>
        </w:tc>
        <w:tc>
          <w:tcPr>
            <w:tcW w:w="1134"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10" w:type="dxa"/>
          </w:tcPr>
          <w:p>
            <w:pPr>
              <w:jc w:val="left"/>
              <w:rPr>
                <w:rFonts w:ascii="宋体" w:hAnsi="宋体"/>
                <w:color w:val="auto"/>
                <w:szCs w:val="21"/>
              </w:rPr>
            </w:pPr>
            <w:bookmarkStart w:id="12" w:name="_Hlk42115918"/>
            <w:r>
              <w:rPr>
                <w:rFonts w:hint="eastAsia" w:ascii="宋体" w:hAnsi="宋体"/>
                <w:color w:val="auto"/>
                <w:szCs w:val="21"/>
              </w:rPr>
              <w:t>环境方针</w:t>
            </w:r>
            <w:bookmarkEnd w:id="12"/>
            <w:r>
              <w:rPr>
                <w:rFonts w:hint="eastAsia" w:ascii="宋体" w:hAnsi="宋体"/>
                <w:color w:val="auto"/>
                <w:szCs w:val="21"/>
              </w:rPr>
              <w:t xml:space="preserve">： </w:t>
            </w:r>
          </w:p>
          <w:p>
            <w:pPr>
              <w:ind w:firstLine="420" w:firstLineChars="200"/>
              <w:jc w:val="left"/>
              <w:rPr>
                <w:rFonts w:ascii="宋体" w:hAnsi="宋体"/>
                <w:color w:val="auto"/>
                <w:szCs w:val="21"/>
              </w:rPr>
            </w:pPr>
            <w:r>
              <w:rPr>
                <w:rFonts w:hint="eastAsia" w:ascii="宋体" w:hAnsi="宋体"/>
                <w:color w:val="auto"/>
                <w:szCs w:val="21"/>
              </w:rPr>
              <w:t>遵规守法，预防污染；高效低耗，环保营业</w:t>
            </w:r>
          </w:p>
          <w:p>
            <w:pPr>
              <w:jc w:val="left"/>
              <w:rPr>
                <w:rFonts w:ascii="宋体" w:hAnsi="宋体"/>
                <w:color w:val="auto"/>
                <w:szCs w:val="21"/>
              </w:rPr>
            </w:pPr>
            <w:r>
              <w:rPr>
                <w:rFonts w:hint="eastAsia" w:ascii="宋体" w:hAnsi="宋体"/>
                <w:color w:val="auto"/>
                <w:szCs w:val="21"/>
              </w:rPr>
              <w:t xml:space="preserve">职业健康安全方针： </w:t>
            </w:r>
          </w:p>
          <w:p>
            <w:pPr>
              <w:spacing w:line="360" w:lineRule="auto"/>
              <w:ind w:firstLine="420" w:firstLineChars="200"/>
              <w:jc w:val="left"/>
              <w:rPr>
                <w:bCs/>
                <w:color w:val="auto"/>
                <w:szCs w:val="21"/>
              </w:rPr>
            </w:pPr>
            <w:r>
              <w:rPr>
                <w:rFonts w:hint="eastAsia"/>
                <w:bCs/>
                <w:color w:val="auto"/>
                <w:szCs w:val="21"/>
              </w:rPr>
              <w:t xml:space="preserve">安全第一，预防为主；健康向上，共建和谐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olor w:val="auto"/>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olor w:val="auto"/>
                <w:szCs w:val="21"/>
              </w:rPr>
              <w:t>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color w:val="auto"/>
                <w:szCs w:val="21"/>
              </w:rPr>
              <w:t>职业健康安全</w:t>
            </w:r>
            <w:r>
              <w:rPr>
                <w:rFonts w:hint="eastAsia" w:ascii="宋体" w:hAnsi="宋体" w:cs="宋体"/>
                <w:color w:val="auto"/>
                <w:szCs w:val="21"/>
              </w:rPr>
              <w:t>方针的内容和管理基本符合标准和法规要求。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8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1134"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010"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80" w:type="dxa"/>
          </w:tcPr>
          <w:p>
            <w:pPr>
              <w:adjustRightInd w:val="0"/>
              <w:snapToGrid w:val="0"/>
              <w:jc w:val="left"/>
              <w:rPr>
                <w:rFonts w:ascii="宋体" w:hAnsi="宋体"/>
                <w:color w:val="auto"/>
                <w:szCs w:val="21"/>
              </w:rPr>
            </w:pPr>
            <w:r>
              <w:rPr>
                <w:rFonts w:hint="eastAsia" w:ascii="宋体" w:hAnsi="宋体" w:cs="宋体"/>
                <w:color w:val="auto"/>
                <w:szCs w:val="21"/>
              </w:rPr>
              <w:t>员工参与和协商</w:t>
            </w:r>
          </w:p>
        </w:tc>
        <w:tc>
          <w:tcPr>
            <w:tcW w:w="1134" w:type="dxa"/>
          </w:tcPr>
          <w:p>
            <w:pPr>
              <w:tabs>
                <w:tab w:val="center" w:pos="3169"/>
              </w:tabs>
              <w:spacing w:line="400" w:lineRule="exact"/>
              <w:jc w:val="left"/>
              <w:rPr>
                <w:rFonts w:ascii="宋体" w:hAnsi="宋体"/>
                <w:color w:val="auto"/>
                <w:szCs w:val="21"/>
              </w:rPr>
            </w:pPr>
            <w:r>
              <w:rPr>
                <w:rFonts w:hint="eastAsia" w:ascii="宋体" w:hAnsi="宋体" w:cs="宋体"/>
                <w:color w:val="auto"/>
                <w:szCs w:val="21"/>
              </w:rPr>
              <w:t>S5.4</w:t>
            </w:r>
          </w:p>
        </w:tc>
        <w:tc>
          <w:tcPr>
            <w:tcW w:w="1001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bCs/>
                <w:color w:val="auto"/>
                <w:spacing w:val="30"/>
                <w:szCs w:val="21"/>
              </w:rPr>
              <w:t>息信沟通控制程序</w:t>
            </w:r>
            <w:r>
              <w:rPr>
                <w:rFonts w:hint="eastAsia" w:ascii="宋体" w:hAnsi="宋体" w:cs="宋体"/>
                <w:color w:val="auto"/>
                <w:szCs w:val="21"/>
              </w:rPr>
              <w:t>》中规定了公司内外信息交流、协商的对象、方式、记录等。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bookmarkStart w:id="13" w:name="_Hlk42116190"/>
            <w:r>
              <w:rPr>
                <w:rFonts w:hint="eastAsia" w:ascii="宋体" w:hAnsi="宋体" w:cs="宋体"/>
                <w:color w:val="auto"/>
                <w:szCs w:val="21"/>
              </w:rPr>
              <w:t>公司内部会议记录表</w:t>
            </w:r>
            <w:bookmarkEnd w:id="13"/>
            <w:r>
              <w:rPr>
                <w:rFonts w:hint="eastAsia" w:ascii="宋体" w:hAnsi="宋体" w:cs="宋体"/>
                <w:color w:val="auto"/>
                <w:szCs w:val="21"/>
              </w:rPr>
              <w:t>，沟通信息包括：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告知员工：管理者代表是刘霞。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张爱莉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告知员工：职业健康安全管理体系建立的依据、标准和意义，公司在服务过程中涉及危险化学品，对相关方出具了告知书。告知书涉及公司管理方针及在经营活动、服务过程中的相关承诺。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将安全管理、劳动保护要求、安全要求和意义作为新员工岗前培训内容。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张爱莉</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张爱莉</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8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1134"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1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bookmarkStart w:id="14" w:name="_Hlk42004575"/>
            <w:r>
              <w:rPr>
                <w:rFonts w:hint="eastAsia" w:ascii="宋体" w:hAnsi="宋体" w:cs="宋体"/>
                <w:color w:val="auto"/>
                <w:szCs w:val="21"/>
              </w:rPr>
              <w:t>环境因素识别评价控制程序</w:t>
            </w:r>
            <w:bookmarkEnd w:id="14"/>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公司重要环境因素有以下五项：</w:t>
            </w:r>
          </w:p>
          <w:p>
            <w:pPr>
              <w:tabs>
                <w:tab w:val="center" w:pos="3169"/>
              </w:tabs>
              <w:spacing w:line="400" w:lineRule="exact"/>
              <w:jc w:val="left"/>
              <w:rPr>
                <w:rFonts w:ascii="宋体" w:hAnsi="宋体"/>
                <w:color w:val="auto"/>
                <w:szCs w:val="21"/>
              </w:rPr>
            </w:pPr>
            <w:r>
              <w:rPr>
                <w:rFonts w:hint="eastAsia" w:ascii="宋体" w:hAnsi="宋体"/>
                <w:color w:val="auto"/>
                <w:szCs w:val="21"/>
              </w:rPr>
              <w:t>潜在火灾、固废排放、噪声排放、废水排放、废气排放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spacing w:line="360" w:lineRule="exact"/>
              <w:rPr>
                <w:rFonts w:ascii="宋体" w:hAnsi="宋体" w:cs="宋体"/>
                <w:color w:val="auto"/>
                <w:szCs w:val="21"/>
              </w:rPr>
            </w:pPr>
            <w:r>
              <w:rPr>
                <w:rFonts w:hint="eastAsia" w:ascii="宋体" w:hAnsi="宋体" w:cs="宋体"/>
                <w:color w:val="auto"/>
                <w:szCs w:val="21"/>
              </w:rPr>
              <w:t>1、潜在火灾：1）安全、消防知识学习；2）更换接线插座；3）定期巡检电路；4）购买安全标识张贴；5）消防演习每年至少一次。</w:t>
            </w:r>
          </w:p>
          <w:p>
            <w:pPr>
              <w:spacing w:line="360" w:lineRule="exact"/>
              <w:rPr>
                <w:rFonts w:ascii="宋体" w:hAnsi="宋体" w:cs="宋体"/>
                <w:color w:val="auto"/>
                <w:szCs w:val="21"/>
              </w:rPr>
            </w:pPr>
            <w:r>
              <w:rPr>
                <w:rFonts w:hint="eastAsia" w:ascii="宋体" w:hAnsi="宋体" w:cs="宋体"/>
                <w:color w:val="auto"/>
                <w:szCs w:val="21"/>
              </w:rPr>
              <w:t>2、固废排放：1）固废收集集中处置；2）购买有盖垃圾箱/桶，分类贮存固废，集中送至有资质回收公司回收；3）危废由相关资质公司回收。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w:t>
            </w:r>
            <w:bookmarkStart w:id="15" w:name="_Hlk42004946"/>
            <w:r>
              <w:rPr>
                <w:rFonts w:hint="eastAsia" w:ascii="宋体" w:hAnsi="宋体" w:cs="宋体"/>
                <w:color w:val="auto"/>
                <w:szCs w:val="21"/>
              </w:rPr>
              <w:t>重要危险源</w:t>
            </w:r>
            <w:bookmarkEnd w:id="15"/>
            <w:r>
              <w:rPr>
                <w:rFonts w:hint="eastAsia" w:ascii="宋体" w:hAnsi="宋体" w:cs="宋体"/>
                <w:color w:val="auto"/>
                <w:szCs w:val="21"/>
              </w:rPr>
              <w:t>有以下五项：</w:t>
            </w:r>
          </w:p>
          <w:p>
            <w:pPr>
              <w:tabs>
                <w:tab w:val="left" w:pos="1080"/>
              </w:tabs>
              <w:spacing w:line="400" w:lineRule="exact"/>
              <w:rPr>
                <w:rFonts w:ascii="宋体" w:hAnsi="宋体"/>
                <w:color w:val="auto"/>
                <w:szCs w:val="21"/>
              </w:rPr>
            </w:pPr>
            <w:r>
              <w:rPr>
                <w:rFonts w:hint="eastAsia" w:ascii="宋体" w:hAnsi="宋体"/>
                <w:color w:val="auto"/>
                <w:szCs w:val="21"/>
              </w:rPr>
              <w:t>火灾、触电、机械伤害、烫伤、职业病。</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3"/>
              </w:numPr>
              <w:spacing w:line="400" w:lineRule="exact"/>
              <w:rPr>
                <w:rFonts w:ascii="宋体" w:hAnsi="宋体" w:cs="宋体"/>
                <w:color w:val="auto"/>
                <w:szCs w:val="21"/>
              </w:rPr>
            </w:pPr>
            <w:r>
              <w:rPr>
                <w:rFonts w:hint="eastAsia" w:ascii="宋体" w:hAnsi="宋体" w:cs="宋体"/>
                <w:color w:val="auto"/>
                <w:szCs w:val="21"/>
              </w:rPr>
              <w:t>机械伤害：1）定期进行安全意识培训；2）制定作业指导书及管理制度。3）定期对机械设备进行保养。4）制作操作流程，严格遵守执行。5）发放劳保用品。6）购买工伤保险。</w:t>
            </w:r>
          </w:p>
          <w:p>
            <w:pPr>
              <w:numPr>
                <w:ilvl w:val="0"/>
                <w:numId w:val="3"/>
              </w:numPr>
              <w:spacing w:line="400" w:lineRule="exact"/>
              <w:rPr>
                <w:rFonts w:ascii="宋体" w:hAnsi="宋体" w:cs="宋体"/>
                <w:color w:val="auto"/>
                <w:szCs w:val="21"/>
              </w:rPr>
            </w:pPr>
            <w:r>
              <w:rPr>
                <w:rFonts w:hint="eastAsia" w:ascii="宋体" w:hAnsi="宋体" w:cs="宋体"/>
                <w:color w:val="auto"/>
                <w:szCs w:val="21"/>
              </w:rPr>
              <w:t>触电：1）安全、消防、救援知识培训、学习；2）严禁购买和使用三无电器产品；3）加强日常安全用电检查和电器设备维保；4）每年至少进行一次消防演习；5）制定《安全用电管理规定》；6）配置充分的消防器材；7）现场增加安全、防火标识</w:t>
            </w:r>
          </w:p>
          <w:p>
            <w:pPr>
              <w:widowControl/>
              <w:jc w:val="left"/>
              <w:rPr>
                <w:rFonts w:ascii="宋体" w:hAnsi="宋体"/>
                <w:color w:val="auto"/>
                <w:szCs w:val="21"/>
              </w:rPr>
            </w:pP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80" w:type="dxa"/>
          </w:tcPr>
          <w:p>
            <w:pPr>
              <w:rPr>
                <w:b/>
                <w:color w:val="auto"/>
              </w:rPr>
            </w:pPr>
            <w:r>
              <w:rPr>
                <w:rFonts w:hint="eastAsia"/>
                <w:color w:val="auto"/>
                <w:szCs w:val="21"/>
              </w:rPr>
              <w:t>策划措施</w:t>
            </w:r>
          </w:p>
        </w:tc>
        <w:tc>
          <w:tcPr>
            <w:tcW w:w="1134" w:type="dxa"/>
          </w:tcPr>
          <w:p>
            <w:pPr>
              <w:rPr>
                <w:b/>
                <w:color w:val="auto"/>
              </w:rPr>
            </w:pPr>
            <w:r>
              <w:rPr>
                <w:rFonts w:hint="eastAsia"/>
                <w:color w:val="auto"/>
                <w:szCs w:val="21"/>
              </w:rPr>
              <w:t>ES6.1.4</w:t>
            </w:r>
          </w:p>
        </w:tc>
        <w:tc>
          <w:tcPr>
            <w:tcW w:w="10010" w:type="dxa"/>
          </w:tcPr>
          <w:p>
            <w:pPr>
              <w:spacing w:line="360" w:lineRule="auto"/>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80" w:type="dxa"/>
          </w:tcPr>
          <w:p>
            <w:pPr>
              <w:rPr>
                <w:b/>
                <w:color w:val="auto"/>
                <w:szCs w:val="21"/>
              </w:rPr>
            </w:pPr>
            <w:r>
              <w:rPr>
                <w:rFonts w:hint="eastAsia" w:ascii="宋体" w:hAnsi="宋体"/>
                <w:color w:val="auto"/>
                <w:szCs w:val="21"/>
              </w:rPr>
              <w:t>目标及其实现的策划</w:t>
            </w:r>
          </w:p>
        </w:tc>
        <w:tc>
          <w:tcPr>
            <w:tcW w:w="1134"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10" w:type="dxa"/>
          </w:tcPr>
          <w:p>
            <w:pPr>
              <w:rPr>
                <w:color w:val="auto"/>
                <w:szCs w:val="21"/>
              </w:rPr>
            </w:pPr>
            <w:bookmarkStart w:id="16" w:name="_Hlk42116707"/>
            <w:r>
              <w:rPr>
                <w:rFonts w:hint="eastAsia"/>
                <w:color w:val="auto"/>
                <w:szCs w:val="21"/>
              </w:rPr>
              <w:t>环境、职业健康安全目标</w:t>
            </w:r>
            <w:bookmarkEnd w:id="16"/>
            <w:r>
              <w:rPr>
                <w:rFonts w:hint="eastAsia"/>
                <w:color w:val="auto"/>
                <w:szCs w:val="21"/>
              </w:rPr>
              <w:t>：</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环境目标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1、固体废弃物分类处理率100%；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2、火灾事故为零。</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3、噪音0污染</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4、污水处理率100%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职业健康安全目标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1、火灾事故为零； </w:t>
            </w:r>
          </w:p>
          <w:p>
            <w:pPr>
              <w:pStyle w:val="17"/>
              <w:spacing w:line="360" w:lineRule="auto"/>
              <w:ind w:left="420" w:firstLine="0" w:firstLineChars="0"/>
              <w:jc w:val="left"/>
              <w:rPr>
                <w:rFonts w:ascii="宋体" w:hAnsi="宋体"/>
                <w:bCs/>
                <w:color w:val="auto"/>
                <w:szCs w:val="21"/>
              </w:rPr>
            </w:pPr>
            <w:r>
              <w:rPr>
                <w:rFonts w:hint="eastAsia" w:ascii="宋体" w:hAnsi="宋体"/>
                <w:bCs/>
                <w:color w:val="auto"/>
                <w:szCs w:val="21"/>
              </w:rPr>
              <w:t>2、人身伤亡为零。</w:t>
            </w:r>
          </w:p>
          <w:p>
            <w:pPr>
              <w:pStyle w:val="17"/>
              <w:spacing w:line="360" w:lineRule="auto"/>
              <w:ind w:left="420" w:firstLine="0" w:firstLineChars="0"/>
              <w:jc w:val="left"/>
              <w:rPr>
                <w:rFonts w:ascii="宋体" w:hAnsi="宋体" w:cs="宋体"/>
                <w:color w:val="auto"/>
                <w:szCs w:val="21"/>
              </w:rPr>
            </w:pPr>
            <w:r>
              <w:rPr>
                <w:rFonts w:hint="eastAsia" w:ascii="宋体" w:hAnsi="宋体"/>
                <w:color w:val="auto"/>
                <w:szCs w:val="21"/>
              </w:rPr>
              <w:t>查《目标</w:t>
            </w:r>
            <w:r>
              <w:rPr>
                <w:rFonts w:hint="eastAsia" w:ascii="宋体" w:hAnsi="宋体" w:cs="宋体"/>
                <w:color w:val="auto"/>
                <w:szCs w:val="21"/>
              </w:rPr>
              <w:t>考核表》</w:t>
            </w:r>
            <w:r>
              <w:rPr>
                <w:rFonts w:hint="eastAsia" w:ascii="宋体" w:hAnsi="宋体" w:cs="宋体"/>
                <w:color w:val="auto"/>
                <w:szCs w:val="21"/>
                <w:lang w:eastAsia="zh-CN"/>
              </w:rPr>
              <w:t>2021年1-4季度</w:t>
            </w:r>
            <w:r>
              <w:rPr>
                <w:rFonts w:hint="eastAsia" w:ascii="宋体" w:hAnsi="宋体" w:cs="宋体"/>
                <w:color w:val="auto"/>
                <w:szCs w:val="21"/>
              </w:rPr>
              <w:t>对目标进行考核，考核情况为：</w:t>
            </w:r>
          </w:p>
          <w:p>
            <w:pPr>
              <w:pStyle w:val="17"/>
              <w:spacing w:line="360" w:lineRule="auto"/>
              <w:ind w:left="420" w:firstLine="0" w:firstLineChars="0"/>
              <w:jc w:val="left"/>
              <w:rPr>
                <w:rFonts w:ascii="宋体" w:hAnsi="宋体" w:cs="宋体"/>
                <w:color w:val="auto"/>
                <w:szCs w:val="21"/>
              </w:rPr>
            </w:pPr>
            <w:r>
              <w:rPr>
                <w:rFonts w:hint="eastAsia" w:ascii="宋体" w:hAnsi="宋体" w:cs="宋体"/>
                <w:color w:val="auto"/>
                <w:szCs w:val="21"/>
              </w:rPr>
              <w:t xml:space="preserve">环境、安全目标、指标：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1、固体废弃物分类处理率100%；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2、火灾事故为零。</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3、废水、噪声排放达标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4、火灾事故为零； </w:t>
            </w:r>
          </w:p>
          <w:p>
            <w:pPr>
              <w:pStyle w:val="17"/>
              <w:spacing w:line="360" w:lineRule="auto"/>
              <w:ind w:left="420" w:firstLine="0" w:firstLineChars="0"/>
              <w:jc w:val="left"/>
              <w:rPr>
                <w:rFonts w:ascii="宋体" w:hAnsi="宋体"/>
                <w:bCs/>
                <w:color w:val="auto"/>
                <w:szCs w:val="21"/>
              </w:rPr>
            </w:pPr>
            <w:r>
              <w:rPr>
                <w:rFonts w:hint="eastAsia" w:ascii="宋体" w:hAnsi="宋体"/>
                <w:bCs/>
                <w:color w:val="auto"/>
                <w:szCs w:val="21"/>
              </w:rPr>
              <w:t>5、人身伤亡为零。</w:t>
            </w:r>
          </w:p>
          <w:p>
            <w:pPr>
              <w:pStyle w:val="17"/>
              <w:spacing w:line="360" w:lineRule="auto"/>
              <w:ind w:left="420" w:firstLine="0" w:firstLineChars="0"/>
              <w:jc w:val="left"/>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980" w:type="dxa"/>
          </w:tcPr>
          <w:p>
            <w:pPr>
              <w:rPr>
                <w:rFonts w:ascii="宋体" w:hAnsi="宋体" w:cs="宋体"/>
                <w:color w:val="auto"/>
                <w:spacing w:val="-4"/>
                <w:szCs w:val="21"/>
              </w:rPr>
            </w:pPr>
            <w:r>
              <w:rPr>
                <w:rFonts w:hint="eastAsia" w:ascii="宋体" w:hAnsi="宋体"/>
                <w:color w:val="auto"/>
                <w:szCs w:val="21"/>
              </w:rPr>
              <w:t>监测、分析和评价总则；</w:t>
            </w:r>
          </w:p>
        </w:tc>
        <w:tc>
          <w:tcPr>
            <w:tcW w:w="1134"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010" w:type="dxa"/>
          </w:tcPr>
          <w:p>
            <w:pPr>
              <w:keepNext w:val="0"/>
              <w:keepLines w:val="0"/>
              <w:pageBreakBefore w:val="0"/>
              <w:widowControl w:val="0"/>
              <w:tabs>
                <w:tab w:val="center" w:pos="3169"/>
              </w:tabs>
              <w:kinsoku/>
              <w:wordWrap/>
              <w:overflowPunct/>
              <w:topLinePunct w:val="0"/>
              <w:autoSpaceDE/>
              <w:autoSpaceDN/>
              <w:bidi w:val="0"/>
              <w:adjustRightInd/>
              <w:snapToGrid/>
              <w:spacing w:line="288"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ES</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如：</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（1）《</w:t>
            </w:r>
            <w:r>
              <w:rPr>
                <w:rFonts w:hAnsi="宋体"/>
                <w:color w:val="auto"/>
                <w:szCs w:val="21"/>
              </w:rPr>
              <w:t>绩效监测和测量程序</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rPr>
              <w:t>内部审核程序</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（3）《管理评审程序》</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rPr>
              <w:t>应急准备和响应程序</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（5）《</w:t>
            </w:r>
            <w:r>
              <w:rPr>
                <w:rFonts w:hAnsi="宋体"/>
                <w:color w:val="auto"/>
                <w:szCs w:val="21"/>
              </w:rPr>
              <w:t>法律法规和其他要求合规性评价控制程序</w:t>
            </w:r>
            <w:r>
              <w:rPr>
                <w:rFonts w:hint="eastAsia" w:ascii="宋体" w:hAnsi="宋体" w:cs="宋体"/>
                <w:color w:val="auto"/>
                <w:szCs w:val="21"/>
              </w:rPr>
              <w:t>》</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8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1134"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1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2021年10月10日（上次管理评审时间为：2</w:t>
            </w:r>
            <w:r>
              <w:rPr>
                <w:rFonts w:hint="eastAsia" w:ascii="宋体" w:hAnsi="宋体" w:cs="宋体"/>
                <w:color w:val="auto"/>
                <w:szCs w:val="21"/>
              </w:rPr>
              <w:t>020年6月10日</w:t>
            </w:r>
            <w:r>
              <w:rPr>
                <w:rFonts w:hint="eastAsia" w:ascii="宋体" w:hAnsi="宋体" w:cs="宋体"/>
                <w:color w:val="auto"/>
                <w:szCs w:val="21"/>
                <w:lang w:eastAsia="zh-CN"/>
              </w:rPr>
              <w:t>，</w:t>
            </w:r>
            <w:r>
              <w:rPr>
                <w:rFonts w:hint="eastAsia" w:ascii="宋体" w:hAnsi="宋体" w:cs="宋体"/>
                <w:color w:val="auto"/>
                <w:szCs w:val="21"/>
                <w:lang w:val="en-US" w:eastAsia="zh-CN"/>
              </w:rPr>
              <w:t>超过12个月，负责人介绍因为疫情原因，管理评审延后，已向负责人提出，下次审核时关注）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主持人：王洪总经理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a.</w:t>
            </w:r>
            <w:r>
              <w:rPr>
                <w:rFonts w:hint="eastAsia" w:ascii="宋体" w:hAnsi="宋体" w:cs="宋体"/>
                <w:color w:val="auto"/>
                <w:szCs w:val="21"/>
              </w:rPr>
              <w:t>本次内部审核结果及有效性</w:t>
            </w:r>
            <w:r>
              <w:rPr>
                <w:rFonts w:hint="eastAsia" w:ascii="宋体" w:hAnsi="宋体"/>
                <w:color w:val="auto"/>
                <w:szCs w:val="21"/>
              </w:rPr>
              <w:t>。</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b.</w:t>
            </w:r>
            <w:r>
              <w:rPr>
                <w:rFonts w:hint="eastAsia" w:ascii="宋体" w:hAnsi="宋体" w:cs="宋体"/>
                <w:color w:val="auto"/>
                <w:szCs w:val="21"/>
              </w:rPr>
              <w:t>与质量</w:t>
            </w:r>
            <w:r>
              <w:rPr>
                <w:rFonts w:hint="eastAsia" w:cs="宋体" w:asciiTheme="minorEastAsia" w:hAnsiTheme="minorEastAsia" w:eastAsiaTheme="minorEastAsia"/>
                <w:color w:val="auto"/>
                <w:szCs w:val="21"/>
              </w:rPr>
              <w:t>环境安全</w:t>
            </w:r>
            <w:r>
              <w:rPr>
                <w:rFonts w:hint="eastAsia" w:ascii="宋体" w:hAnsi="宋体" w:cs="宋体"/>
                <w:color w:val="auto"/>
                <w:szCs w:val="21"/>
              </w:rPr>
              <w:t>管理体系相关的内外部因素的变化及问题 。</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c</w:t>
            </w:r>
            <w:r>
              <w:rPr>
                <w:rFonts w:hint="eastAsia" w:ascii="宋体" w:hAnsi="宋体" w:cs="宋体"/>
                <w:color w:val="auto"/>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d.</w:t>
            </w:r>
            <w:r>
              <w:rPr>
                <w:rFonts w:hint="eastAsia" w:ascii="宋体" w:hAnsi="宋体" w:cs="宋体"/>
                <w:color w:val="auto"/>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e.</w:t>
            </w:r>
            <w:r>
              <w:rPr>
                <w:rFonts w:hint="eastAsia" w:ascii="宋体" w:hAnsi="宋体" w:cs="宋体"/>
                <w:color w:val="auto"/>
                <w:szCs w:val="21"/>
              </w:rPr>
              <w:t>不合格及纠正措施。</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f.</w:t>
            </w:r>
            <w:r>
              <w:rPr>
                <w:rFonts w:hint="eastAsia" w:ascii="宋体" w:hAnsi="宋体" w:cs="宋体"/>
                <w:color w:val="auto"/>
                <w:szCs w:val="21"/>
              </w:rPr>
              <w:t>外部供方的绩效。</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g.</w:t>
            </w:r>
            <w:r>
              <w:rPr>
                <w:rFonts w:hint="eastAsia" w:ascii="宋体" w:hAnsi="宋体" w:cs="宋体"/>
                <w:color w:val="auto"/>
                <w:kern w:val="0"/>
                <w:szCs w:val="21"/>
              </w:rPr>
              <w:t>法律法规的遵守情况及合规性评价。</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 xml:space="preserve">h. </w:t>
            </w:r>
            <w:r>
              <w:rPr>
                <w:rFonts w:hint="eastAsia" w:ascii="宋体" w:hAnsi="宋体" w:cs="宋体"/>
                <w:color w:val="auto"/>
                <w:szCs w:val="21"/>
              </w:rPr>
              <w:t>应对风险和机遇所采取措施的有效性。</w:t>
            </w:r>
          </w:p>
          <w:p>
            <w:pPr>
              <w:tabs>
                <w:tab w:val="left" w:pos="1050"/>
              </w:tabs>
              <w:spacing w:line="360" w:lineRule="auto"/>
              <w:ind w:left="628" w:hanging="627" w:hangingChars="299"/>
              <w:rPr>
                <w:rFonts w:ascii="宋体" w:hAnsi="宋体"/>
                <w:color w:val="auto"/>
                <w:kern w:val="0"/>
                <w:szCs w:val="21"/>
              </w:rPr>
            </w:pPr>
            <w:r>
              <w:rPr>
                <w:rFonts w:hint="eastAsia" w:ascii="宋体" w:hAnsi="宋体"/>
                <w:color w:val="auto"/>
                <w:szCs w:val="21"/>
              </w:rPr>
              <w:t xml:space="preserve">i. </w:t>
            </w:r>
            <w:r>
              <w:rPr>
                <w:rFonts w:hint="eastAsia" w:ascii="宋体" w:hAnsi="宋体"/>
                <w:color w:val="auto"/>
                <w:kern w:val="0"/>
                <w:szCs w:val="21"/>
              </w:rPr>
              <w:t>重要环境因素、重大危险源的控制情况，重大质量、环境、职业健康安全事故的处理或改进的建议。</w:t>
            </w:r>
          </w:p>
          <w:p>
            <w:pPr>
              <w:tabs>
                <w:tab w:val="left" w:pos="1050"/>
              </w:tabs>
              <w:spacing w:line="360" w:lineRule="auto"/>
              <w:ind w:left="628" w:hanging="627" w:hangingChars="299"/>
              <w:rPr>
                <w:rFonts w:ascii="宋体" w:hAnsi="宋体" w:cs="宋体"/>
                <w:color w:val="auto"/>
                <w:kern w:val="0"/>
                <w:szCs w:val="21"/>
              </w:rPr>
            </w:pPr>
            <w:r>
              <w:rPr>
                <w:rFonts w:hint="eastAsia" w:ascii="宋体" w:hAnsi="宋体"/>
                <w:color w:val="auto"/>
                <w:kern w:val="0"/>
                <w:szCs w:val="21"/>
              </w:rPr>
              <w:t>j.</w:t>
            </w:r>
            <w:r>
              <w:rPr>
                <w:rFonts w:hint="eastAsia" w:ascii="宋体" w:hAnsi="宋体" w:cs="宋体"/>
                <w:color w:val="auto"/>
                <w:kern w:val="0"/>
                <w:szCs w:val="21"/>
              </w:rPr>
              <w:t>各部门质量、环境/职业健康安全管理活动业绩报告。</w:t>
            </w:r>
          </w:p>
          <w:p>
            <w:pPr>
              <w:tabs>
                <w:tab w:val="left" w:pos="1050"/>
              </w:tabs>
              <w:spacing w:line="360" w:lineRule="auto"/>
              <w:ind w:left="628" w:hanging="627" w:hangingChars="299"/>
              <w:rPr>
                <w:rFonts w:ascii="宋体" w:hAnsi="宋体" w:cs="宋体"/>
                <w:color w:val="auto"/>
                <w:kern w:val="0"/>
                <w:szCs w:val="21"/>
              </w:rPr>
            </w:pPr>
            <w:r>
              <w:rPr>
                <w:rFonts w:hint="eastAsia" w:ascii="宋体" w:hAnsi="宋体" w:cs="宋体"/>
                <w:color w:val="auto"/>
                <w:kern w:val="0"/>
                <w:szCs w:val="21"/>
              </w:rPr>
              <w:t>k.过程、产品和管理体系的改进建议或计划。</w:t>
            </w:r>
          </w:p>
          <w:p>
            <w:pPr>
              <w:pStyle w:val="2"/>
              <w:rPr>
                <w:rFonts w:ascii="宋体" w:hAnsi="宋体" w:cs="宋体"/>
                <w:color w:val="auto"/>
                <w:szCs w:val="21"/>
              </w:rPr>
            </w:pPr>
            <w:r>
              <w:rPr>
                <w:rFonts w:hint="eastAsia" w:ascii="宋体" w:hAnsi="宋体" w:cs="宋体"/>
                <w:color w:val="auto"/>
                <w:kern w:val="0"/>
                <w:szCs w:val="21"/>
              </w:rPr>
              <w:t>l.</w:t>
            </w:r>
            <w:r>
              <w:rPr>
                <w:rFonts w:hint="eastAsia" w:ascii="宋体" w:hAnsi="宋体" w:cs="宋体"/>
                <w:color w:val="auto"/>
                <w:szCs w:val="21"/>
              </w:rPr>
              <w:t>组织机构、人员和资源的适合性及资源的需求。</w:t>
            </w:r>
          </w:p>
          <w:p>
            <w:pPr>
              <w:pStyle w:val="2"/>
              <w:rPr>
                <w:rFonts w:ascii="宋体" w:hAnsi="宋体" w:cs="宋体"/>
                <w:color w:val="auto"/>
                <w:szCs w:val="21"/>
              </w:rPr>
            </w:pPr>
          </w:p>
          <w:p>
            <w:pPr>
              <w:spacing w:line="360" w:lineRule="auto"/>
              <w:rPr>
                <w:color w:val="auto"/>
              </w:rPr>
            </w:pPr>
            <w:r>
              <w:rPr>
                <w:rFonts w:hint="eastAsia" w:ascii="宋体" w:hAnsi="宋体" w:cs="宋体"/>
                <w:color w:val="auto"/>
                <w:szCs w:val="21"/>
                <w:lang w:val="en-US" w:eastAsia="zh-CN"/>
              </w:rPr>
              <w:t>上次管理评审</w:t>
            </w:r>
            <w:r>
              <w:rPr>
                <w:rFonts w:hint="eastAsia" w:ascii="宋体" w:hAnsi="宋体" w:cs="宋体"/>
                <w:color w:val="auto"/>
                <w:szCs w:val="21"/>
              </w:rPr>
              <w:t>改进的建议</w:t>
            </w:r>
            <w:r>
              <w:rPr>
                <w:rFonts w:hint="eastAsia" w:ascii="宋体" w:hAnsi="宋体" w:cs="宋体"/>
                <w:color w:val="auto"/>
                <w:szCs w:val="21"/>
                <w:lang w:val="en-US" w:eastAsia="zh-CN"/>
              </w:rPr>
              <w:t>为</w:t>
            </w:r>
            <w:r>
              <w:rPr>
                <w:rFonts w:hint="eastAsia" w:ascii="宋体" w:hAnsi="宋体" w:cs="宋体"/>
                <w:color w:val="auto"/>
                <w:szCs w:val="21"/>
              </w:rPr>
              <w:t>：</w:t>
            </w:r>
            <w:r>
              <w:rPr>
                <w:rFonts w:hint="eastAsia"/>
                <w:color w:val="auto"/>
                <w:szCs w:val="21"/>
              </w:rPr>
              <w:t>加强对标准的学习，促进公司所有人员进一步熟悉标准条款内容</w:t>
            </w:r>
            <w:r>
              <w:rPr>
                <w:rFonts w:hint="eastAsia"/>
                <w:color w:val="auto"/>
                <w:szCs w:val="21"/>
                <w:lang w:eastAsia="zh-CN"/>
              </w:rPr>
              <w:t>。</w:t>
            </w:r>
            <w:r>
              <w:rPr>
                <w:rFonts w:hint="eastAsia"/>
                <w:color w:val="auto"/>
                <w:szCs w:val="21"/>
              </w:rPr>
              <w:t>由综合部负责，2020年6月底完成</w:t>
            </w:r>
            <w:r>
              <w:rPr>
                <w:rFonts w:hint="eastAsia"/>
                <w:color w:val="auto"/>
                <w:szCs w:val="21"/>
                <w:lang w:val="en-US" w:eastAsia="zh-CN"/>
              </w:rPr>
              <w:t>了培训，提供有培训记录，改进有效</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质量环境安全管理体系运行有效，符合标准要求，得到了正确的实施和保持。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预防措施和纠正措施的状况。</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实施与运行情况的评审（包括资源提供、文件控制）；</w:t>
            </w:r>
          </w:p>
          <w:p>
            <w:pPr>
              <w:pStyle w:val="2"/>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体系绩效测量和监视（包括目标达成情况、内审审核）：通过考核目标达成良好，内审基本符合要求；</w:t>
            </w:r>
          </w:p>
          <w:p>
            <w:pPr>
              <w:pStyle w:val="2"/>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本次管理评审改进项：</w:t>
            </w:r>
            <w:r>
              <w:rPr>
                <w:rFonts w:hint="eastAsia"/>
                <w:color w:val="auto"/>
                <w:szCs w:val="21"/>
              </w:rPr>
              <w:t>针对体系运行中存在的问题，</w:t>
            </w:r>
            <w:r>
              <w:rPr>
                <w:rFonts w:hint="eastAsia"/>
                <w:color w:val="auto"/>
                <w:szCs w:val="21"/>
                <w:lang w:val="en-US" w:eastAsia="zh-CN"/>
              </w:rPr>
              <w:t>部分设备未保养</w:t>
            </w:r>
            <w:r>
              <w:rPr>
                <w:rFonts w:hint="eastAsia"/>
                <w:color w:val="auto"/>
                <w:szCs w:val="21"/>
              </w:rPr>
              <w:t>；</w:t>
            </w:r>
            <w:r>
              <w:rPr>
                <w:rFonts w:hint="eastAsia"/>
                <w:color w:val="auto"/>
                <w:szCs w:val="21"/>
                <w:lang w:val="en-US" w:eastAsia="zh-CN"/>
              </w:rPr>
              <w:t>由生产技术部负责，2021年10月底完成。审核现场查见生产技术部按期进行了生产设备保养并留有记录。改进有效。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ascii="宋体" w:hAnsi="宋体" w:cs="宋体"/>
                <w:color w:val="auto"/>
                <w:szCs w:val="21"/>
              </w:rPr>
              <w:t>1</w:t>
            </w:r>
            <w:r>
              <w:rPr>
                <w:rFonts w:hint="eastAsia" w:ascii="宋体" w:hAnsi="宋体" w:cs="宋体"/>
                <w:color w:val="auto"/>
                <w:szCs w:val="21"/>
              </w:rPr>
              <w:t>月至今未收到相关方及顾客投诉抱怨；</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管理评审结论：质量、环境、安全方针、目标适宜，体系符合企业现状，公司建立的管理体系适宜、充分、有效。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8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1134" w:type="dxa"/>
          </w:tcPr>
          <w:p>
            <w:pPr>
              <w:tabs>
                <w:tab w:val="center" w:pos="3169"/>
              </w:tabs>
              <w:spacing w:line="400" w:lineRule="exact"/>
              <w:rPr>
                <w:rFonts w:ascii="宋体" w:hAnsi="宋体" w:cs="宋体"/>
                <w:color w:val="auto"/>
                <w:szCs w:val="21"/>
              </w:rPr>
            </w:pPr>
            <w:r>
              <w:rPr>
                <w:rFonts w:ascii="宋体" w:hAnsi="宋体" w:cs="宋体"/>
                <w:color w:val="auto"/>
                <w:szCs w:val="21"/>
              </w:rPr>
              <w:t>E</w:t>
            </w:r>
            <w:r>
              <w:rPr>
                <w:rFonts w:hint="eastAsia" w:ascii="宋体" w:hAnsi="宋体" w:cs="宋体"/>
                <w:color w:val="auto"/>
                <w:szCs w:val="21"/>
              </w:rPr>
              <w:t>S10.1;</w:t>
            </w:r>
          </w:p>
          <w:p>
            <w:pPr>
              <w:tabs>
                <w:tab w:val="center" w:pos="3169"/>
              </w:tabs>
              <w:spacing w:line="400" w:lineRule="exact"/>
              <w:rPr>
                <w:rFonts w:ascii="宋体" w:hAnsi="宋体" w:cs="宋体"/>
                <w:color w:val="auto"/>
                <w:szCs w:val="21"/>
              </w:rPr>
            </w:pPr>
            <w:r>
              <w:rPr>
                <w:rFonts w:hint="eastAsia" w:ascii="宋体" w:hAnsi="宋体" w:cs="宋体"/>
                <w:color w:val="auto"/>
                <w:szCs w:val="21"/>
              </w:rPr>
              <w:t>10.3</w:t>
            </w:r>
          </w:p>
          <w:p>
            <w:pPr>
              <w:rPr>
                <w:rFonts w:ascii="宋体" w:hAnsi="宋体"/>
                <w:color w:val="auto"/>
                <w:szCs w:val="21"/>
              </w:rPr>
            </w:pPr>
            <w:r>
              <w:rPr>
                <w:rFonts w:hint="eastAsia" w:ascii="宋体" w:hAnsi="宋体" w:cs="宋体"/>
                <w:color w:val="auto"/>
                <w:szCs w:val="21"/>
              </w:rPr>
              <w:t xml:space="preserve"> </w:t>
            </w:r>
          </w:p>
        </w:tc>
        <w:tc>
          <w:tcPr>
            <w:tcW w:w="1001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公司各部门和各对体系过程输出的各种信息进行收集、分析，识别出不符合或潜在的不符合，并分析原因，按《纠正与预防措施程序》实施纠正措施。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980" w:type="dxa"/>
          </w:tcPr>
          <w:p>
            <w:pPr>
              <w:adjustRightInd w:val="0"/>
              <w:snapToGrid w:val="0"/>
              <w:jc w:val="left"/>
              <w:rPr>
                <w:rFonts w:hint="eastAsia" w:ascii="宋体" w:hAnsi="宋体" w:eastAsia="宋体" w:cs="宋体"/>
                <w:color w:val="auto"/>
                <w:szCs w:val="21"/>
              </w:rPr>
            </w:pPr>
            <w:r>
              <w:rPr>
                <w:rFonts w:hint="eastAsia" w:ascii="宋体" w:hAnsi="宋体" w:eastAsia="宋体" w:cs="宋体"/>
                <w:color w:val="auto"/>
                <w:szCs w:val="21"/>
              </w:rPr>
              <w:t>标准/规范/法规的执行情况、认证证书、标志的使用情况、投诉或事故、监督抽查情况、重大质量事故，及顾客投诉和质量监督抽查情况，环境安全投诉，体系变动、上次审核不符合项的验证(生产技术部的ES8.1）</w:t>
            </w:r>
          </w:p>
        </w:tc>
        <w:tc>
          <w:tcPr>
            <w:tcW w:w="1134" w:type="dxa"/>
          </w:tcPr>
          <w:p>
            <w:pPr>
              <w:adjustRightInd w:val="0"/>
              <w:snapToGrid w:val="0"/>
              <w:jc w:val="left"/>
              <w:rPr>
                <w:rFonts w:hint="eastAsia" w:ascii="宋体" w:hAnsi="宋体" w:eastAsia="宋体" w:cs="宋体"/>
                <w:color w:val="auto"/>
                <w:szCs w:val="21"/>
              </w:rPr>
            </w:pPr>
          </w:p>
        </w:tc>
        <w:tc>
          <w:tcPr>
            <w:tcW w:w="10010" w:type="dxa"/>
          </w:tcPr>
          <w:p>
            <w:pPr>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现场确认，公司质量、环境、职业健康安全管理体系覆盖范围：</w:t>
            </w:r>
          </w:p>
          <w:p>
            <w:pPr>
              <w:rPr>
                <w:color w:val="auto"/>
                <w:sz w:val="20"/>
              </w:rPr>
            </w:pPr>
            <w:r>
              <w:rPr>
                <w:color w:val="auto"/>
                <w:sz w:val="20"/>
              </w:rPr>
              <w:t>Q：玻璃的加工（3c证书范围内）</w:t>
            </w:r>
          </w:p>
          <w:p>
            <w:pPr>
              <w:rPr>
                <w:color w:val="auto"/>
                <w:sz w:val="20"/>
              </w:rPr>
            </w:pPr>
            <w:r>
              <w:rPr>
                <w:color w:val="auto"/>
                <w:sz w:val="20"/>
              </w:rPr>
              <w:t>E：玻璃的加工（3c证书范围内）所涉及的相关环境管理活动</w:t>
            </w:r>
          </w:p>
          <w:p>
            <w:pPr>
              <w:spacing w:line="360" w:lineRule="auto"/>
              <w:rPr>
                <w:color w:val="auto"/>
                <w:sz w:val="20"/>
              </w:rPr>
            </w:pPr>
            <w:r>
              <w:rPr>
                <w:color w:val="auto"/>
                <w:sz w:val="20"/>
              </w:rPr>
              <w:t>O：玻璃的加工（3c证书范围内）所涉及的相关职业健康安全管理活动</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公司严格执行国标及行业要求和法律、法规要求。</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提供营业执照（三证合一），</w:t>
            </w:r>
            <w:r>
              <w:rPr>
                <w:rFonts w:hint="eastAsia" w:ascii="宋体" w:hAnsi="宋体" w:cs="宋体"/>
                <w:b w:val="0"/>
                <w:bCs w:val="0"/>
                <w:color w:val="auto"/>
                <w:kern w:val="2"/>
                <w:sz w:val="21"/>
                <w:szCs w:val="21"/>
                <w:lang w:val="en-US" w:eastAsia="zh-CN" w:bidi="ar-SA"/>
              </w:rPr>
              <w:t>及3C证书</w:t>
            </w:r>
            <w:r>
              <w:rPr>
                <w:rFonts w:hint="eastAsia" w:ascii="宋体" w:hAnsi="宋体" w:eastAsia="宋体" w:cs="宋体"/>
                <w:b w:val="0"/>
                <w:bCs w:val="0"/>
                <w:color w:val="auto"/>
                <w:kern w:val="2"/>
                <w:sz w:val="21"/>
                <w:szCs w:val="21"/>
                <w:lang w:val="en-US" w:eastAsia="zh-CN" w:bidi="ar-SA"/>
              </w:rPr>
              <w:t>检查有效，经营范围包含认证范围。</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现场查见认证证书及标识使用情况，符合要求。</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近一年来</w:t>
            </w:r>
            <w:r>
              <w:rPr>
                <w:rFonts w:hint="eastAsia" w:ascii="宋体" w:hAnsi="宋体" w:eastAsia="宋体" w:cs="宋体"/>
                <w:b w:val="0"/>
                <w:bCs w:val="0"/>
                <w:color w:val="auto"/>
                <w:kern w:val="2"/>
                <w:sz w:val="21"/>
                <w:szCs w:val="21"/>
                <w:lang w:val="en-US" w:eastAsia="zh-CN" w:bidi="ar-SA"/>
              </w:rPr>
              <w:t>，公司无重大的环境和职业健康安全问题和投诉。</w:t>
            </w:r>
          </w:p>
          <w:p>
            <w:pPr>
              <w:spacing w:line="360" w:lineRule="auto"/>
              <w:ind w:firstLine="210" w:firstLineChars="100"/>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提供有市场监督管理局2021年对中空玻璃、夹层玻璃的质量监督抽查，检验结论：合格。详见附件。</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暂</w:t>
            </w:r>
            <w:r>
              <w:rPr>
                <w:rFonts w:hint="eastAsia" w:ascii="宋体" w:hAnsi="宋体" w:cs="宋体"/>
                <w:b w:val="0"/>
                <w:bCs w:val="0"/>
                <w:color w:val="auto"/>
                <w:kern w:val="2"/>
                <w:sz w:val="21"/>
                <w:szCs w:val="21"/>
                <w:lang w:val="en-US" w:eastAsia="zh-CN" w:bidi="ar-SA"/>
              </w:rPr>
              <w:t>无</w:t>
            </w:r>
            <w:r>
              <w:rPr>
                <w:rFonts w:hint="eastAsia" w:ascii="宋体" w:hAnsi="宋体" w:eastAsia="宋体" w:cs="宋体"/>
                <w:b w:val="0"/>
                <w:bCs w:val="0"/>
                <w:color w:val="auto"/>
                <w:kern w:val="2"/>
                <w:sz w:val="21"/>
                <w:szCs w:val="21"/>
                <w:lang w:val="en-US" w:eastAsia="zh-CN" w:bidi="ar-SA"/>
              </w:rPr>
              <w:t>环境、职业健康安全部门监督检查情况。</w:t>
            </w:r>
          </w:p>
          <w:p>
            <w:pPr>
              <w:ind w:firstLine="420" w:firstLineChars="200"/>
              <w:rPr>
                <w:rFonts w:hint="eastAsia" w:ascii="宋体" w:hAnsi="宋体" w:cs="宋体"/>
                <w:color w:val="auto"/>
                <w:szCs w:val="21"/>
                <w:highlight w:val="yellow"/>
              </w:rPr>
            </w:pPr>
            <w:r>
              <w:rPr>
                <w:rFonts w:hint="eastAsia"/>
                <w:color w:val="auto"/>
                <w:lang w:val="en-US" w:eastAsia="zh-CN"/>
              </w:rPr>
              <w:t>上次不符合为生产技术部ES8.1条款，经本次现场验证无类似情况发生，整改有效。</w:t>
            </w:r>
          </w:p>
        </w:tc>
        <w:tc>
          <w:tcPr>
            <w:tcW w:w="1585" w:type="dxa"/>
          </w:tcPr>
          <w:p>
            <w:pPr>
              <w:rPr>
                <w:rFonts w:hint="eastAsia"/>
                <w:color w:val="auto"/>
              </w:rPr>
            </w:pP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spacing w:line="480" w:lineRule="exact"/>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受审核部门：综合部（含财务部）   主管</w:t>
            </w:r>
            <w:r>
              <w:rPr>
                <w:rFonts w:hint="eastAsia"/>
                <w:color w:val="auto"/>
                <w:sz w:val="24"/>
                <w:szCs w:val="24"/>
                <w:highlight w:val="none"/>
              </w:rPr>
              <w:t>领导：</w:t>
            </w:r>
            <w:r>
              <w:rPr>
                <w:rFonts w:hint="eastAsia" w:ascii="宋体" w:hAnsi="宋体" w:cs="宋体"/>
                <w:color w:val="auto"/>
                <w:kern w:val="0"/>
                <w:sz w:val="22"/>
                <w:szCs w:val="22"/>
                <w:highlight w:val="none"/>
              </w:rPr>
              <w:t>刘霞</w:t>
            </w:r>
            <w:r>
              <w:rPr>
                <w:rFonts w:hint="eastAsia"/>
                <w:color w:val="auto"/>
                <w:sz w:val="24"/>
                <w:szCs w:val="24"/>
                <w:highlight w:val="none"/>
              </w:rPr>
              <w:t>， 陪同人员：</w:t>
            </w:r>
            <w:r>
              <w:rPr>
                <w:rFonts w:hint="eastAsia" w:ascii="宋体" w:hAnsi="宋体" w:cs="宋体"/>
                <w:color w:val="auto"/>
                <w:kern w:val="0"/>
                <w:sz w:val="22"/>
                <w:szCs w:val="22"/>
                <w:highlight w:val="none"/>
                <w:lang w:val="en-US" w:eastAsia="zh-CN"/>
              </w:rPr>
              <w:t>张洪翔</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审核时间：</w:t>
            </w:r>
            <w:r>
              <w:rPr>
                <w:rFonts w:hint="eastAsia"/>
                <w:color w:val="auto"/>
                <w:sz w:val="24"/>
                <w:szCs w:val="24"/>
                <w:lang w:eastAsia="zh-CN"/>
              </w:rPr>
              <w:t>2022年2月24日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QMS-2015 ：</w:t>
            </w:r>
          </w:p>
          <w:p>
            <w:pPr>
              <w:rPr>
                <w:color w:val="auto"/>
                <w:sz w:val="24"/>
                <w:szCs w:val="24"/>
              </w:rPr>
            </w:pPr>
            <w:r>
              <w:rPr>
                <w:rFonts w:hint="eastAsia" w:ascii="宋体" w:hAnsi="宋体" w:cs="新宋体"/>
                <w:color w:val="auto"/>
                <w:sz w:val="18"/>
                <w:szCs w:val="18"/>
              </w:rPr>
              <w:t>5.3岗位/职责 /权限；6.2质量目标及其实现的策划；9.2内部审核；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综合部（财务部）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1、质量目标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2021年1-4季度</w:t>
            </w:r>
            <w:r>
              <w:rPr>
                <w:rFonts w:hint="eastAsia" w:ascii="宋体" w:hAnsi="宋体" w:cs="宋体"/>
                <w:color w:val="auto"/>
                <w:szCs w:val="21"/>
              </w:rPr>
              <w:t>）</w:t>
            </w:r>
          </w:p>
          <w:p>
            <w:pPr>
              <w:rPr>
                <w:color w:val="auto"/>
              </w:rPr>
            </w:pPr>
            <w:r>
              <w:rPr>
                <w:rFonts w:hint="eastAsia" w:ascii="宋体" w:hAnsi="宋体"/>
                <w:bCs/>
                <w:color w:val="auto"/>
                <w:szCs w:val="21"/>
              </w:rPr>
              <w:t>1）培训及时完成率100%                      实测：100%</w:t>
            </w:r>
          </w:p>
          <w:p>
            <w:pPr>
              <w:rPr>
                <w:color w:val="auto"/>
              </w:rPr>
            </w:pPr>
            <w:r>
              <w:rPr>
                <w:rFonts w:hint="eastAsia" w:ascii="宋体" w:hAnsi="宋体"/>
                <w:bCs/>
                <w:color w:val="auto"/>
                <w:szCs w:val="21"/>
              </w:rPr>
              <w:t>2）文件受控率100%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2021年1-4季度</w:t>
            </w:r>
            <w:r>
              <w:rPr>
                <w:rFonts w:hint="eastAsia" w:ascii="宋体" w:hAnsi="宋体" w:cs="宋体"/>
                <w:color w:val="auto"/>
                <w:szCs w:val="21"/>
              </w:rPr>
              <w:t>的《公司及部门管理目标达成统计表》和考核记录，经考核均完成目标任务。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目标指标管理方案基本适宜，能够完成。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widowControl/>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widowControl/>
              <w:spacing w:line="400" w:lineRule="exact"/>
              <w:jc w:val="left"/>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 xml:space="preserve">9.2 </w:t>
            </w:r>
          </w:p>
          <w:p>
            <w:pPr>
              <w:widowControl/>
              <w:spacing w:line="400" w:lineRule="exact"/>
              <w:ind w:firstLine="420" w:firstLineChars="200"/>
              <w:jc w:val="left"/>
              <w:rPr>
                <w:rFonts w:hint="default" w:ascii="宋体" w:hAnsi="宋体" w:eastAsia="宋体" w:cs="Times New Roman"/>
                <w:color w:val="auto"/>
                <w:kern w:val="2"/>
                <w:sz w:val="21"/>
                <w:szCs w:val="21"/>
                <w:lang w:val="en-US" w:eastAsia="zh-CN" w:bidi="ar-SA"/>
              </w:rPr>
            </w:pPr>
          </w:p>
        </w:tc>
        <w:tc>
          <w:tcPr>
            <w:tcW w:w="10004" w:type="dxa"/>
            <w:vAlign w:val="top"/>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查管理手册，公司按标准要求编制了《内部审核程序》，规定了内部审核的目的、范围、职责、要求、方法频次等，规定每两次内审的时间不得超过12个月。</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widowControl/>
              <w:spacing w:line="400" w:lineRule="exact"/>
              <w:ind w:firstLine="420" w:firstLineChars="200"/>
              <w:jc w:val="left"/>
              <w:rPr>
                <w:rFonts w:hint="default" w:ascii="宋体" w:hAnsi="宋体" w:eastAsia="宋体"/>
                <w:color w:val="auto"/>
                <w:szCs w:val="21"/>
                <w:lang w:val="en-US" w:eastAsia="zh-CN"/>
              </w:rPr>
            </w:pPr>
            <w:r>
              <w:rPr>
                <w:rFonts w:hint="eastAsia" w:ascii="宋体" w:hAnsi="宋体"/>
                <w:color w:val="auto"/>
                <w:szCs w:val="21"/>
              </w:rPr>
              <w:t>审核时间：</w:t>
            </w:r>
            <w:r>
              <w:rPr>
                <w:rFonts w:hint="eastAsia" w:ascii="宋体" w:hAnsi="宋体" w:eastAsia="宋体" w:cs="Times New Roman"/>
                <w:color w:val="auto"/>
                <w:szCs w:val="21"/>
                <w:lang w:val="en-US" w:eastAsia="zh-CN"/>
              </w:rPr>
              <w:t>2021年9月10日（</w:t>
            </w:r>
            <w:r>
              <w:rPr>
                <w:rFonts w:hint="eastAsia" w:ascii="宋体" w:hAnsi="宋体"/>
                <w:color w:val="auto"/>
                <w:szCs w:val="21"/>
                <w:lang w:val="en-US" w:eastAsia="zh-CN"/>
              </w:rPr>
              <w:t>上一年度内审时间：</w:t>
            </w:r>
            <w:r>
              <w:rPr>
                <w:rFonts w:hint="eastAsia" w:ascii="宋体" w:hAnsi="宋体"/>
                <w:color w:val="auto"/>
                <w:szCs w:val="21"/>
              </w:rPr>
              <w:t>2020年05月10日</w:t>
            </w:r>
            <w:r>
              <w:rPr>
                <w:rFonts w:hint="eastAsia" w:ascii="宋体" w:hAnsi="宋体"/>
                <w:color w:val="auto"/>
                <w:szCs w:val="21"/>
                <w:lang w:eastAsia="zh-CN"/>
              </w:rPr>
              <w:t>，</w:t>
            </w:r>
            <w:r>
              <w:rPr>
                <w:rFonts w:hint="eastAsia" w:ascii="宋体" w:hAnsi="宋体" w:cs="宋体"/>
                <w:color w:val="auto"/>
                <w:szCs w:val="21"/>
                <w:lang w:val="en-US" w:eastAsia="zh-CN"/>
              </w:rPr>
              <w:t>负责人介绍因为疫情原因，内审延后，已向负责人提出，下次审核时关注）</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范围：管理手册覆盖的所有部门、过程和要素。</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审核组：刘霞（ 组长）、</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张洪翔</w:t>
            </w:r>
            <w:r>
              <w:rPr>
                <w:rFonts w:hint="eastAsia" w:ascii="宋体" w:hAnsi="宋体" w:eastAsia="宋体" w:cs="Times New Roman"/>
                <w:color w:val="auto"/>
                <w:szCs w:val="21"/>
              </w:rPr>
              <w:t>（组员</w:t>
            </w:r>
            <w:r>
              <w:rPr>
                <w:rFonts w:hint="eastAsia" w:ascii="宋体" w:hAnsi="宋体"/>
                <w:color w:val="auto"/>
                <w:szCs w:val="21"/>
              </w:rPr>
              <w:t>）。</w:t>
            </w:r>
            <w:r>
              <w:rPr>
                <w:rFonts w:hint="eastAsia" w:ascii="宋体" w:hAnsi="宋体"/>
                <w:color w:val="auto"/>
                <w:sz w:val="24"/>
              </w:rPr>
              <w:t xml:space="preserve"> </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 xml:space="preserve">抽查《供销部审核检查表》、《生产技术部审核检查表》、《综合部审核检查表》等审核记录，审核过程及条款基本齐全，不存在审核自己部门的情况。 </w:t>
            </w:r>
          </w:p>
          <w:p>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val="en-US" w:eastAsia="zh-CN"/>
              </w:rPr>
              <w:t>综合</w:t>
            </w:r>
            <w:r>
              <w:rPr>
                <w:rFonts w:hint="eastAsia" w:ascii="宋体" w:hAnsi="宋体"/>
                <w:color w:val="auto"/>
                <w:szCs w:val="21"/>
              </w:rPr>
              <w:t>部</w:t>
            </w:r>
            <w:r>
              <w:rPr>
                <w:rFonts w:hint="eastAsia" w:ascii="宋体" w:hAnsi="宋体"/>
                <w:color w:val="auto"/>
                <w:szCs w:val="21"/>
                <w:lang w:val="en-US" w:eastAsia="zh-CN"/>
              </w:rPr>
              <w:t>Q</w:t>
            </w:r>
            <w:r>
              <w:rPr>
                <w:rFonts w:hint="eastAsia" w:ascii="宋体" w:hAnsi="宋体"/>
                <w:color w:val="auto"/>
                <w:szCs w:val="21"/>
              </w:rPr>
              <w:t>ES</w:t>
            </w:r>
            <w:r>
              <w:rPr>
                <w:rFonts w:hint="eastAsia" w:ascii="宋体" w:hAnsi="宋体"/>
                <w:color w:val="auto"/>
                <w:szCs w:val="21"/>
                <w:lang w:val="en-US" w:eastAsia="zh-CN"/>
              </w:rPr>
              <w:t>7</w:t>
            </w:r>
            <w:r>
              <w:rPr>
                <w:rFonts w:hint="eastAsia" w:ascii="宋体" w:hAnsi="宋体"/>
                <w:color w:val="auto"/>
                <w:szCs w:val="21"/>
              </w:rPr>
              <w:t>.2条款</w:t>
            </w:r>
            <w:r>
              <w:rPr>
                <w:rFonts w:hint="eastAsia" w:ascii="宋体" w:hAnsi="宋体"/>
                <w:color w:val="auto"/>
                <w:szCs w:val="21"/>
                <w:lang w:val="en-US" w:eastAsia="zh-CN"/>
              </w:rPr>
              <w:t>,不符合描述为“</w:t>
            </w:r>
            <w:r>
              <w:rPr>
                <w:rFonts w:hint="eastAsia" w:ascii="宋体" w:hAnsi="宋体"/>
                <w:color w:val="auto"/>
                <w:szCs w:val="21"/>
              </w:rPr>
              <w:t>审核中抽查2021年12月20日的新进员工培训记录，未对培训效果进行评价</w:t>
            </w:r>
            <w:r>
              <w:rPr>
                <w:rFonts w:hint="eastAsia" w:ascii="宋体" w:hAnsi="宋体"/>
                <w:color w:val="auto"/>
                <w:szCs w:val="21"/>
                <w:lang w:val="en-US" w:eastAsia="zh-CN"/>
              </w:rPr>
              <w:t>”</w:t>
            </w:r>
            <w:r>
              <w:rPr>
                <w:rFonts w:hint="eastAsia" w:ascii="宋体" w:hAnsi="宋体"/>
                <w:color w:val="auto"/>
                <w:szCs w:val="21"/>
              </w:rPr>
              <w:t>，已经对不合格原因进行了分析，制订了纠正措施，并对结果进行了验证。</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查，审核结论：公司质量、环境和职业健康安全管理体系的建立符合标准要求、实施有效。</w:t>
            </w:r>
          </w:p>
          <w:p>
            <w:pPr>
              <w:widowControl/>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85" w:type="dxa"/>
          </w:tcPr>
          <w:p>
            <w:pPr>
              <w:rPr>
                <w:rFonts w:hint="eastAsia" w:eastAsia="宋体"/>
                <w:color w:val="auto"/>
                <w:lang w:val="en-US" w:eastAsia="zh-CN"/>
              </w:rPr>
            </w:pPr>
            <w:r>
              <w:rPr>
                <w:rFonts w:hint="eastAsia"/>
                <w:color w:val="auto"/>
                <w:lang w:val="en-US" w:eastAsia="zh-CN"/>
              </w:rPr>
              <w:t>符合</w:t>
            </w:r>
          </w:p>
        </w:tc>
      </w:tr>
    </w:tbl>
    <w:p>
      <w:pPr>
        <w:spacing w:line="480" w:lineRule="exact"/>
        <w:jc w:val="center"/>
        <w:rPr>
          <w:rFonts w:ascii="隶书" w:hAnsi="宋体" w:eastAsia="隶书"/>
          <w:bCs/>
          <w:color w:val="auto"/>
          <w:sz w:val="36"/>
          <w:szCs w:val="36"/>
        </w:rPr>
      </w:pPr>
    </w:p>
    <w:p>
      <w:pPr>
        <w:spacing w:line="480" w:lineRule="exact"/>
        <w:rPr>
          <w:rFonts w:ascii="隶书" w:hAnsi="宋体" w:eastAsia="隶书"/>
          <w:bCs/>
          <w:color w:val="auto"/>
          <w:sz w:val="36"/>
          <w:szCs w:val="36"/>
        </w:rPr>
      </w:pPr>
    </w:p>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pStyle w:val="2"/>
        <w:rPr>
          <w:color w:val="auto"/>
        </w:rPr>
      </w:pPr>
    </w:p>
    <w:p>
      <w:pPr>
        <w:pStyle w:val="2"/>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rFonts w:ascii="Times New Roman" w:hAnsi="Times New Roman" w:eastAsia="宋体" w:cs="Times New Roman"/>
                <w:color w:val="auto"/>
                <w:kern w:val="2"/>
                <w:sz w:val="21"/>
                <w:lang w:val="en-US" w:eastAsia="zh-CN" w:bidi="ar-SA"/>
              </w:rPr>
            </w:pPr>
            <w:r>
              <w:rPr>
                <w:rFonts w:hint="eastAsia"/>
                <w:color w:val="auto"/>
                <w:sz w:val="24"/>
                <w:szCs w:val="24"/>
              </w:rPr>
              <w:t>抽样计划</w:t>
            </w:r>
          </w:p>
          <w:p>
            <w:pPr>
              <w:jc w:val="center"/>
              <w:rPr>
                <w:color w:val="auto"/>
              </w:rPr>
            </w:pPr>
          </w:p>
        </w:tc>
        <w:tc>
          <w:tcPr>
            <w:tcW w:w="960" w:type="dxa"/>
            <w:vMerge w:val="restart"/>
            <w:vAlign w:val="center"/>
          </w:tcPr>
          <w:p>
            <w:pPr>
              <w:rPr>
                <w:color w:val="auto"/>
                <w:sz w:val="24"/>
                <w:szCs w:val="24"/>
              </w:rPr>
            </w:pPr>
            <w:r>
              <w:rPr>
                <w:rFonts w:hint="eastAsia"/>
                <w:color w:val="auto"/>
                <w:sz w:val="24"/>
                <w:szCs w:val="24"/>
              </w:rPr>
              <w:t>涉及</w:t>
            </w:r>
          </w:p>
          <w:p>
            <w:pPr>
              <w:rPr>
                <w:rFonts w:ascii="Times New Roman" w:hAnsi="Times New Roman" w:eastAsia="宋体" w:cs="Times New Roman"/>
                <w:color w:val="auto"/>
                <w:kern w:val="2"/>
                <w:sz w:val="21"/>
                <w:lang w:val="en-US" w:eastAsia="zh-CN" w:bidi="ar-SA"/>
              </w:rPr>
            </w:pPr>
            <w:r>
              <w:rPr>
                <w:rFonts w:hint="eastAsia"/>
                <w:color w:val="auto"/>
                <w:sz w:val="24"/>
                <w:szCs w:val="24"/>
              </w:rPr>
              <w:t>条款</w:t>
            </w:r>
          </w:p>
          <w:p>
            <w:pPr>
              <w:rPr>
                <w:color w:val="auto"/>
              </w:rPr>
            </w:pPr>
          </w:p>
        </w:tc>
        <w:tc>
          <w:tcPr>
            <w:tcW w:w="10004" w:type="dxa"/>
            <w:vAlign w:val="center"/>
          </w:tcPr>
          <w:p>
            <w:pPr>
              <w:rPr>
                <w:rFonts w:hint="default" w:ascii="Times New Roman" w:hAnsi="Times New Roman" w:eastAsia="宋体" w:cs="Times New Roman"/>
                <w:color w:val="auto"/>
                <w:kern w:val="2"/>
                <w:sz w:val="24"/>
                <w:szCs w:val="24"/>
                <w:lang w:val="en-US" w:eastAsia="zh-CN" w:bidi="ar-SA"/>
              </w:rPr>
            </w:pPr>
            <w:r>
              <w:rPr>
                <w:rFonts w:hint="eastAsia"/>
                <w:color w:val="auto"/>
                <w:sz w:val="24"/>
                <w:szCs w:val="24"/>
              </w:rPr>
              <w:t>受审核部门：综合部（含财务部）   主管领导：刘霞， 陪同人员：</w:t>
            </w:r>
            <w:r>
              <w:rPr>
                <w:rFonts w:hint="eastAsia"/>
                <w:color w:val="auto"/>
                <w:sz w:val="24"/>
                <w:szCs w:val="24"/>
                <w:lang w:val="en-US" w:eastAsia="zh-CN"/>
              </w:rPr>
              <w:t>张洪翔</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olor w:val="auto"/>
                <w:sz w:val="24"/>
                <w:szCs w:val="24"/>
              </w:rPr>
              <w:t>审核员：文平      审核时间：202</w:t>
            </w:r>
            <w:r>
              <w:rPr>
                <w:rFonts w:hint="eastAsia"/>
                <w:color w:val="auto"/>
                <w:sz w:val="24"/>
                <w:szCs w:val="24"/>
                <w:lang w:val="en-US" w:eastAsia="zh-CN"/>
              </w:rPr>
              <w:t>2</w:t>
            </w:r>
            <w:r>
              <w:rPr>
                <w:rFonts w:hint="eastAsia"/>
                <w:color w:val="auto"/>
                <w:sz w:val="24"/>
                <w:szCs w:val="24"/>
              </w:rPr>
              <w:t>.</w:t>
            </w:r>
            <w:r>
              <w:rPr>
                <w:rFonts w:hint="eastAsia"/>
                <w:color w:val="auto"/>
                <w:sz w:val="24"/>
                <w:szCs w:val="24"/>
                <w:lang w:val="en-US" w:eastAsia="zh-CN"/>
              </w:rPr>
              <w:t>02</w:t>
            </w:r>
            <w:r>
              <w:rPr>
                <w:rFonts w:hint="eastAsia"/>
                <w:color w:val="auto"/>
                <w:sz w:val="24"/>
                <w:szCs w:val="24"/>
              </w:rPr>
              <w:t>.</w:t>
            </w:r>
            <w:r>
              <w:rPr>
                <w:rFonts w:hint="eastAsia"/>
                <w:color w:val="auto"/>
                <w:sz w:val="24"/>
                <w:szCs w:val="24"/>
                <w:lang w:val="en-US" w:eastAsia="zh-CN"/>
              </w:rPr>
              <w:t>24</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Times New Roman" w:hAnsi="Times New Roman" w:eastAsia="宋体" w:cs="Times New Roman"/>
                <w:color w:val="auto"/>
                <w:kern w:val="2"/>
                <w:sz w:val="24"/>
                <w:szCs w:val="24"/>
                <w:lang w:val="en-US" w:eastAsia="zh-CN" w:bidi="ar-SA"/>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eastAsia="宋体" w:cs="新宋体"/>
                <w:color w:val="auto"/>
                <w:kern w:val="2"/>
                <w:sz w:val="21"/>
                <w:szCs w:val="21"/>
                <w:lang w:val="en-US" w:eastAsia="zh-CN" w:bidi="ar-SA"/>
              </w:rPr>
            </w:pP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1）负责公司的行政管理工作，</w:t>
            </w:r>
            <w:r>
              <w:rPr>
                <w:rFonts w:hint="eastAsia" w:ascii="宋体" w:hAnsi="宋体" w:cs="宋体"/>
                <w:color w:val="auto"/>
                <w:szCs w:val="21"/>
                <w:lang w:eastAsia="zh-CN"/>
              </w:rPr>
              <w:t>对部门危险源及环境因素的识别。</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 xml:space="preserve"> </w:t>
            </w:r>
            <w:r>
              <w:rPr>
                <w:rFonts w:hint="eastAsia" w:ascii="宋体" w:hAnsi="宋体" w:cs="宋体"/>
                <w:color w:val="auto"/>
                <w:szCs w:val="21"/>
              </w:rPr>
              <w:t>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 xml:space="preserve"> </w:t>
            </w:r>
            <w:r>
              <w:rPr>
                <w:rFonts w:hint="eastAsia" w:ascii="宋体" w:hAnsi="宋体" w:cs="宋体"/>
                <w:color w:val="auto"/>
                <w:szCs w:val="21"/>
              </w:rPr>
              <w:t>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 xml:space="preserve"> </w:t>
            </w:r>
            <w:r>
              <w:rPr>
                <w:rFonts w:hint="eastAsia" w:ascii="宋体" w:hAnsi="宋体" w:cs="宋体"/>
                <w:color w:val="auto"/>
                <w:szCs w:val="21"/>
              </w:rPr>
              <w:t>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综合部和财务部负责人能基本阐述本部门的主要职责。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rPr>
                <w:rFonts w:ascii="宋体" w:hAnsi="宋体" w:eastAsia="宋体" w:cs="Times New Roman"/>
                <w:b/>
                <w:color w:val="auto"/>
                <w:kern w:val="2"/>
                <w:sz w:val="21"/>
                <w:szCs w:val="21"/>
                <w:lang w:val="en-US" w:eastAsia="zh-CN" w:bidi="ar-SA"/>
              </w:rPr>
            </w:pPr>
            <w:r>
              <w:rPr>
                <w:rFonts w:hint="eastAsia" w:ascii="宋体" w:hAnsi="宋体" w:cs="宋体"/>
                <w:color w:val="auto"/>
                <w:szCs w:val="21"/>
              </w:rPr>
              <w:t>目标及其实现的策划</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rPr>
              <w:t>综合部（财务部）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1、环境、职业健康安全目标        完成（202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1</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p>
          <w:p>
            <w:pPr>
              <w:rPr>
                <w:color w:val="auto"/>
              </w:rPr>
            </w:pPr>
            <w:r>
              <w:rPr>
                <w:rFonts w:hint="eastAsia" w:ascii="宋体" w:hAnsi="宋体"/>
                <w:color w:val="auto"/>
                <w:szCs w:val="21"/>
                <w:lang w:val="en-US" w:eastAsia="zh-CN"/>
              </w:rPr>
              <w:t>1</w:t>
            </w:r>
            <w:r>
              <w:rPr>
                <w:rFonts w:hint="eastAsia" w:ascii="宋体" w:hAnsi="宋体"/>
                <w:color w:val="auto"/>
                <w:szCs w:val="21"/>
              </w:rPr>
              <w:t>）固废正确统一分类处理率</w:t>
            </w:r>
            <w:r>
              <w:rPr>
                <w:rFonts w:hint="eastAsia" w:ascii="宋体" w:hAnsi="宋体"/>
                <w:bCs/>
                <w:color w:val="auto"/>
                <w:szCs w:val="21"/>
              </w:rPr>
              <w:t>100%              实测：100%</w:t>
            </w:r>
          </w:p>
          <w:p>
            <w:pPr>
              <w:rPr>
                <w:color w:val="auto"/>
              </w:rPr>
            </w:pPr>
            <w:r>
              <w:rPr>
                <w:rFonts w:hint="eastAsia" w:ascii="宋体" w:hAnsi="宋体"/>
                <w:color w:val="auto"/>
                <w:szCs w:val="21"/>
                <w:lang w:val="en-US" w:eastAsia="zh-CN"/>
              </w:rPr>
              <w:t>2</w:t>
            </w:r>
            <w:r>
              <w:rPr>
                <w:rFonts w:hint="eastAsia" w:ascii="宋体" w:hAnsi="宋体"/>
                <w:color w:val="auto"/>
                <w:szCs w:val="21"/>
              </w:rPr>
              <w:t>）杜绝</w:t>
            </w:r>
            <w:r>
              <w:rPr>
                <w:rFonts w:hint="eastAsia" w:ascii="宋体" w:hAnsi="宋体"/>
                <w:bCs/>
                <w:color w:val="auto"/>
                <w:szCs w:val="21"/>
              </w:rPr>
              <w:t xml:space="preserve">重大工伤事故为零          </w:t>
            </w:r>
            <w:r>
              <w:rPr>
                <w:rFonts w:hint="eastAsia" w:ascii="宋体" w:hAnsi="宋体"/>
                <w:bCs/>
                <w:color w:val="auto"/>
                <w:szCs w:val="21"/>
                <w:lang w:val="en-US" w:eastAsia="zh-CN"/>
              </w:rPr>
              <w:t xml:space="preserve">        </w:t>
            </w:r>
            <w:r>
              <w:rPr>
                <w:rFonts w:hint="eastAsia" w:ascii="宋体" w:hAnsi="宋体"/>
                <w:bCs/>
                <w:color w:val="auto"/>
                <w:szCs w:val="21"/>
              </w:rPr>
              <w:t xml:space="preserve">   实测：0</w:t>
            </w:r>
          </w:p>
          <w:p>
            <w:pPr>
              <w:rPr>
                <w:color w:val="auto"/>
              </w:rPr>
            </w:pPr>
            <w:r>
              <w:rPr>
                <w:rFonts w:hint="eastAsia" w:ascii="宋体" w:hAnsi="宋体"/>
                <w:color w:val="auto"/>
                <w:szCs w:val="21"/>
                <w:lang w:val="en-US" w:eastAsia="zh-CN"/>
              </w:rPr>
              <w:t>3</w:t>
            </w:r>
            <w:r>
              <w:rPr>
                <w:rFonts w:hint="eastAsia" w:ascii="宋体" w:hAnsi="宋体"/>
                <w:color w:val="auto"/>
                <w:szCs w:val="21"/>
              </w:rPr>
              <w:t>）杜绝火灾事故</w:t>
            </w:r>
            <w:r>
              <w:rPr>
                <w:rFonts w:hint="eastAsia" w:ascii="宋体" w:hAnsi="宋体"/>
                <w:bCs/>
                <w:color w:val="auto"/>
                <w:szCs w:val="21"/>
              </w:rPr>
              <w:t xml:space="preserve">为零为零             </w:t>
            </w:r>
            <w:r>
              <w:rPr>
                <w:rFonts w:hint="eastAsia" w:ascii="宋体" w:hAnsi="宋体"/>
                <w:bCs/>
                <w:color w:val="auto"/>
                <w:szCs w:val="21"/>
                <w:lang w:val="en-US" w:eastAsia="zh-CN"/>
              </w:rPr>
              <w:t xml:space="preserve">        </w:t>
            </w:r>
            <w:r>
              <w:rPr>
                <w:rFonts w:hint="eastAsia" w:ascii="宋体" w:hAnsi="宋体"/>
                <w:bCs/>
                <w:color w:val="auto"/>
                <w:szCs w:val="21"/>
              </w:rPr>
              <w:t>实测：0</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年0</w:t>
            </w:r>
            <w:r>
              <w:rPr>
                <w:rFonts w:hint="eastAsia" w:ascii="宋体" w:hAnsi="宋体" w:cs="宋体"/>
                <w:color w:val="auto"/>
                <w:szCs w:val="21"/>
                <w:lang w:val="en-US" w:eastAsia="zh-CN"/>
              </w:rPr>
              <w:t>1</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月的《公司及部门管理目标达成统计表》和考核记录，经考核均完成目标任务。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抽公司制定的环境管理方案有：噪声的排放、固废排放、废水排放、废气排放、火灾的发生5个管理方案。管理方案内容涉及：目标/指标、管理方案、资金预算、完成日期、责任部门。</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抽查：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预防火灾管理方案：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防范火灾的发生，指标：火灾事故为零；管理措施：1）合理配置消防灭火器、定期点检；2）组织员工安全知识培训，提高消防意识和技能水平；3）制定火灾应急预案，并定期进行消防演练；4）定期对各种线路，机械设备进行检查保养，使之处于安全状态；5）建立易燃易爆品存放及摆放要求。责任部门：全体部门；检查部门：综合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、噪声的排放确定的管理方案：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防止噪声扰民；指标：噪声污染为零；管理方案：1）对砂带磨边机、铝条切割机、玻璃清洗机等主要噪声源所在区域采取隔音降噪措施；2）机械设备应定期维护保养；3）现场文明生产，尽量减少人为的大声喧哗；责任部门：生产技术部；检查部门：综合部   审核：刘霞    批准：王洪</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、固废的排放确定的管理方案：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目标：减少固废排放；指标：</w:t>
            </w:r>
            <w:r>
              <w:rPr>
                <w:rFonts w:hint="eastAsia" w:ascii="宋体" w:hAnsi="宋体"/>
                <w:color w:val="auto"/>
                <w:szCs w:val="21"/>
              </w:rPr>
              <w:t>固废正确统一分类处理率100%</w:t>
            </w:r>
            <w:r>
              <w:rPr>
                <w:rFonts w:hint="eastAsia" w:ascii="宋体" w:hAnsi="宋体" w:cs="宋体"/>
                <w:color w:val="auto"/>
                <w:szCs w:val="21"/>
              </w:rPr>
              <w:t xml:space="preserve">；管理方案：1）加强宣传教育，提高员工固废垃圾分类处理意识；2）办公、生活区域配置垃圾桶对办公垃圾分类收集后交园区环卫部门统一处理；3）办公危险废弃物单独存放（废硒鼓、废电池、墨盒等）由供应商以旧换新回收；4）生产现场设置垃圾箱、生产废料箱和危险废弃物存放处，垃圾交由园区环卫部门统一处理，生产废料（铝条、玻璃渣等）由集中收集后外售废品站，废胶水桶由供应商回收。责任部门：公司各部门；检查部门：综合部。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检查部门：综合部   审核：刘霞    批准：王洪  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目标指标管理方案基本适宜，能够完成。</w:t>
            </w:r>
          </w:p>
          <w:p>
            <w:pPr>
              <w:pStyle w:val="2"/>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查见公司制定的职业健康安全管理方案有：1）触电；2）火灾；3）机械伤害4）烫伤5）职业病等五项。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1、</w:t>
            </w:r>
            <w:r>
              <w:rPr>
                <w:rFonts w:hint="eastAsia" w:ascii="宋体" w:hAnsi="宋体" w:cs="宋体"/>
                <w:color w:val="auto"/>
                <w:szCs w:val="21"/>
              </w:rPr>
              <w:t>预防</w:t>
            </w:r>
            <w:r>
              <w:rPr>
                <w:rFonts w:hint="eastAsia" w:ascii="宋体" w:hAnsi="宋体" w:cs="宋体"/>
                <w:color w:val="auto"/>
                <w:szCs w:val="21"/>
                <w:lang w:eastAsia="zh-CN"/>
              </w:rPr>
              <w:t>职业</w:t>
            </w:r>
            <w:r>
              <w:rPr>
                <w:rFonts w:hint="eastAsia" w:ascii="宋体" w:hAnsi="宋体" w:cs="宋体"/>
                <w:color w:val="auto"/>
                <w:szCs w:val="21"/>
              </w:rPr>
              <w:t>管理方案：</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目标：防范</w:t>
            </w:r>
            <w:r>
              <w:rPr>
                <w:rFonts w:hint="eastAsia" w:ascii="宋体" w:hAnsi="宋体" w:cs="宋体"/>
                <w:color w:val="auto"/>
                <w:szCs w:val="21"/>
                <w:lang w:eastAsia="zh-CN"/>
              </w:rPr>
              <w:t>职业病</w:t>
            </w:r>
            <w:r>
              <w:rPr>
                <w:rFonts w:hint="eastAsia" w:ascii="宋体" w:hAnsi="宋体" w:cs="宋体"/>
                <w:color w:val="auto"/>
                <w:szCs w:val="21"/>
              </w:rPr>
              <w:t>的发生，指标：</w:t>
            </w:r>
            <w:r>
              <w:rPr>
                <w:rFonts w:hint="eastAsia" w:ascii="宋体" w:hAnsi="宋体" w:cs="宋体"/>
                <w:color w:val="auto"/>
                <w:szCs w:val="21"/>
                <w:lang w:eastAsia="zh-CN"/>
              </w:rPr>
              <w:t>职业病发生</w:t>
            </w:r>
            <w:r>
              <w:rPr>
                <w:rFonts w:hint="eastAsia" w:ascii="宋体" w:hAnsi="宋体" w:cs="宋体"/>
                <w:color w:val="auto"/>
                <w:szCs w:val="21"/>
              </w:rPr>
              <w:t>为零；管理措施：1）</w:t>
            </w:r>
            <w:r>
              <w:rPr>
                <w:rFonts w:hint="eastAsia" w:ascii="宋体" w:hAnsi="宋体" w:cs="宋体"/>
                <w:color w:val="auto"/>
                <w:szCs w:val="21"/>
                <w:lang w:eastAsia="zh-CN"/>
              </w:rPr>
              <w:t>定期发放劳保用品</w:t>
            </w:r>
            <w:r>
              <w:rPr>
                <w:rFonts w:hint="eastAsia" w:ascii="宋体" w:hAnsi="宋体" w:cs="宋体"/>
                <w:color w:val="auto"/>
                <w:szCs w:val="21"/>
              </w:rPr>
              <w:t>；2）组织员工</w:t>
            </w:r>
            <w:r>
              <w:rPr>
                <w:rFonts w:hint="eastAsia" w:ascii="宋体" w:hAnsi="宋体" w:cs="宋体"/>
                <w:color w:val="auto"/>
                <w:szCs w:val="21"/>
                <w:lang w:eastAsia="zh-CN"/>
              </w:rPr>
              <w:t>定期体检</w:t>
            </w:r>
            <w:r>
              <w:rPr>
                <w:rFonts w:hint="eastAsia" w:ascii="宋体" w:hAnsi="宋体" w:cs="宋体"/>
                <w:color w:val="auto"/>
                <w:szCs w:val="21"/>
              </w:rPr>
              <w:t>3）制定</w:t>
            </w:r>
            <w:r>
              <w:rPr>
                <w:rFonts w:hint="eastAsia" w:ascii="宋体" w:hAnsi="宋体" w:cs="宋体"/>
                <w:color w:val="auto"/>
                <w:szCs w:val="21"/>
                <w:lang w:eastAsia="zh-CN"/>
              </w:rPr>
              <w:t>劳保用品佩戴管理制度，按要求在作业场所佩戴劳保用品并随时检查佩戴情况</w:t>
            </w:r>
            <w:r>
              <w:rPr>
                <w:rFonts w:hint="eastAsia" w:ascii="宋体" w:hAnsi="宋体" w:cs="宋体"/>
                <w:color w:val="auto"/>
                <w:szCs w:val="21"/>
              </w:rPr>
              <w:t>；4）</w:t>
            </w:r>
            <w:r>
              <w:rPr>
                <w:rFonts w:hint="eastAsia" w:ascii="宋体" w:hAnsi="宋体" w:cs="宋体"/>
                <w:color w:val="auto"/>
                <w:szCs w:val="21"/>
                <w:lang w:eastAsia="zh-CN"/>
              </w:rPr>
              <w:t>对员工进行相关培训，树立职业健康意识</w:t>
            </w:r>
            <w:r>
              <w:rPr>
                <w:rFonts w:hint="eastAsia" w:ascii="宋体" w:hAnsi="宋体" w:cs="宋体"/>
                <w:color w:val="auto"/>
                <w:szCs w:val="21"/>
              </w:rPr>
              <w:t>。责任部门：全体部门；检查部门：综合部。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、预防火灾管理方案：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防范火灾的发生，指标：火灾事故为零；管理措施：1）合理配置消防灭火器、定期点检；2）组织员工安全知识培训，提高消防意识和技能水平；3）制定火灾应急预案，并定期进行消防演练；4）定期对各种线路，机械设备进行检查保养，使之处于安全状态；5）建立易燃易爆品存放及摆放要求。责任部门：全体部门；检查部门：综合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、防止机械伤害管理方案：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防止机械伤害和物体打击，指标：重大安全事故和伤亡事故为零；管理措施：1）定期对生产设备进行保养；2）加强安全生产教育，提高安全防护意识；3）制定操作规程，生产现场安全管理制度，严格遵守执行；4）发放配戴劳保防护用品；5）采购适当的应急救护药品；6）购买工伤保险。责任部门：全体部门；完成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09</w:t>
            </w:r>
            <w:r>
              <w:rPr>
                <w:rFonts w:hint="eastAsia" w:ascii="宋体" w:hAnsi="宋体" w:cs="宋体"/>
                <w:color w:val="auto"/>
                <w:szCs w:val="21"/>
              </w:rPr>
              <w:t>月；检查部门：综合部。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检查部门：综合部   审核：刘霞    批准：王洪    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0</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制定的指标和管理方案基本可行。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月20日组织了各个部门开展了环境因素的识别工作。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查见：《环境因素调查表》和《重要环境因素清单》，按照部门和经营过程进行识别并评价出公司重要环境因素有：1）固废排放；2）火灾的发生；3）噪声的排放；4）废水排放5）</w:t>
            </w:r>
            <w:r>
              <w:rPr>
                <w:rFonts w:hint="eastAsia" w:ascii="宋体" w:hAnsi="宋体"/>
                <w:color w:val="auto"/>
                <w:szCs w:val="21"/>
              </w:rPr>
              <w:t>废气排放</w:t>
            </w:r>
            <w:r>
              <w:rPr>
                <w:rFonts w:hint="eastAsia" w:ascii="宋体" w:hAnsi="宋体" w:cs="宋体"/>
                <w:color w:val="auto"/>
                <w:szCs w:val="21"/>
              </w:rPr>
              <w:t>5项，识别清楚、准确，评价合理。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color w:val="auto"/>
                <w:szCs w:val="21"/>
              </w:rPr>
            </w:pPr>
            <w:r>
              <w:rPr>
                <w:rFonts w:hint="eastAsia" w:ascii="宋体" w:hAnsi="宋体" w:cs="宋体"/>
                <w:color w:val="auto"/>
                <w:szCs w:val="21"/>
              </w:rPr>
              <w:t>e.</w:t>
            </w:r>
            <w:r>
              <w:rPr>
                <w:rFonts w:hint="eastAsia"/>
                <w:color w:val="auto"/>
                <w:szCs w:val="21"/>
              </w:rPr>
              <w:t>设备运转噪声的排放；</w:t>
            </w:r>
          </w:p>
          <w:p>
            <w:pPr>
              <w:tabs>
                <w:tab w:val="center" w:pos="3169"/>
              </w:tabs>
              <w:spacing w:line="400" w:lineRule="exact"/>
              <w:jc w:val="left"/>
              <w:rPr>
                <w:color w:val="auto"/>
                <w:szCs w:val="21"/>
              </w:rPr>
            </w:pPr>
            <w:r>
              <w:rPr>
                <w:rFonts w:hint="eastAsia" w:ascii="宋体" w:hAnsi="宋体" w:cs="宋体"/>
                <w:color w:val="auto"/>
                <w:szCs w:val="21"/>
              </w:rPr>
              <w:t>f.</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Ansi="宋体"/>
                <w:color w:val="auto"/>
                <w:szCs w:val="21"/>
              </w:rPr>
              <w:t>危险源识别与评价程序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查见：《危险源识别和评价表》，危险源通过打分和小组评议共评价出公司不可接受风险：5项，分别是：1</w:t>
            </w:r>
            <w:r>
              <w:rPr>
                <w:color w:val="auto"/>
                <w:szCs w:val="21"/>
              </w:rPr>
              <w:t>)</w:t>
            </w:r>
            <w:r>
              <w:rPr>
                <w:rFonts w:hint="eastAsia"/>
                <w:color w:val="auto"/>
                <w:szCs w:val="21"/>
              </w:rPr>
              <w:t>火灾</w:t>
            </w:r>
            <w:r>
              <w:rPr>
                <w:rFonts w:hint="eastAsia" w:ascii="宋体" w:hAnsi="宋体" w:cs="宋体"/>
                <w:color w:val="auto"/>
                <w:szCs w:val="21"/>
              </w:rPr>
              <w:t>；2）触电</w:t>
            </w:r>
            <w:r>
              <w:rPr>
                <w:rFonts w:hint="eastAsia"/>
                <w:color w:val="auto"/>
                <w:szCs w:val="21"/>
              </w:rPr>
              <w:t>；3）机械伤害4）职业病5）烫伤。</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抽查确定的预防触电伤害控制措施的策划：</w:t>
            </w:r>
          </w:p>
          <w:p>
            <w:pPr>
              <w:spacing w:line="400" w:lineRule="exact"/>
              <w:rPr>
                <w:rFonts w:ascii="宋体" w:hAnsi="宋体" w:cs="宋体"/>
                <w:color w:val="auto"/>
                <w:szCs w:val="21"/>
              </w:rPr>
            </w:pPr>
            <w:r>
              <w:rPr>
                <w:rFonts w:hint="eastAsia" w:ascii="宋体" w:hAnsi="宋体" w:cs="宋体"/>
                <w:color w:val="auto"/>
                <w:szCs w:val="21"/>
              </w:rPr>
              <w:t>1）人员用电培训；</w:t>
            </w:r>
          </w:p>
          <w:p>
            <w:pPr>
              <w:spacing w:line="400" w:lineRule="exact"/>
              <w:rPr>
                <w:rFonts w:ascii="宋体" w:hAnsi="宋体" w:cs="宋体"/>
                <w:color w:val="auto"/>
                <w:szCs w:val="21"/>
              </w:rPr>
            </w:pPr>
            <w:r>
              <w:rPr>
                <w:rFonts w:hint="eastAsia" w:ascii="宋体" w:hAnsi="宋体" w:cs="宋体"/>
                <w:color w:val="auto"/>
                <w:szCs w:val="21"/>
              </w:rPr>
              <w:t>2）用电保护；</w:t>
            </w:r>
          </w:p>
          <w:p>
            <w:pPr>
              <w:spacing w:line="400" w:lineRule="exact"/>
              <w:rPr>
                <w:rFonts w:ascii="宋体" w:hAnsi="宋体" w:cs="宋体"/>
                <w:color w:val="auto"/>
                <w:szCs w:val="21"/>
              </w:rPr>
            </w:pPr>
            <w:r>
              <w:rPr>
                <w:rFonts w:hint="eastAsia" w:ascii="宋体" w:hAnsi="宋体" w:cs="宋体"/>
                <w:color w:val="auto"/>
                <w:szCs w:val="21"/>
              </w:rPr>
              <w:t>3）安全教育；</w:t>
            </w:r>
          </w:p>
          <w:p>
            <w:pPr>
              <w:spacing w:line="400" w:lineRule="exact"/>
              <w:rPr>
                <w:rFonts w:ascii="宋体" w:hAnsi="宋体" w:cs="宋体"/>
                <w:color w:val="auto"/>
                <w:szCs w:val="21"/>
              </w:rPr>
            </w:pPr>
            <w:r>
              <w:rPr>
                <w:rFonts w:hint="eastAsia" w:ascii="宋体" w:hAnsi="宋体" w:cs="宋体"/>
                <w:color w:val="auto"/>
                <w:szCs w:val="21"/>
              </w:rPr>
              <w:t>4）触电应急预案。</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查见：综合部及办公区域《危险辨识及风险评价表》</w:t>
            </w:r>
          </w:p>
          <w:p>
            <w:pPr>
              <w:spacing w:line="400" w:lineRule="exact"/>
              <w:jc w:val="lef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月20日发布</w:t>
            </w:r>
          </w:p>
          <w:p>
            <w:pPr>
              <w:spacing w:line="400" w:lineRule="exact"/>
              <w:jc w:val="left"/>
              <w:rPr>
                <w:rFonts w:ascii="宋体" w:hAnsi="宋体" w:cs="宋体"/>
                <w:color w:val="auto"/>
                <w:szCs w:val="21"/>
              </w:rPr>
            </w:pPr>
            <w:r>
              <w:rPr>
                <w:rFonts w:hint="eastAsia" w:ascii="宋体" w:hAnsi="宋体" w:cs="宋体"/>
                <w:color w:val="auto"/>
                <w:szCs w:val="21"/>
              </w:rPr>
              <w:t>综合部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rPr>
              <w:t>综合部</w:t>
            </w:r>
            <w:r>
              <w:rPr>
                <w:rFonts w:hint="eastAsia" w:ascii="宋体" w:hAnsi="宋体" w:cs="新宋体"/>
                <w:color w:val="auto"/>
                <w:szCs w:val="21"/>
              </w:rPr>
              <w:t>（财务部）</w:t>
            </w:r>
            <w:r>
              <w:rPr>
                <w:rFonts w:hint="eastAsia" w:ascii="宋体" w:hAnsi="宋体" w:cs="宋体"/>
                <w:color w:val="auto"/>
                <w:szCs w:val="21"/>
              </w:rPr>
              <w:t>及办公区域打分法确定了2项不可接受风险：1）办公设备发生故障，漏电导致的触电；2）线路短路、吸烟引发火灾。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w:t>
            </w:r>
            <w:r>
              <w:rPr>
                <w:rFonts w:hint="eastAsia" w:ascii="宋体" w:hAnsi="宋体" w:cs="宋体"/>
                <w:color w:val="auto"/>
                <w:szCs w:val="21"/>
                <w:lang w:eastAsia="zh-CN"/>
              </w:rPr>
              <w:t>用火、</w:t>
            </w:r>
            <w:r>
              <w:rPr>
                <w:rFonts w:hint="eastAsia" w:ascii="宋体" w:hAnsi="宋体" w:cs="宋体"/>
                <w:color w:val="auto"/>
                <w:szCs w:val="21"/>
              </w:rPr>
              <w:t>用电使用管理规定；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ES6.1.3</w:t>
            </w:r>
          </w:p>
          <w:p>
            <w:pPr>
              <w:rPr>
                <w:rFonts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ind w:firstLine="420" w:firstLineChars="200"/>
              <w:rPr>
                <w:rFonts w:ascii="宋体" w:hAnsi="宋体" w:cs="宋体"/>
                <w:color w:val="auto"/>
                <w:szCs w:val="21"/>
              </w:rPr>
            </w:pPr>
            <w:r>
              <w:rPr>
                <w:rFonts w:hint="eastAsia" w:ascii="宋体" w:hAnsi="宋体" w:cs="宋体"/>
                <w:color w:val="auto"/>
                <w:szCs w:val="21"/>
              </w:rPr>
              <w:t>有《法律法规和其他要求合规性评价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查见：202</w:t>
            </w:r>
            <w:r>
              <w:rPr>
                <w:rFonts w:hint="eastAsia" w:ascii="宋体" w:hAnsi="宋体" w:cs="宋体"/>
                <w:color w:val="auto"/>
                <w:szCs w:val="21"/>
                <w:lang w:val="en-US" w:eastAsia="zh-CN"/>
              </w:rPr>
              <w:t>1</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rPr>
              <w:t>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中华人民共和国循环经济促进法</w:t>
            </w:r>
          </w:p>
          <w:p>
            <w:pPr>
              <w:spacing w:line="400" w:lineRule="exact"/>
              <w:ind w:firstLine="630" w:firstLineChars="300"/>
              <w:rPr>
                <w:rFonts w:ascii="Arial" w:cs="Arial"/>
                <w:bCs/>
                <w:color w:val="auto"/>
                <w:szCs w:val="21"/>
              </w:rPr>
            </w:pPr>
            <w:r>
              <w:rPr>
                <w:rFonts w:ascii="Arial" w:cs="Arial"/>
                <w:bCs/>
                <w:color w:val="auto"/>
                <w:szCs w:val="21"/>
              </w:rPr>
              <w:t>建设项目环境保护管理条例</w:t>
            </w:r>
          </w:p>
          <w:p>
            <w:pPr>
              <w:spacing w:line="400" w:lineRule="exact"/>
              <w:ind w:firstLine="630" w:firstLineChars="300"/>
              <w:rPr>
                <w:rFonts w:ascii="Arial" w:cs="Arial"/>
                <w:b/>
                <w:bCs/>
                <w:color w:val="auto"/>
                <w:szCs w:val="21"/>
              </w:rPr>
            </w:pPr>
            <w:r>
              <w:rPr>
                <w:rFonts w:ascii="Arial" w:cs="Arial"/>
                <w:bCs/>
                <w:color w:val="auto"/>
                <w:szCs w:val="21"/>
              </w:rPr>
              <w:t>建设项目竣工环境保护验收管理办法</w:t>
            </w:r>
          </w:p>
          <w:p>
            <w:pPr>
              <w:pStyle w:val="2"/>
              <w:ind w:firstLine="690" w:firstLineChars="300"/>
              <w:rPr>
                <w:rFonts w:ascii="宋体" w:hAnsi="宋体" w:cs="宋体"/>
                <w:color w:val="auto"/>
                <w:szCs w:val="21"/>
              </w:rPr>
            </w:pPr>
            <w:r>
              <w:rPr>
                <w:rFonts w:hint="eastAsia" w:ascii="Arial" w:hAnsi="Arial" w:cs="Arial"/>
                <w:color w:val="auto"/>
                <w:szCs w:val="21"/>
              </w:rPr>
              <w:t>劳动防护用品配备标准（试行）</w:t>
            </w:r>
            <w:r>
              <w:rPr>
                <w:rFonts w:hint="eastAsia" w:ascii="宋体" w:hAnsi="宋体" w:cs="宋体"/>
                <w:color w:val="auto"/>
                <w:szCs w:val="21"/>
              </w:rPr>
              <w:t>等</w:t>
            </w:r>
            <w:r>
              <w:rPr>
                <w:rFonts w:hint="eastAsia" w:ascii="宋体" w:hAnsi="宋体" w:cs="宋体"/>
                <w:color w:val="auto"/>
                <w:szCs w:val="21"/>
              </w:rPr>
              <w:t>。</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eastAsia="宋体" w:cs="宋体"/>
                <w:color w:val="auto"/>
                <w:kern w:val="2"/>
                <w:sz w:val="21"/>
                <w:szCs w:val="21"/>
                <w:lang w:val="en-US" w:eastAsia="zh-CN" w:bidi="ar-SA"/>
              </w:rPr>
            </w:pPr>
            <w:r>
              <w:rPr>
                <w:rFonts w:hint="eastAsia" w:ascii="宋体" w:hAnsi="宋体" w:cs="宋体"/>
                <w:color w:val="auto"/>
                <w:szCs w:val="21"/>
              </w:rPr>
              <w:t>法规清单以培训和宣传结合向员工传达要求，记录充分。基本符合要求。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eastAsia="宋体" w:cs="新宋体"/>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生活垃圾在办公区域集中收集后，放置在垃圾存放点由环卫部门清运处理；回收固废处理（包括危险固废如墨盒、硒鼓等）作好分类、标识交</w:t>
            </w:r>
            <w:r>
              <w:rPr>
                <w:rFonts w:hint="eastAsia" w:ascii="宋体" w:hAnsi="宋体" w:cs="宋体"/>
                <w:color w:val="auto"/>
                <w:szCs w:val="21"/>
                <w:lang w:eastAsia="zh-CN"/>
              </w:rPr>
              <w:t>市政环卫</w:t>
            </w:r>
            <w:r>
              <w:rPr>
                <w:rFonts w:hint="eastAsia" w:ascii="宋体" w:hAnsi="宋体" w:cs="宋体"/>
                <w:color w:val="auto"/>
                <w:szCs w:val="21"/>
              </w:rPr>
              <w:t>回收。</w:t>
            </w:r>
          </w:p>
          <w:p>
            <w:pPr>
              <w:pStyle w:val="18"/>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hint="eastAsia" w:ascii="Times New Roman" w:hAnsi="Times New Roman" w:eastAsia="宋体" w:cs="Times New Roman"/>
                <w:bCs w:val="0"/>
                <w:color w:val="auto"/>
                <w:spacing w:val="10"/>
                <w:kern w:val="2"/>
                <w:sz w:val="21"/>
                <w:lang w:val="en-US" w:eastAsia="zh-CN" w:bidi="ar-SA"/>
              </w:rPr>
            </w:pPr>
            <w:r>
              <w:rPr>
                <w:rFonts w:hint="eastAsia" w:ascii="宋体" w:hAnsi="宋体" w:cs="宋体"/>
                <w:color w:val="auto"/>
                <w:szCs w:val="21"/>
              </w:rPr>
              <w:t>组织</w:t>
            </w:r>
            <w:r>
              <w:rPr>
                <w:rFonts w:hint="eastAsia" w:ascii="Times New Roman" w:hAnsi="Times New Roman" w:eastAsia="宋体" w:cs="Times New Roman"/>
                <w:bCs w:val="0"/>
                <w:color w:val="auto"/>
                <w:spacing w:val="10"/>
                <w:kern w:val="2"/>
                <w:sz w:val="21"/>
                <w:lang w:val="en-US" w:eastAsia="zh-CN" w:bidi="ar-SA"/>
              </w:rPr>
              <w:t>相关人员进行培训；日常的检查；制定火灾应急预案。</w:t>
            </w:r>
          </w:p>
          <w:p>
            <w:pPr>
              <w:pStyle w:val="2"/>
              <w:rPr>
                <w:rFonts w:hint="default" w:ascii="Times New Roman" w:hAnsi="Times New Roman" w:eastAsia="宋体" w:cs="Times New Roman"/>
                <w:bCs w:val="0"/>
                <w:color w:val="auto"/>
                <w:spacing w:val="10"/>
                <w:kern w:val="2"/>
                <w:sz w:val="21"/>
                <w:lang w:val="en-US" w:eastAsia="zh-CN" w:bidi="ar-SA"/>
              </w:rPr>
            </w:pPr>
            <w:r>
              <w:rPr>
                <w:rFonts w:hint="eastAsia" w:ascii="Times New Roman" w:hAnsi="Times New Roman" w:eastAsia="宋体" w:cs="Times New Roman"/>
                <w:bCs w:val="0"/>
                <w:color w:val="auto"/>
                <w:spacing w:val="10"/>
                <w:kern w:val="2"/>
                <w:sz w:val="21"/>
                <w:lang w:val="en-US" w:eastAsia="zh-CN" w:bidi="ar-SA"/>
              </w:rPr>
              <w:t>查见2021年12月-2022年2月《消防安全检查表》、《环境安全体系运行检查表》，对水电管理、消防器材、固废管理、相关方管理等进行了定期专人的检查。检查人：刘霞</w:t>
            </w:r>
          </w:p>
          <w:p>
            <w:pPr>
              <w:pStyle w:val="2"/>
              <w:rPr>
                <w:rFonts w:hint="eastAsia" w:eastAsia="宋体"/>
                <w:bCs w:val="0"/>
                <w:color w:val="auto"/>
                <w:lang w:eastAsia="zh-CN"/>
              </w:rPr>
            </w:pPr>
            <w:r>
              <w:rPr>
                <w:rFonts w:hint="eastAsia" w:ascii="Times New Roman" w:hAnsi="Times New Roman" w:eastAsia="宋体" w:cs="Times New Roman"/>
                <w:bCs w:val="0"/>
                <w:color w:val="auto"/>
                <w:spacing w:val="10"/>
                <w:kern w:val="2"/>
                <w:sz w:val="21"/>
                <w:lang w:val="en-US" w:eastAsia="zh-CN" w:bidi="ar-SA"/>
              </w:rPr>
              <w:t>查污染物排放管理，提供有排污许可证，</w:t>
            </w:r>
            <w:r>
              <w:rPr>
                <w:rFonts w:hint="eastAsia"/>
                <w:bCs w:val="0"/>
                <w:color w:val="auto"/>
              </w:rPr>
              <w:t>提供</w:t>
            </w:r>
            <w:r>
              <w:rPr>
                <w:rFonts w:hint="eastAsia"/>
                <w:bCs w:val="0"/>
                <w:color w:val="auto"/>
                <w:lang w:val="en-US" w:eastAsia="zh-CN"/>
              </w:rPr>
              <w:t>2021年11月5日进行</w:t>
            </w:r>
            <w:r>
              <w:rPr>
                <w:rFonts w:hint="eastAsia"/>
                <w:bCs w:val="0"/>
                <w:color w:val="auto"/>
              </w:rPr>
              <w:t>的环境监测报告</w:t>
            </w:r>
            <w:r>
              <w:rPr>
                <w:rFonts w:hint="eastAsia"/>
                <w:bCs w:val="0"/>
                <w:color w:val="auto"/>
                <w:lang w:eastAsia="zh-CN"/>
              </w:rPr>
              <w:t>（见附件）</w:t>
            </w:r>
          </w:p>
          <w:p>
            <w:pPr>
              <w:pStyle w:val="2"/>
              <w:rPr>
                <w:color w:val="auto"/>
              </w:rPr>
            </w:pP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组织对进入场所内的供方送货员、求职及培训人员视情况由安保人员或受访人提醒、签订安全协议等方式，告知相关遵守相应的运行准则，以防止外来人员受到人身伤害或职业健康安全危害。</w:t>
            </w:r>
          </w:p>
          <w:p>
            <w:pPr>
              <w:pStyle w:val="2"/>
              <w:rPr>
                <w:color w:val="auto"/>
              </w:rPr>
            </w:pPr>
          </w:p>
          <w:p>
            <w:pPr>
              <w:pStyle w:val="2"/>
              <w:rPr>
                <w:rFonts w:ascii="Times New Roman" w:hAnsi="Times New Roman" w:eastAsia="宋体" w:cs="Times New Roman"/>
                <w:bCs/>
                <w:color w:val="auto"/>
                <w:spacing w:val="10"/>
                <w:kern w:val="2"/>
                <w:sz w:val="21"/>
                <w:lang w:val="en-US" w:eastAsia="zh-CN" w:bidi="ar-SA"/>
              </w:rPr>
            </w:pPr>
            <w:r>
              <w:rPr>
                <w:rFonts w:hint="eastAsia" w:ascii="宋体" w:hAnsi="宋体" w:cs="宋体"/>
                <w:bCs w:val="0"/>
                <w:color w:val="auto"/>
                <w:spacing w:val="0"/>
                <w:szCs w:val="21"/>
              </w:rPr>
              <w:t>查疫情期间管理情况：公司拟定了疫情期间上班管理方案，配备有口罩、消毒液、测温计的设施，对上班人员居家情况进行了登记核实，上班进入公司进行体温测试登记，并进行消毒水喷洒，外来人员登记确认，并测量体温才能进入公司。视频巡视查看，各部门人员上班期间均佩戴有口罩。</w:t>
            </w:r>
          </w:p>
        </w:tc>
        <w:tc>
          <w:tcPr>
            <w:tcW w:w="1585" w:type="dxa"/>
          </w:tcPr>
          <w:p>
            <w:pPr>
              <w:pStyle w:val="2"/>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ES8.2</w:t>
            </w:r>
          </w:p>
          <w:p>
            <w:pPr>
              <w:rPr>
                <w:rFonts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应急准备和响应控制程序</w:t>
            </w:r>
            <w:r>
              <w:rPr>
                <w:rFonts w:hint="eastAsia" w:cs="宋体"/>
                <w:color w:val="auto"/>
                <w:szCs w:val="21"/>
              </w:rPr>
              <w:t>》、《</w:t>
            </w:r>
            <w:r>
              <w:rPr>
                <w:rFonts w:hint="eastAsia" w:ascii="宋体" w:hAnsi="宋体" w:cs="宋体"/>
                <w:color w:val="auto"/>
                <w:szCs w:val="21"/>
              </w:rPr>
              <w:t>火灾应急方案</w:t>
            </w:r>
            <w:r>
              <w:rPr>
                <w:rFonts w:hint="eastAsia" w:cs="宋体"/>
                <w:color w:val="auto"/>
                <w:szCs w:val="21"/>
              </w:rPr>
              <w:t>》、《高温中暑应急预案》</w:t>
            </w:r>
            <w:r>
              <w:rPr>
                <w:rFonts w:hint="eastAsia" w:cs="宋体"/>
                <w:color w:val="auto"/>
                <w:szCs w:val="21"/>
                <w:lang w:eastAsia="zh-CN"/>
              </w:rPr>
              <w:t>、《触电应急预案》</w:t>
            </w:r>
            <w:r>
              <w:rPr>
                <w:rFonts w:hint="eastAsia" w:cs="宋体"/>
                <w:color w:val="auto"/>
                <w:szCs w:val="21"/>
              </w:rPr>
              <w:t>等</w:t>
            </w:r>
          </w:p>
          <w:p>
            <w:pPr>
              <w:spacing w:line="400" w:lineRule="exact"/>
              <w:rPr>
                <w:rFonts w:ascii="宋体" w:hAnsi="宋体" w:cs="宋体"/>
                <w:color w:val="auto"/>
                <w:szCs w:val="21"/>
              </w:rPr>
            </w:pPr>
            <w:r>
              <w:rPr>
                <w:rFonts w:hint="eastAsia" w:cs="宋体"/>
                <w:color w:val="auto"/>
                <w:szCs w:val="21"/>
              </w:rPr>
              <w:t>查见：火灾和</w:t>
            </w:r>
            <w:r>
              <w:rPr>
                <w:rFonts w:hint="eastAsia" w:cs="宋体"/>
                <w:color w:val="auto"/>
                <w:szCs w:val="21"/>
                <w:lang w:eastAsia="zh-CN"/>
              </w:rPr>
              <w:t>高温中暑、触电应急预案</w:t>
            </w:r>
            <w:r>
              <w:rPr>
                <w:rFonts w:hint="eastAsia" w:cs="宋体"/>
                <w:color w:val="auto"/>
                <w:szCs w:val="21"/>
              </w:rPr>
              <w:t>演练实况记录：</w:t>
            </w:r>
            <w:r>
              <w:rPr>
                <w:rFonts w:hint="eastAsia" w:cs="宋体"/>
                <w:color w:val="auto"/>
                <w:szCs w:val="21"/>
                <w:lang w:eastAsia="zh-CN"/>
              </w:rPr>
              <w:t>综合</w:t>
            </w:r>
            <w:r>
              <w:rPr>
                <w:rFonts w:hint="eastAsia" w:cs="宋体"/>
                <w:color w:val="auto"/>
                <w:szCs w:val="21"/>
              </w:rPr>
              <w:t>部相关人员</w:t>
            </w:r>
            <w:r>
              <w:rPr>
                <w:rFonts w:hint="eastAsia" w:ascii="宋体" w:hAnsi="宋体" w:cs="宋体"/>
                <w:color w:val="auto"/>
                <w:szCs w:val="21"/>
              </w:rPr>
              <w:t>参加了</w:t>
            </w:r>
            <w:r>
              <w:rPr>
                <w:rFonts w:hint="eastAsia" w:cs="宋体"/>
                <w:color w:val="auto"/>
                <w:szCs w:val="21"/>
              </w:rPr>
              <w:t>202</w:t>
            </w:r>
            <w:r>
              <w:rPr>
                <w:rFonts w:hint="eastAsia" w:cs="宋体"/>
                <w:color w:val="auto"/>
                <w:szCs w:val="21"/>
                <w:lang w:val="en-US" w:eastAsia="zh-CN"/>
              </w:rPr>
              <w:t>1</w:t>
            </w:r>
            <w:r>
              <w:rPr>
                <w:rFonts w:hint="eastAsia" w:cs="宋体"/>
                <w:color w:val="auto"/>
                <w:szCs w:val="21"/>
              </w:rPr>
              <w:t>年</w:t>
            </w:r>
            <w:r>
              <w:rPr>
                <w:rFonts w:hint="eastAsia" w:cs="宋体"/>
                <w:color w:val="auto"/>
                <w:szCs w:val="21"/>
                <w:lang w:val="en-US" w:eastAsia="zh-CN"/>
              </w:rPr>
              <w:t>8</w:t>
            </w:r>
            <w:r>
              <w:rPr>
                <w:rFonts w:hint="eastAsia" w:cs="宋体"/>
                <w:color w:val="auto"/>
                <w:szCs w:val="21"/>
              </w:rPr>
              <w:t>月20日</w:t>
            </w:r>
            <w:r>
              <w:rPr>
                <w:rFonts w:hint="eastAsia" w:ascii="宋体" w:hAnsi="宋体" w:cs="宋体"/>
                <w:color w:val="auto"/>
                <w:szCs w:val="21"/>
              </w:rPr>
              <w:t>进行的高温中暑应急预案演练和202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月21日进行的火灾应急预案演练</w:t>
            </w:r>
            <w:r>
              <w:rPr>
                <w:rFonts w:hint="eastAsia" w:ascii="宋体" w:hAnsi="宋体" w:cs="宋体"/>
                <w:color w:val="auto"/>
                <w:szCs w:val="21"/>
                <w:lang w:eastAsia="zh-CN"/>
              </w:rPr>
              <w:t>及</w:t>
            </w:r>
            <w:r>
              <w:rPr>
                <w:rFonts w:hint="eastAsia" w:ascii="宋体" w:hAnsi="宋体" w:cs="宋体"/>
                <w:color w:val="auto"/>
                <w:szCs w:val="21"/>
                <w:lang w:val="en-US" w:eastAsia="zh-CN"/>
              </w:rPr>
              <w:t>2021年11月22日进行的触电应急预案演练</w:t>
            </w:r>
            <w:r>
              <w:rPr>
                <w:rFonts w:hint="eastAsia" w:ascii="宋体" w:hAnsi="宋体" w:cs="宋体"/>
                <w:color w:val="auto"/>
                <w:szCs w:val="21"/>
              </w:rPr>
              <w:t>。</w:t>
            </w:r>
          </w:p>
          <w:p>
            <w:pPr>
              <w:spacing w:line="360" w:lineRule="auto"/>
              <w:ind w:firstLine="420" w:firstLineChars="200"/>
              <w:rPr>
                <w:rFonts w:ascii="宋体" w:cs="宋体"/>
                <w:color w:val="auto"/>
                <w:szCs w:val="21"/>
              </w:rPr>
            </w:pPr>
            <w:r>
              <w:rPr>
                <w:rFonts w:hint="eastAsia" w:ascii="宋体" w:cs="宋体"/>
                <w:color w:val="auto"/>
                <w:szCs w:val="21"/>
              </w:rPr>
              <w:t>查，通过演习，部门员工的安全逃生意识有明显的改善和较大提高。使员工掌握了安全逃生的方式和路径和掌握了灭火器材的使用，</w:t>
            </w:r>
            <w:r>
              <w:rPr>
                <w:rFonts w:hint="eastAsia"/>
                <w:color w:val="auto"/>
                <w:kern w:val="32"/>
              </w:rPr>
              <w:t>提高了员工的现场急救水平，增强了安全防护的意识。</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应急准备：在公司办公区域，按要求配置灭火器、器材良好。</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----有《绩效监测和测量程序》和管理文件。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程序文件规定公司每月由综合部组织人员对公司办公场所和生产场所的水电管理、消防安全管理、固体废弃物管理、噪声控制、相关方管理等进行检查，检查结论：合格、检查人：张爱莉。提供有20</w:t>
            </w:r>
            <w:r>
              <w:rPr>
                <w:rFonts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月份环境安全运行检查记录表。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月份消防安全检查记录表</w:t>
            </w:r>
          </w:p>
          <w:p>
            <w:pPr>
              <w:spacing w:line="400" w:lineRule="exact"/>
              <w:ind w:firstLine="210" w:firstLineChars="100"/>
              <w:rPr>
                <w:b/>
                <w:color w:val="auto"/>
              </w:rPr>
            </w:pPr>
            <w:r>
              <w:rPr>
                <w:rFonts w:hint="eastAsia" w:ascii="宋体" w:hAnsi="宋体" w:cs="宋体"/>
                <w:color w:val="auto"/>
                <w:szCs w:val="21"/>
              </w:rPr>
              <w:t>文件规定公司每月由综合部组织人员对公司办公场所灭火器材、电力线路、办公室空调的使用等进行检查。检查结果：符合要求、检查人：张爱莉。</w:t>
            </w:r>
          </w:p>
          <w:p>
            <w:pPr>
              <w:spacing w:line="400" w:lineRule="exact"/>
              <w:ind w:firstLine="210" w:firstLineChars="100"/>
              <w:rPr>
                <w:rFonts w:ascii="宋体" w:hAnsi="宋体" w:cs="宋体"/>
                <w:color w:val="auto"/>
                <w:szCs w:val="21"/>
              </w:rPr>
            </w:pPr>
            <w:r>
              <w:rPr>
                <w:rFonts w:hint="eastAsia" w:ascii="宋体" w:hAnsi="宋体" w:cs="宋体"/>
                <w:color w:val="auto"/>
                <w:szCs w:val="21"/>
              </w:rPr>
              <w:t>◆ 提供有从业人员职业健康检查表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 xml:space="preserve">姓名         体检日期         检查机构              </w:t>
            </w:r>
            <w:r>
              <w:rPr>
                <w:rFonts w:hint="eastAsia" w:ascii="宋体" w:hAnsi="宋体" w:cs="宋体"/>
                <w:color w:val="auto"/>
                <w:szCs w:val="21"/>
                <w:lang w:val="en-US" w:eastAsia="zh-CN"/>
              </w:rPr>
              <w:t xml:space="preserve">     </w:t>
            </w:r>
            <w:r>
              <w:rPr>
                <w:rFonts w:hint="eastAsia" w:ascii="宋体" w:hAnsi="宋体" w:cs="宋体"/>
                <w:color w:val="auto"/>
                <w:szCs w:val="21"/>
              </w:rPr>
              <w:t>职检建议结论</w:t>
            </w:r>
          </w:p>
          <w:p>
            <w:pPr>
              <w:spacing w:line="400" w:lineRule="exact"/>
              <w:ind w:firstLine="210" w:firstLineChars="100"/>
              <w:rPr>
                <w:rFonts w:hint="eastAsia" w:ascii="宋体" w:hAnsi="宋体" w:eastAsia="宋体" w:cs="宋体"/>
                <w:color w:val="auto"/>
                <w:szCs w:val="21"/>
                <w:lang w:eastAsia="zh-CN"/>
              </w:rPr>
            </w:pPr>
            <w:r>
              <w:rPr>
                <w:rFonts w:hint="eastAsia" w:ascii="宋体" w:hAnsi="宋体" w:cs="宋体"/>
                <w:color w:val="auto"/>
                <w:szCs w:val="21"/>
                <w:lang w:val="en-US" w:eastAsia="zh-CN"/>
              </w:rPr>
              <w:t>陈子娟</w:t>
            </w:r>
            <w:r>
              <w:rPr>
                <w:rFonts w:hint="eastAsia" w:ascii="宋体" w:hAnsi="宋体" w:cs="宋体"/>
                <w:color w:val="auto"/>
                <w:szCs w:val="21"/>
              </w:rPr>
              <w:t xml:space="preserve">      </w:t>
            </w:r>
            <w:r>
              <w:rPr>
                <w:rFonts w:hint="eastAsia" w:ascii="宋体" w:hAnsi="宋体" w:cs="宋体"/>
                <w:color w:val="auto"/>
                <w:szCs w:val="21"/>
                <w:lang w:eastAsia="zh-CN"/>
              </w:rPr>
              <w:t>2021年11月2日</w:t>
            </w:r>
            <w:r>
              <w:rPr>
                <w:rFonts w:hint="eastAsia" w:ascii="宋体" w:hAnsi="宋体" w:cs="宋体"/>
                <w:color w:val="auto"/>
                <w:szCs w:val="21"/>
              </w:rPr>
              <w:t xml:space="preserve">     璧山中医院               </w:t>
            </w:r>
            <w:r>
              <w:rPr>
                <w:rFonts w:hint="eastAsia" w:ascii="宋体" w:hAnsi="宋体" w:cs="宋体"/>
                <w:color w:val="auto"/>
                <w:szCs w:val="21"/>
                <w:lang w:eastAsia="zh-CN"/>
              </w:rPr>
              <w:t>可继续原岗位工作</w:t>
            </w:r>
          </w:p>
          <w:p>
            <w:pPr>
              <w:spacing w:line="400" w:lineRule="exact"/>
              <w:ind w:firstLine="210" w:firstLineChars="100"/>
              <w:rPr>
                <w:rFonts w:hint="eastAsia" w:ascii="宋体" w:hAnsi="宋体" w:eastAsia="宋体" w:cs="宋体"/>
                <w:color w:val="auto"/>
                <w:szCs w:val="21"/>
                <w:lang w:eastAsia="zh-CN"/>
              </w:rPr>
            </w:pPr>
            <w:r>
              <w:rPr>
                <w:rFonts w:hint="eastAsia" w:ascii="宋体" w:hAnsi="宋体" w:cs="宋体"/>
                <w:color w:val="auto"/>
                <w:szCs w:val="21"/>
                <w:lang w:val="en-US" w:eastAsia="zh-CN"/>
              </w:rPr>
              <w:t>王孝昌</w:t>
            </w:r>
            <w:r>
              <w:rPr>
                <w:rFonts w:hint="eastAsia" w:ascii="宋体" w:hAnsi="宋体" w:cs="宋体"/>
                <w:color w:val="auto"/>
                <w:szCs w:val="21"/>
              </w:rPr>
              <w:t xml:space="preserve">      </w:t>
            </w:r>
            <w:r>
              <w:rPr>
                <w:rFonts w:hint="eastAsia" w:ascii="宋体" w:hAnsi="宋体" w:cs="宋体"/>
                <w:color w:val="auto"/>
                <w:szCs w:val="21"/>
                <w:lang w:eastAsia="zh-CN"/>
              </w:rPr>
              <w:t>2021年11月2日</w:t>
            </w:r>
            <w:r>
              <w:rPr>
                <w:rFonts w:hint="eastAsia" w:ascii="宋体" w:hAnsi="宋体" w:cs="宋体"/>
                <w:color w:val="auto"/>
                <w:szCs w:val="21"/>
              </w:rPr>
              <w:t xml:space="preserve">     璧山中医院               </w:t>
            </w:r>
            <w:r>
              <w:rPr>
                <w:rFonts w:hint="eastAsia" w:ascii="宋体" w:hAnsi="宋体" w:cs="宋体"/>
                <w:color w:val="auto"/>
                <w:szCs w:val="21"/>
                <w:lang w:eastAsia="zh-CN"/>
              </w:rPr>
              <w:t>可继续原岗位工作</w:t>
            </w:r>
          </w:p>
          <w:p>
            <w:pPr>
              <w:spacing w:line="400" w:lineRule="exact"/>
              <w:ind w:firstLine="210" w:firstLineChars="100"/>
              <w:rPr>
                <w:rFonts w:hint="eastAsia" w:ascii="宋体" w:hAnsi="宋体" w:eastAsia="宋体" w:cs="宋体"/>
                <w:color w:val="auto"/>
                <w:szCs w:val="21"/>
                <w:lang w:eastAsia="zh-CN"/>
              </w:rPr>
            </w:pPr>
            <w:r>
              <w:rPr>
                <w:rFonts w:hint="eastAsia" w:ascii="宋体" w:hAnsi="宋体" w:cs="宋体"/>
                <w:color w:val="auto"/>
                <w:szCs w:val="21"/>
                <w:lang w:val="en-US" w:eastAsia="zh-CN"/>
              </w:rPr>
              <w:t>杨友才</w:t>
            </w:r>
            <w:r>
              <w:rPr>
                <w:rFonts w:hint="eastAsia" w:ascii="宋体" w:hAnsi="宋体" w:cs="宋体"/>
                <w:color w:val="auto"/>
                <w:szCs w:val="21"/>
              </w:rPr>
              <w:t xml:space="preserve">      </w:t>
            </w:r>
            <w:r>
              <w:rPr>
                <w:rFonts w:hint="eastAsia" w:ascii="宋体" w:hAnsi="宋体" w:cs="宋体"/>
                <w:color w:val="auto"/>
                <w:szCs w:val="21"/>
                <w:lang w:eastAsia="zh-CN"/>
              </w:rPr>
              <w:t>2021年11月2日</w:t>
            </w:r>
            <w:r>
              <w:rPr>
                <w:rFonts w:hint="eastAsia" w:ascii="宋体" w:hAnsi="宋体" w:cs="宋体"/>
                <w:color w:val="auto"/>
                <w:szCs w:val="21"/>
              </w:rPr>
              <w:t xml:space="preserve">     璧山中医院               </w:t>
            </w:r>
            <w:r>
              <w:rPr>
                <w:rFonts w:hint="eastAsia" w:ascii="宋体" w:hAnsi="宋体" w:cs="宋体"/>
                <w:color w:val="auto"/>
                <w:szCs w:val="21"/>
                <w:lang w:eastAsia="zh-CN"/>
              </w:rPr>
              <w:t>可继续原岗位工作</w:t>
            </w:r>
          </w:p>
          <w:p>
            <w:pPr>
              <w:keepNext w:val="0"/>
              <w:keepLines w:val="0"/>
              <w:widowControl/>
              <w:suppressLineNumbers w:val="0"/>
              <w:ind w:firstLine="210" w:firstLineChars="100"/>
              <w:jc w:val="left"/>
              <w:rPr>
                <w:color w:val="auto"/>
              </w:rPr>
            </w:pPr>
            <w:r>
              <w:rPr>
                <w:rFonts w:hint="eastAsia"/>
                <w:color w:val="auto"/>
                <w:lang w:val="en-US" w:eastAsia="zh-CN"/>
              </w:rPr>
              <w:t>刘荣见</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ascii="宋体" w:hAnsi="宋体" w:cs="宋体"/>
                <w:color w:val="auto"/>
                <w:szCs w:val="21"/>
                <w:lang w:eastAsia="zh-CN"/>
              </w:rPr>
              <w:t>2021年11月2日</w:t>
            </w:r>
            <w:r>
              <w:rPr>
                <w:rFonts w:hint="eastAsia" w:ascii="宋体" w:hAnsi="宋体" w:cs="宋体"/>
                <w:color w:val="auto"/>
                <w:szCs w:val="21"/>
              </w:rPr>
              <w:t xml:space="preserve">    璧山中医院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噪声在岗，未达到疑似噪声聋水平</w:t>
            </w:r>
          </w:p>
          <w:p>
            <w:pPr>
              <w:spacing w:line="400" w:lineRule="exact"/>
              <w:ind w:firstLine="210" w:firstLineChars="100"/>
              <w:rPr>
                <w:rFonts w:ascii="宋体" w:hAnsi="宋体" w:cs="宋体"/>
                <w:color w:val="auto"/>
                <w:szCs w:val="21"/>
              </w:rPr>
            </w:pP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负责人讲对职业健康检查出现异常情况的人员，</w:t>
            </w:r>
            <w:r>
              <w:rPr>
                <w:rFonts w:hint="eastAsia" w:ascii="宋体" w:hAnsi="宋体" w:cs="宋体"/>
                <w:color w:val="auto"/>
                <w:szCs w:val="21"/>
                <w:lang w:val="en-US" w:eastAsia="zh-CN"/>
              </w:rPr>
              <w:t>已</w:t>
            </w:r>
            <w:r>
              <w:rPr>
                <w:rFonts w:hint="eastAsia" w:ascii="宋体" w:hAnsi="宋体" w:cs="宋体"/>
                <w:color w:val="auto"/>
                <w:szCs w:val="21"/>
              </w:rPr>
              <w:t>采取休假恢复</w:t>
            </w:r>
            <w:r>
              <w:rPr>
                <w:rFonts w:hint="eastAsia" w:ascii="宋体" w:hAnsi="宋体" w:cs="宋体"/>
                <w:color w:val="auto"/>
                <w:szCs w:val="21"/>
                <w:lang w:eastAsia="zh-CN"/>
              </w:rPr>
              <w:t>、</w:t>
            </w:r>
            <w:r>
              <w:rPr>
                <w:rFonts w:hint="eastAsia" w:ascii="宋体" w:hAnsi="宋体" w:cs="宋体"/>
                <w:color w:val="auto"/>
                <w:szCs w:val="21"/>
              </w:rPr>
              <w:t>换岗等措施，自体系建立以来没有发生过安全事故。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法律法规和其他要求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查由综合部组织各部门于</w:t>
            </w:r>
            <w:r>
              <w:rPr>
                <w:rFonts w:hint="eastAsia" w:ascii="宋体" w:hAnsi="宋体" w:eastAsia="宋体" w:cs="Times New Roman"/>
                <w:color w:val="auto"/>
                <w:szCs w:val="21"/>
                <w:lang w:eastAsia="zh-CN"/>
              </w:rPr>
              <w:t>20</w:t>
            </w:r>
            <w:r>
              <w:rPr>
                <w:rFonts w:hint="eastAsia" w:ascii="宋体" w:hAnsi="宋体" w:eastAsia="宋体" w:cs="Times New Roman"/>
                <w:color w:val="auto"/>
                <w:szCs w:val="21"/>
                <w:lang w:val="en-US" w:eastAsia="zh-CN"/>
              </w:rPr>
              <w:t>21</w:t>
            </w:r>
            <w:r>
              <w:rPr>
                <w:rFonts w:hint="eastAsia" w:ascii="宋体" w:hAnsi="宋体" w:eastAsia="宋体" w:cs="Times New Roman"/>
                <w:color w:val="auto"/>
                <w:szCs w:val="21"/>
                <w:lang w:eastAsia="zh-CN"/>
              </w:rPr>
              <w:t>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lang w:eastAsia="zh-CN"/>
              </w:rPr>
              <w:t>月</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lang w:eastAsia="zh-CN"/>
              </w:rPr>
              <w:t>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hint="eastAsia" w:ascii="宋体" w:hAnsi="宋体" w:eastAsia="宋体" w:cs="Times New Roman"/>
                <w:color w:val="auto"/>
                <w:szCs w:val="21"/>
              </w:rPr>
            </w:pPr>
            <w:r>
              <w:rPr>
                <w:rFonts w:hint="eastAsia" w:ascii="宋体" w:hAnsi="宋体"/>
                <w:color w:val="auto"/>
                <w:szCs w:val="21"/>
              </w:rPr>
              <w:t>评价</w:t>
            </w:r>
            <w:r>
              <w:rPr>
                <w:rFonts w:hint="eastAsia" w:ascii="宋体" w:hAnsi="宋体" w:eastAsia="宋体" w:cs="Times New Roman"/>
                <w:color w:val="auto"/>
                <w:szCs w:val="21"/>
              </w:rPr>
              <w:t>结论：符合</w:t>
            </w:r>
          </w:p>
          <w:p>
            <w:pPr>
              <w:widowControl/>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评价组长：</w:t>
            </w:r>
            <w:r>
              <w:rPr>
                <w:rFonts w:hint="eastAsia" w:ascii="宋体" w:hAnsi="宋体" w:eastAsia="宋体" w:cs="Times New Roman"/>
                <w:color w:val="auto"/>
                <w:szCs w:val="21"/>
                <w:lang w:val="en-US" w:eastAsia="zh-CN"/>
              </w:rPr>
              <w:t>刘霞</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成员：</w:t>
            </w:r>
            <w:r>
              <w:rPr>
                <w:rFonts w:hint="eastAsia" w:ascii="宋体" w:hAnsi="宋体" w:eastAsia="宋体" w:cs="Times New Roman"/>
                <w:color w:val="auto"/>
                <w:szCs w:val="21"/>
              </w:rPr>
              <w:t>唐善军</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钟国惠</w:t>
            </w:r>
          </w:p>
          <w:p>
            <w:pPr>
              <w:widowControl/>
              <w:spacing w:line="400" w:lineRule="exact"/>
              <w:jc w:val="left"/>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内部审核</w:t>
            </w:r>
          </w:p>
        </w:tc>
        <w:tc>
          <w:tcPr>
            <w:tcW w:w="960" w:type="dxa"/>
          </w:tcPr>
          <w:p>
            <w:pPr>
              <w:widowControl/>
              <w:spacing w:line="400" w:lineRule="exact"/>
              <w:jc w:val="left"/>
              <w:rPr>
                <w:rFonts w:ascii="宋体" w:hAnsi="宋体"/>
                <w:color w:val="auto"/>
                <w:szCs w:val="21"/>
              </w:rPr>
            </w:pPr>
            <w:r>
              <w:rPr>
                <w:rFonts w:hint="eastAsia" w:ascii="宋体" w:hAnsi="宋体"/>
                <w:color w:val="auto"/>
                <w:szCs w:val="21"/>
              </w:rPr>
              <w:t xml:space="preserve">ES9.2 </w:t>
            </w:r>
          </w:p>
          <w:p>
            <w:pPr>
              <w:widowControl/>
              <w:spacing w:line="400" w:lineRule="exact"/>
              <w:ind w:firstLine="420" w:firstLineChars="200"/>
              <w:jc w:val="left"/>
              <w:rPr>
                <w:rFonts w:ascii="宋体" w:hAnsi="宋体"/>
                <w:color w:val="auto"/>
                <w:szCs w:val="21"/>
              </w:rPr>
            </w:pPr>
          </w:p>
        </w:tc>
        <w:tc>
          <w:tcPr>
            <w:tcW w:w="10004" w:type="dxa"/>
            <w:vAlign w:val="top"/>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查管理手册，公司按标准要求编制了《内部审核程序》，规定了内部审核的目的、范围、职责、要求、方法频次等，规定每两次内审的时间不得超过12个月。</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widowControl/>
              <w:spacing w:line="400" w:lineRule="exact"/>
              <w:ind w:firstLine="420" w:firstLineChars="200"/>
              <w:jc w:val="left"/>
              <w:rPr>
                <w:rFonts w:hint="default" w:ascii="宋体" w:hAnsi="宋体" w:eastAsia="宋体"/>
                <w:color w:val="auto"/>
                <w:szCs w:val="21"/>
                <w:lang w:val="en-US" w:eastAsia="zh-CN"/>
              </w:rPr>
            </w:pPr>
            <w:r>
              <w:rPr>
                <w:rFonts w:hint="eastAsia" w:ascii="宋体" w:hAnsi="宋体"/>
                <w:color w:val="auto"/>
                <w:szCs w:val="21"/>
              </w:rPr>
              <w:t>审核时间：</w:t>
            </w:r>
            <w:r>
              <w:rPr>
                <w:rFonts w:hint="eastAsia" w:ascii="宋体" w:hAnsi="宋体" w:eastAsia="宋体" w:cs="Times New Roman"/>
                <w:color w:val="auto"/>
                <w:szCs w:val="21"/>
                <w:lang w:val="en-US" w:eastAsia="zh-CN"/>
              </w:rPr>
              <w:t>2021年9月10日（</w:t>
            </w:r>
            <w:r>
              <w:rPr>
                <w:rFonts w:hint="eastAsia" w:ascii="宋体" w:hAnsi="宋体"/>
                <w:color w:val="auto"/>
                <w:szCs w:val="21"/>
                <w:lang w:val="en-US" w:eastAsia="zh-CN"/>
              </w:rPr>
              <w:t>上一年度内审时间：</w:t>
            </w:r>
            <w:r>
              <w:rPr>
                <w:rFonts w:hint="eastAsia" w:ascii="宋体" w:hAnsi="宋体"/>
                <w:color w:val="auto"/>
                <w:szCs w:val="21"/>
              </w:rPr>
              <w:t>2020年05月10日</w:t>
            </w:r>
            <w:r>
              <w:rPr>
                <w:rFonts w:hint="eastAsia" w:ascii="宋体" w:hAnsi="宋体"/>
                <w:color w:val="auto"/>
                <w:szCs w:val="21"/>
                <w:lang w:eastAsia="zh-CN"/>
              </w:rPr>
              <w:t>，</w:t>
            </w:r>
            <w:r>
              <w:rPr>
                <w:rFonts w:hint="eastAsia" w:ascii="宋体" w:hAnsi="宋体" w:cs="宋体"/>
                <w:color w:val="auto"/>
                <w:szCs w:val="21"/>
                <w:lang w:val="en-US" w:eastAsia="zh-CN"/>
              </w:rPr>
              <w:t>负责人介绍因为疫情原因，内审延后，已向负责人提出，下次审核时关注）</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范围：管理手册覆盖的所有部门、过程和要素。</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审核组：刘霞（ 组长）、</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张洪翔</w:t>
            </w:r>
            <w:r>
              <w:rPr>
                <w:rFonts w:hint="eastAsia" w:ascii="宋体" w:hAnsi="宋体" w:eastAsia="宋体" w:cs="Times New Roman"/>
                <w:color w:val="auto"/>
                <w:szCs w:val="21"/>
              </w:rPr>
              <w:t>（组员</w:t>
            </w:r>
            <w:r>
              <w:rPr>
                <w:rFonts w:hint="eastAsia" w:ascii="宋体" w:hAnsi="宋体"/>
                <w:color w:val="auto"/>
                <w:szCs w:val="21"/>
              </w:rPr>
              <w:t>）。</w:t>
            </w:r>
            <w:r>
              <w:rPr>
                <w:rFonts w:hint="eastAsia" w:ascii="宋体" w:hAnsi="宋体"/>
                <w:color w:val="auto"/>
                <w:sz w:val="24"/>
              </w:rPr>
              <w:t xml:space="preserve"> </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 xml:space="preserve">抽查《供销部审核检查表》、《生产技术部审核检查表》、《综合部审核检查表》等审核记录，审核过程及条款基本齐全，不存在审核自己部门的情况。 </w:t>
            </w:r>
          </w:p>
          <w:p>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val="en-US" w:eastAsia="zh-CN"/>
              </w:rPr>
              <w:t>综合</w:t>
            </w:r>
            <w:r>
              <w:rPr>
                <w:rFonts w:hint="eastAsia" w:ascii="宋体" w:hAnsi="宋体"/>
                <w:color w:val="auto"/>
                <w:szCs w:val="21"/>
              </w:rPr>
              <w:t>部</w:t>
            </w:r>
            <w:r>
              <w:rPr>
                <w:rFonts w:hint="eastAsia" w:ascii="宋体" w:hAnsi="宋体"/>
                <w:color w:val="auto"/>
                <w:szCs w:val="21"/>
                <w:lang w:val="en-US" w:eastAsia="zh-CN"/>
              </w:rPr>
              <w:t>Q</w:t>
            </w:r>
            <w:r>
              <w:rPr>
                <w:rFonts w:hint="eastAsia" w:ascii="宋体" w:hAnsi="宋体"/>
                <w:color w:val="auto"/>
                <w:szCs w:val="21"/>
              </w:rPr>
              <w:t>ES</w:t>
            </w:r>
            <w:r>
              <w:rPr>
                <w:rFonts w:hint="eastAsia" w:ascii="宋体" w:hAnsi="宋体"/>
                <w:color w:val="auto"/>
                <w:szCs w:val="21"/>
                <w:lang w:val="en-US" w:eastAsia="zh-CN"/>
              </w:rPr>
              <w:t>7</w:t>
            </w:r>
            <w:r>
              <w:rPr>
                <w:rFonts w:hint="eastAsia" w:ascii="宋体" w:hAnsi="宋体"/>
                <w:color w:val="auto"/>
                <w:szCs w:val="21"/>
              </w:rPr>
              <w:t>.2条款</w:t>
            </w:r>
            <w:r>
              <w:rPr>
                <w:rFonts w:hint="eastAsia" w:ascii="宋体" w:hAnsi="宋体"/>
                <w:color w:val="auto"/>
                <w:szCs w:val="21"/>
                <w:lang w:val="en-US" w:eastAsia="zh-CN"/>
              </w:rPr>
              <w:t>,不符合描述为“</w:t>
            </w:r>
            <w:r>
              <w:rPr>
                <w:rFonts w:hint="eastAsia" w:ascii="宋体" w:hAnsi="宋体"/>
                <w:color w:val="auto"/>
                <w:szCs w:val="21"/>
              </w:rPr>
              <w:t>审核中抽查2021年12月20日的新进员工培训记录，未对培训效果进行评价</w:t>
            </w:r>
            <w:r>
              <w:rPr>
                <w:rFonts w:hint="eastAsia" w:ascii="宋体" w:hAnsi="宋体"/>
                <w:color w:val="auto"/>
                <w:szCs w:val="21"/>
                <w:lang w:val="en-US" w:eastAsia="zh-CN"/>
              </w:rPr>
              <w:t>”</w:t>
            </w:r>
            <w:r>
              <w:rPr>
                <w:rFonts w:hint="eastAsia" w:ascii="宋体" w:hAnsi="宋体"/>
                <w:color w:val="auto"/>
                <w:szCs w:val="21"/>
              </w:rPr>
              <w:t>，已经对不合格原因进行了分析，制订了纠正措施，并对结果进行了验证。</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查，审核结论：公司质量、环境和职业健康安全管理体系的建立符合标准要求、实施有效。</w:t>
            </w:r>
          </w:p>
          <w:p>
            <w:pPr>
              <w:widowControl/>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s="新宋体"/>
                <w:color w:val="auto"/>
                <w:szCs w:val="21"/>
              </w:rPr>
            </w:pPr>
            <w:r>
              <w:rPr>
                <w:rFonts w:hint="eastAsia" w:ascii="宋体" w:hAnsi="宋体"/>
                <w:color w:val="auto"/>
                <w:szCs w:val="21"/>
              </w:rPr>
              <w:t>E</w:t>
            </w:r>
            <w:r>
              <w:rPr>
                <w:rFonts w:ascii="宋体" w:hAnsi="宋体"/>
                <w:color w:val="auto"/>
                <w:szCs w:val="21"/>
              </w:rPr>
              <w:t>S</w:t>
            </w:r>
            <w:r>
              <w:rPr>
                <w:rFonts w:hint="eastAsia" w:ascii="宋体" w:hAnsi="宋体"/>
                <w:color w:val="auto"/>
                <w:szCs w:val="21"/>
              </w:rPr>
              <w:t>；10.2</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w:t>
            </w:r>
            <w:r>
              <w:rPr>
                <w:rFonts w:hint="eastAsia" w:ascii="宋体" w:hAnsi="宋体" w:cs="宋体"/>
                <w:color w:val="auto"/>
                <w:sz w:val="21"/>
                <w:szCs w:val="21"/>
              </w:rPr>
              <w:t>《纠正预防措施管理程序》</w:t>
            </w:r>
            <w:r>
              <w:rPr>
                <w:rFonts w:hint="eastAsia" w:ascii="宋体" w:hAnsi="宋体" w:cs="宋体"/>
                <w:color w:val="auto"/>
                <w:sz w:val="21"/>
                <w:szCs w:val="21"/>
                <w:lang w:eastAsia="zh-CN"/>
              </w:rPr>
              <w:t>，实施纠正措施，消除不合格的原因，以防止其再发生。在管理制度中规定了对不合格品的处理要求，不合格品处理程序和机构健全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提供有《纠正和预防措施处理单》1份</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时间：20</w:t>
            </w:r>
            <w:r>
              <w:rPr>
                <w:rFonts w:hint="eastAsia" w:ascii="宋体" w:hAnsi="宋体" w:cs="宋体"/>
                <w:color w:val="auto"/>
                <w:sz w:val="21"/>
                <w:szCs w:val="21"/>
                <w:lang w:val="en-US" w:eastAsia="zh-CN"/>
              </w:rPr>
              <w:t>21</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12</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日  责任部门：</w:t>
            </w:r>
            <w:r>
              <w:rPr>
                <w:rFonts w:hint="eastAsia" w:ascii="宋体" w:hAnsi="宋体" w:cs="宋体"/>
                <w:color w:val="auto"/>
                <w:sz w:val="21"/>
                <w:szCs w:val="21"/>
                <w:lang w:val="en-US" w:eastAsia="zh-CN"/>
              </w:rPr>
              <w:t>生产技术部</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不合格事实描述：</w:t>
            </w:r>
            <w:r>
              <w:rPr>
                <w:rFonts w:hint="eastAsia" w:ascii="宋体" w:hAnsi="宋体" w:cs="宋体"/>
                <w:color w:val="auto"/>
                <w:sz w:val="21"/>
                <w:szCs w:val="21"/>
                <w:lang w:val="en-US" w:eastAsia="zh-CN"/>
              </w:rPr>
              <w:t>生产车间新进员工未按要求佩戴耳塞。</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原因分析：工作人员对</w:t>
            </w:r>
            <w:r>
              <w:rPr>
                <w:rFonts w:hint="eastAsia" w:ascii="宋体" w:hAnsi="宋体" w:cs="宋体"/>
                <w:color w:val="auto"/>
                <w:sz w:val="21"/>
                <w:szCs w:val="21"/>
                <w:lang w:val="en-US" w:eastAsia="zh-CN"/>
              </w:rPr>
              <w:t>职业健康</w:t>
            </w:r>
            <w:r>
              <w:rPr>
                <w:rFonts w:hint="eastAsia" w:ascii="宋体" w:hAnsi="宋体" w:cs="宋体"/>
                <w:color w:val="auto"/>
                <w:sz w:val="21"/>
                <w:szCs w:val="21"/>
                <w:lang w:eastAsia="zh-CN"/>
              </w:rPr>
              <w:t>不够</w:t>
            </w:r>
            <w:r>
              <w:rPr>
                <w:rFonts w:hint="eastAsia" w:ascii="宋体" w:hAnsi="宋体" w:cs="宋体"/>
                <w:color w:val="auto"/>
                <w:sz w:val="21"/>
                <w:szCs w:val="21"/>
                <w:lang w:val="en-US" w:eastAsia="zh-CN"/>
              </w:rPr>
              <w:t>重视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未按要求佩戴劳保用品</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纠正措施：</w:t>
            </w:r>
            <w:r>
              <w:rPr>
                <w:rFonts w:hint="eastAsia" w:ascii="宋体" w:hAnsi="宋体" w:cs="宋体"/>
                <w:color w:val="auto"/>
                <w:sz w:val="21"/>
                <w:szCs w:val="21"/>
                <w:lang w:val="en-US" w:eastAsia="zh-CN"/>
              </w:rPr>
              <w:t>1、组织人员对保用品正确使用进行学习。杜绝此类事件发生。</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 xml:space="preserve">纠正措施完成情况：已经按纠正措施实施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措施验证：实施有效</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验证人：</w:t>
            </w:r>
            <w:r>
              <w:rPr>
                <w:rFonts w:hint="eastAsia" w:ascii="宋体" w:hAnsi="宋体" w:cs="宋体"/>
                <w:color w:val="auto"/>
                <w:sz w:val="21"/>
                <w:szCs w:val="21"/>
                <w:lang w:val="en-US" w:eastAsia="zh-CN"/>
              </w:rPr>
              <w:t>杨渝军2021.12.6</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纠正措施实施基本有效。</w:t>
            </w:r>
          </w:p>
        </w:tc>
        <w:tc>
          <w:tcPr>
            <w:tcW w:w="1585"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年度安全环保投入清单：支出项目有固废处置、灭火器等消防器材、员工劳保用品、对各单位进行相关知识培训费等共计</w:t>
            </w:r>
            <w:r>
              <w:rPr>
                <w:rFonts w:ascii="宋体" w:hAnsi="宋体"/>
                <w:color w:val="auto"/>
                <w:szCs w:val="21"/>
              </w:rPr>
              <w:t>3</w:t>
            </w:r>
            <w:r>
              <w:rPr>
                <w:rFonts w:hint="eastAsia" w:ascii="宋体" w:hAnsi="宋体"/>
                <w:color w:val="auto"/>
                <w:szCs w:val="21"/>
                <w:lang w:val="en-US" w:eastAsia="zh-CN"/>
              </w:rPr>
              <w:t>2</w:t>
            </w:r>
            <w:r>
              <w:rPr>
                <w:rFonts w:ascii="宋体" w:hAnsi="宋体"/>
                <w:color w:val="auto"/>
                <w:szCs w:val="21"/>
              </w:rPr>
              <w:t>000</w:t>
            </w:r>
            <w:r>
              <w:rPr>
                <w:rFonts w:hint="eastAsia" w:ascii="宋体" w:hAnsi="宋体"/>
                <w:color w:val="auto"/>
                <w:szCs w:val="21"/>
              </w:rPr>
              <w:t>元左右。</w:t>
            </w:r>
          </w:p>
        </w:tc>
        <w:tc>
          <w:tcPr>
            <w:tcW w:w="1585" w:type="dxa"/>
          </w:tcPr>
          <w:p>
            <w:pPr>
              <w:rPr>
                <w:color w:val="auto"/>
              </w:rPr>
            </w:pPr>
          </w:p>
        </w:tc>
      </w:tr>
    </w:tbl>
    <w:p>
      <w:pPr>
        <w:pStyle w:val="8"/>
        <w:rPr>
          <w:color w:val="auto"/>
        </w:rPr>
      </w:pPr>
      <w:r>
        <w:rPr>
          <w:rFonts w:hint="eastAsia"/>
          <w:color w:val="auto"/>
        </w:rPr>
        <w:t>说明：不符合标注N</w:t>
      </w:r>
    </w:p>
    <w:p>
      <w:pPr>
        <w:pStyle w:val="8"/>
        <w:rPr>
          <w:color w:val="auto"/>
        </w:rPr>
      </w:pPr>
    </w:p>
    <w:p>
      <w:pPr>
        <w:spacing w:line="480" w:lineRule="exact"/>
        <w:rPr>
          <w:rFonts w:ascii="隶书" w:hAnsi="宋体" w:eastAsia="隶书"/>
          <w:bCs/>
          <w:color w:val="auto"/>
          <w:sz w:val="36"/>
          <w:szCs w:val="36"/>
        </w:rPr>
      </w:pPr>
    </w:p>
    <w:p>
      <w:pPr>
        <w:pStyle w:val="8"/>
        <w:rPr>
          <w:color w:val="auto"/>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受审核部门：供销部   主管领导：钟国惠，  陪同人员：</w:t>
            </w:r>
            <w:r>
              <w:rPr>
                <w:rFonts w:hint="eastAsia"/>
                <w:color w:val="auto"/>
                <w:sz w:val="24"/>
                <w:szCs w:val="24"/>
                <w:lang w:eastAsia="zh-CN"/>
              </w:rPr>
              <w:t>唐泽利</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color w:val="auto"/>
              </w:rPr>
            </w:pPr>
            <w:r>
              <w:rPr>
                <w:rFonts w:hint="eastAsia"/>
                <w:color w:val="auto"/>
                <w:sz w:val="24"/>
                <w:szCs w:val="24"/>
              </w:rPr>
              <w:t>审核员：张心</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审核时间：202</w:t>
            </w:r>
            <w:r>
              <w:rPr>
                <w:rFonts w:hint="eastAsia"/>
                <w:color w:val="auto"/>
                <w:sz w:val="24"/>
                <w:szCs w:val="24"/>
                <w:lang w:val="en-US" w:eastAsia="zh-CN"/>
              </w:rPr>
              <w:t>2</w:t>
            </w:r>
            <w:r>
              <w:rPr>
                <w:rFonts w:hint="eastAsia"/>
                <w:color w:val="auto"/>
                <w:sz w:val="24"/>
                <w:szCs w:val="24"/>
              </w:rPr>
              <w:t>年</w:t>
            </w:r>
            <w:r>
              <w:rPr>
                <w:rFonts w:hint="eastAsia"/>
                <w:color w:val="auto"/>
                <w:sz w:val="24"/>
                <w:szCs w:val="24"/>
                <w:lang w:val="en-US" w:eastAsia="zh-CN"/>
              </w:rPr>
              <w:t>02</w:t>
            </w:r>
            <w:r>
              <w:rPr>
                <w:rFonts w:hint="eastAsia"/>
                <w:color w:val="auto"/>
                <w:sz w:val="24"/>
                <w:szCs w:val="24"/>
              </w:rPr>
              <w:t>月</w:t>
            </w:r>
            <w:r>
              <w:rPr>
                <w:rFonts w:hint="eastAsia"/>
                <w:color w:val="auto"/>
                <w:sz w:val="24"/>
                <w:szCs w:val="24"/>
                <w:lang w:val="en-US" w:eastAsia="zh-CN"/>
              </w:rPr>
              <w:t>25</w:t>
            </w:r>
            <w:r>
              <w:rPr>
                <w:rFonts w:hint="eastAsia"/>
                <w:color w:val="auto"/>
                <w:sz w:val="24"/>
                <w:szCs w:val="24"/>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公司制定并实施《与顾客有关要求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hint="eastAsia" w:ascii="宋体" w:hAnsi="宋体" w:eastAsia="宋体" w:cs="宋体"/>
                <w:color w:val="auto"/>
                <w:szCs w:val="21"/>
                <w:lang w:val="en-US" w:eastAsia="zh-CN"/>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ind w:firstLine="420" w:firstLineChars="200"/>
              <w:rPr>
                <w:rFonts w:ascii="宋体" w:hAnsi="宋体" w:cs="宋体"/>
                <w:color w:val="auto"/>
                <w:szCs w:val="21"/>
              </w:rPr>
            </w:pPr>
            <w:r>
              <w:rPr>
                <w:rFonts w:hint="eastAsia" w:ascii="宋体" w:hAnsi="宋体" w:cs="宋体"/>
                <w:color w:val="auto"/>
                <w:szCs w:val="21"/>
              </w:rPr>
              <w:t>顾客有产品需求时，介绍公司产品相关信息，了解顾客要求，并结合国家相关标准进行确定，且明示在合同或订单上，确定顾客对产品的具体要求。</w:t>
            </w:r>
          </w:p>
          <w:p>
            <w:pPr>
              <w:rPr>
                <w:rFonts w:hint="eastAsia"/>
                <w:color w:val="auto"/>
                <w:szCs w:val="21"/>
              </w:rPr>
            </w:pPr>
            <w:r>
              <w:rPr>
                <w:rFonts w:hint="eastAsia"/>
                <w:color w:val="auto"/>
                <w:szCs w:val="21"/>
              </w:rPr>
              <w:t>查见</w:t>
            </w:r>
            <w:r>
              <w:rPr>
                <w:rFonts w:hint="eastAsia"/>
                <w:color w:val="auto"/>
                <w:szCs w:val="21"/>
                <w:lang w:eastAsia="zh-CN"/>
              </w:rPr>
              <w:t>销售合同</w:t>
            </w:r>
            <w:r>
              <w:rPr>
                <w:rFonts w:hint="eastAsia"/>
                <w:color w:val="auto"/>
                <w:szCs w:val="21"/>
              </w:rPr>
              <w:t>，内容包括：顾客名称、服务名称、联系人、交付日期、订单日期。</w:t>
            </w:r>
          </w:p>
          <w:p>
            <w:pPr>
              <w:rPr>
                <w:rFonts w:hint="eastAsia"/>
                <w:color w:val="auto"/>
                <w:szCs w:val="21"/>
              </w:rPr>
            </w:pPr>
          </w:p>
          <w:p>
            <w:pPr>
              <w:rPr>
                <w:rFonts w:hint="eastAsia" w:eastAsia="宋体"/>
                <w:color w:val="auto"/>
                <w:szCs w:val="21"/>
                <w:lang w:val="en-US" w:eastAsia="zh-CN"/>
              </w:rPr>
            </w:pPr>
            <w:r>
              <w:rPr>
                <w:rFonts w:hint="eastAsia"/>
                <w:color w:val="auto"/>
                <w:szCs w:val="21"/>
              </w:rPr>
              <w:t>顾客名称</w:t>
            </w:r>
            <w:r>
              <w:rPr>
                <w:rFonts w:hint="eastAsia"/>
                <w:color w:val="auto"/>
                <w:szCs w:val="21"/>
                <w:lang w:eastAsia="zh-CN"/>
              </w:rPr>
              <w:t>：</w:t>
            </w:r>
            <w:r>
              <w:rPr>
                <w:rFonts w:hint="eastAsia"/>
                <w:color w:val="auto"/>
                <w:szCs w:val="21"/>
              </w:rPr>
              <w:t>重庆</w:t>
            </w:r>
            <w:r>
              <w:rPr>
                <w:rFonts w:hint="eastAsia"/>
                <w:color w:val="auto"/>
                <w:szCs w:val="21"/>
                <w:lang w:eastAsia="zh-CN"/>
              </w:rPr>
              <w:t>安皓装饰工程</w:t>
            </w:r>
            <w:r>
              <w:rPr>
                <w:rFonts w:hint="eastAsia"/>
                <w:color w:val="auto"/>
                <w:szCs w:val="21"/>
              </w:rPr>
              <w:t xml:space="preserve">有限公司 </w:t>
            </w:r>
            <w:r>
              <w:rPr>
                <w:rFonts w:hint="eastAsia"/>
                <w:color w:val="auto"/>
                <w:szCs w:val="21"/>
                <w:lang w:val="en-US" w:eastAsia="zh-CN"/>
              </w:rPr>
              <w:t xml:space="preserve"> 签订时间：</w:t>
            </w:r>
            <w:r>
              <w:rPr>
                <w:rFonts w:hint="eastAsia"/>
                <w:color w:val="auto"/>
                <w:szCs w:val="21"/>
              </w:rPr>
              <w:t xml:space="preserve"> 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2</w:t>
            </w:r>
            <w:r>
              <w:rPr>
                <w:rFonts w:hint="eastAsia"/>
                <w:color w:val="auto"/>
                <w:szCs w:val="21"/>
              </w:rPr>
              <w:t>月2</w:t>
            </w:r>
            <w:r>
              <w:rPr>
                <w:rFonts w:hint="eastAsia"/>
                <w:color w:val="auto"/>
                <w:szCs w:val="21"/>
                <w:lang w:val="en-US" w:eastAsia="zh-CN"/>
              </w:rPr>
              <w:t>2</w:t>
            </w:r>
            <w:r>
              <w:rPr>
                <w:rFonts w:hint="eastAsia"/>
                <w:color w:val="auto"/>
                <w:szCs w:val="21"/>
              </w:rPr>
              <w:t>日</w:t>
            </w:r>
          </w:p>
          <w:p>
            <w:pPr>
              <w:rPr>
                <w:rFonts w:hint="eastAsia"/>
                <w:color w:val="auto"/>
                <w:szCs w:val="21"/>
              </w:rPr>
            </w:pPr>
            <w:r>
              <w:rPr>
                <w:rFonts w:hint="eastAsia"/>
                <w:color w:val="auto"/>
                <w:szCs w:val="21"/>
                <w:lang w:eastAsia="zh-CN"/>
              </w:rPr>
              <w:t>销售产品：</w:t>
            </w:r>
            <w:r>
              <w:rPr>
                <w:rFonts w:hint="eastAsia"/>
                <w:color w:val="auto"/>
                <w:szCs w:val="21"/>
                <w:lang w:val="en-US" w:eastAsia="zh-CN"/>
              </w:rPr>
              <w:t>5mm单片</w:t>
            </w:r>
            <w:r>
              <w:rPr>
                <w:rFonts w:hint="eastAsia"/>
                <w:color w:val="auto"/>
                <w:szCs w:val="21"/>
                <w:lang w:eastAsia="zh-CN"/>
              </w:rPr>
              <w:t>普通钢化</w:t>
            </w:r>
            <w:r>
              <w:rPr>
                <w:rFonts w:hint="eastAsia"/>
                <w:color w:val="auto"/>
                <w:szCs w:val="21"/>
              </w:rPr>
              <w:t>玻璃、</w:t>
            </w:r>
            <w:r>
              <w:rPr>
                <w:rFonts w:hint="eastAsia"/>
                <w:color w:val="auto"/>
                <w:szCs w:val="21"/>
                <w:lang w:val="en-US" w:eastAsia="zh-CN"/>
              </w:rPr>
              <w:t>5LOW-E+12A+5</w:t>
            </w:r>
            <w:r>
              <w:rPr>
                <w:rFonts w:hint="eastAsia"/>
                <w:color w:val="auto"/>
                <w:szCs w:val="21"/>
                <w:lang w:eastAsia="zh-CN"/>
              </w:rPr>
              <w:t>普通</w:t>
            </w:r>
            <w:r>
              <w:rPr>
                <w:rFonts w:hint="eastAsia"/>
                <w:color w:val="auto"/>
                <w:szCs w:val="21"/>
              </w:rPr>
              <w:t xml:space="preserve">中空玻璃。   </w:t>
            </w:r>
          </w:p>
          <w:p>
            <w:pPr>
              <w:rPr>
                <w:rFonts w:hint="eastAsia"/>
                <w:color w:val="auto"/>
                <w:szCs w:val="21"/>
                <w:lang w:eastAsia="zh-CN"/>
              </w:rPr>
            </w:pPr>
            <w:r>
              <w:rPr>
                <w:rFonts w:hint="eastAsia"/>
                <w:color w:val="auto"/>
                <w:szCs w:val="21"/>
                <w:lang w:eastAsia="zh-CN"/>
              </w:rPr>
              <w:t>销售合同明确了产品名称、规格型号、交付、运输、质量要求、违约、价格、数量等。</w:t>
            </w:r>
          </w:p>
          <w:p>
            <w:pPr>
              <w:rPr>
                <w:rFonts w:hint="eastAsia"/>
                <w:color w:val="auto"/>
                <w:szCs w:val="21"/>
                <w:lang w:eastAsia="zh-CN"/>
              </w:rPr>
            </w:pPr>
          </w:p>
          <w:p>
            <w:pPr>
              <w:rPr>
                <w:rFonts w:hint="eastAsia" w:eastAsia="宋体"/>
                <w:color w:val="auto"/>
                <w:szCs w:val="21"/>
                <w:lang w:val="en-US" w:eastAsia="zh-CN"/>
              </w:rPr>
            </w:pPr>
            <w:r>
              <w:rPr>
                <w:rFonts w:hint="eastAsia"/>
                <w:color w:val="auto"/>
                <w:szCs w:val="21"/>
              </w:rPr>
              <w:t>顾客名称</w:t>
            </w:r>
            <w:r>
              <w:rPr>
                <w:rFonts w:hint="eastAsia"/>
                <w:color w:val="auto"/>
                <w:szCs w:val="21"/>
                <w:lang w:eastAsia="zh-CN"/>
              </w:rPr>
              <w:t>：重庆鹏翔实业</w:t>
            </w:r>
            <w:r>
              <w:rPr>
                <w:rFonts w:hint="eastAsia"/>
                <w:color w:val="auto"/>
                <w:szCs w:val="21"/>
              </w:rPr>
              <w:t xml:space="preserve">有限公司 </w:t>
            </w:r>
            <w:r>
              <w:rPr>
                <w:rFonts w:hint="eastAsia"/>
                <w:color w:val="auto"/>
                <w:szCs w:val="21"/>
                <w:lang w:val="en-US" w:eastAsia="zh-CN"/>
              </w:rPr>
              <w:t xml:space="preserve"> 签订时间：</w:t>
            </w:r>
            <w:r>
              <w:rPr>
                <w:rFonts w:hint="eastAsia"/>
                <w:color w:val="auto"/>
                <w:szCs w:val="21"/>
              </w:rPr>
              <w:t xml:space="preserve"> 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2</w:t>
            </w:r>
            <w:r>
              <w:rPr>
                <w:rFonts w:hint="eastAsia"/>
                <w:color w:val="auto"/>
                <w:szCs w:val="21"/>
              </w:rPr>
              <w:t>月2</w:t>
            </w:r>
            <w:r>
              <w:rPr>
                <w:rFonts w:hint="eastAsia"/>
                <w:color w:val="auto"/>
                <w:szCs w:val="21"/>
                <w:lang w:val="en-US" w:eastAsia="zh-CN"/>
              </w:rPr>
              <w:t>1</w:t>
            </w:r>
            <w:r>
              <w:rPr>
                <w:rFonts w:hint="eastAsia"/>
                <w:color w:val="auto"/>
                <w:szCs w:val="21"/>
              </w:rPr>
              <w:t>日</w:t>
            </w:r>
          </w:p>
          <w:p>
            <w:pPr>
              <w:rPr>
                <w:rFonts w:hint="eastAsia"/>
                <w:color w:val="auto"/>
                <w:szCs w:val="21"/>
              </w:rPr>
            </w:pPr>
            <w:r>
              <w:rPr>
                <w:rFonts w:hint="eastAsia"/>
                <w:color w:val="auto"/>
                <w:szCs w:val="21"/>
                <w:lang w:eastAsia="zh-CN"/>
              </w:rPr>
              <w:t>销售产品：</w:t>
            </w:r>
            <w:r>
              <w:rPr>
                <w:rFonts w:hint="eastAsia"/>
                <w:color w:val="auto"/>
                <w:szCs w:val="21"/>
                <w:lang w:val="en-US" w:eastAsia="zh-CN"/>
              </w:rPr>
              <w:t>6双银LOW-E+12A+6双</w:t>
            </w:r>
            <w:r>
              <w:rPr>
                <w:rFonts w:hint="eastAsia"/>
                <w:color w:val="auto"/>
                <w:szCs w:val="21"/>
                <w:lang w:eastAsia="zh-CN"/>
              </w:rPr>
              <w:t>钢化中空</w:t>
            </w:r>
            <w:r>
              <w:rPr>
                <w:rFonts w:hint="eastAsia"/>
                <w:color w:val="auto"/>
                <w:szCs w:val="21"/>
              </w:rPr>
              <w:t xml:space="preserve">玻璃。   </w:t>
            </w:r>
          </w:p>
          <w:p>
            <w:pPr>
              <w:rPr>
                <w:rFonts w:hint="eastAsia"/>
                <w:color w:val="auto"/>
                <w:szCs w:val="21"/>
                <w:lang w:eastAsia="zh-CN"/>
              </w:rPr>
            </w:pPr>
            <w:r>
              <w:rPr>
                <w:rFonts w:hint="eastAsia"/>
                <w:color w:val="auto"/>
                <w:szCs w:val="21"/>
                <w:lang w:eastAsia="zh-CN"/>
              </w:rPr>
              <w:t>销售合同明确了产品名称、规格型号、交付、运输、质量要求、违约、价格、数量等。</w:t>
            </w:r>
          </w:p>
          <w:p>
            <w:pPr>
              <w:rPr>
                <w:rFonts w:hint="eastAsia"/>
                <w:color w:val="auto"/>
                <w:szCs w:val="21"/>
                <w:lang w:eastAsia="zh-CN"/>
              </w:rPr>
            </w:pPr>
          </w:p>
          <w:p>
            <w:pPr>
              <w:rPr>
                <w:rFonts w:hint="eastAsia" w:eastAsia="宋体"/>
                <w:color w:val="auto"/>
                <w:szCs w:val="21"/>
                <w:lang w:val="en-US" w:eastAsia="zh-CN"/>
              </w:rPr>
            </w:pPr>
            <w:r>
              <w:rPr>
                <w:rFonts w:hint="eastAsia"/>
                <w:color w:val="auto"/>
                <w:szCs w:val="21"/>
              </w:rPr>
              <w:t>顾客名称</w:t>
            </w:r>
            <w:r>
              <w:rPr>
                <w:rFonts w:hint="eastAsia"/>
                <w:color w:val="auto"/>
                <w:szCs w:val="21"/>
                <w:lang w:eastAsia="zh-CN"/>
              </w:rPr>
              <w:t>：重庆泰江机电设备</w:t>
            </w:r>
            <w:r>
              <w:rPr>
                <w:rFonts w:hint="eastAsia"/>
                <w:color w:val="auto"/>
                <w:szCs w:val="21"/>
              </w:rPr>
              <w:t xml:space="preserve">有限公司 </w:t>
            </w:r>
            <w:r>
              <w:rPr>
                <w:rFonts w:hint="eastAsia"/>
                <w:color w:val="auto"/>
                <w:szCs w:val="21"/>
                <w:lang w:val="en-US" w:eastAsia="zh-CN"/>
              </w:rPr>
              <w:t xml:space="preserve"> 签订时间：</w:t>
            </w:r>
            <w:r>
              <w:rPr>
                <w:rFonts w:hint="eastAsia"/>
                <w:color w:val="auto"/>
                <w:szCs w:val="21"/>
              </w:rPr>
              <w:t xml:space="preserve"> 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2</w:t>
            </w:r>
            <w:r>
              <w:rPr>
                <w:rFonts w:hint="eastAsia"/>
                <w:color w:val="auto"/>
                <w:szCs w:val="21"/>
              </w:rPr>
              <w:t>月</w:t>
            </w:r>
            <w:r>
              <w:rPr>
                <w:rFonts w:hint="eastAsia"/>
                <w:color w:val="auto"/>
                <w:szCs w:val="21"/>
                <w:lang w:val="en-US" w:eastAsia="zh-CN"/>
              </w:rPr>
              <w:t>15</w:t>
            </w:r>
            <w:r>
              <w:rPr>
                <w:rFonts w:hint="eastAsia"/>
                <w:color w:val="auto"/>
                <w:szCs w:val="21"/>
              </w:rPr>
              <w:t>日</w:t>
            </w:r>
          </w:p>
          <w:p>
            <w:pPr>
              <w:rPr>
                <w:rFonts w:hint="eastAsia"/>
                <w:color w:val="auto"/>
                <w:szCs w:val="21"/>
              </w:rPr>
            </w:pPr>
            <w:r>
              <w:rPr>
                <w:rFonts w:hint="eastAsia"/>
                <w:color w:val="auto"/>
                <w:szCs w:val="21"/>
                <w:lang w:eastAsia="zh-CN"/>
              </w:rPr>
              <w:t>销售产品：</w:t>
            </w:r>
            <w:r>
              <w:rPr>
                <w:rFonts w:hint="eastAsia"/>
                <w:color w:val="auto"/>
                <w:szCs w:val="21"/>
                <w:lang w:val="en-US" w:eastAsia="zh-CN"/>
              </w:rPr>
              <w:t>12 超白LOW-E+12A+6双</w:t>
            </w:r>
            <w:r>
              <w:rPr>
                <w:rFonts w:hint="eastAsia"/>
                <w:color w:val="auto"/>
                <w:szCs w:val="21"/>
                <w:lang w:eastAsia="zh-CN"/>
              </w:rPr>
              <w:t>钢化中空</w:t>
            </w:r>
            <w:r>
              <w:rPr>
                <w:rFonts w:hint="eastAsia"/>
                <w:color w:val="auto"/>
                <w:szCs w:val="21"/>
              </w:rPr>
              <w:t>玻璃</w:t>
            </w:r>
            <w:r>
              <w:rPr>
                <w:rFonts w:hint="eastAsia"/>
                <w:color w:val="auto"/>
                <w:szCs w:val="21"/>
                <w:lang w:eastAsia="zh-CN"/>
              </w:rPr>
              <w:t>、</w:t>
            </w:r>
            <w:r>
              <w:rPr>
                <w:rFonts w:hint="eastAsia"/>
                <w:color w:val="auto"/>
                <w:szCs w:val="21"/>
                <w:lang w:val="en-US" w:eastAsia="zh-CN"/>
              </w:rPr>
              <w:t>8+0.76PVB+8mm双钢化夹胶玻璃</w:t>
            </w:r>
            <w:r>
              <w:rPr>
                <w:rFonts w:hint="eastAsia"/>
                <w:color w:val="auto"/>
                <w:szCs w:val="21"/>
              </w:rPr>
              <w:t xml:space="preserve"> </w:t>
            </w:r>
            <w:r>
              <w:rPr>
                <w:rFonts w:hint="eastAsia"/>
                <w:color w:val="auto"/>
                <w:szCs w:val="21"/>
                <w:lang w:eastAsia="zh-CN"/>
              </w:rPr>
              <w:t>等</w:t>
            </w:r>
            <w:r>
              <w:rPr>
                <w:rFonts w:hint="eastAsia"/>
                <w:color w:val="auto"/>
                <w:szCs w:val="21"/>
              </w:rPr>
              <w:t xml:space="preserve"> </w:t>
            </w:r>
          </w:p>
          <w:p>
            <w:pPr>
              <w:rPr>
                <w:rFonts w:hint="eastAsia"/>
                <w:color w:val="auto"/>
                <w:szCs w:val="21"/>
                <w:lang w:eastAsia="zh-CN"/>
              </w:rPr>
            </w:pPr>
            <w:r>
              <w:rPr>
                <w:rFonts w:hint="eastAsia"/>
                <w:color w:val="auto"/>
                <w:szCs w:val="21"/>
                <w:lang w:eastAsia="zh-CN"/>
              </w:rPr>
              <w:t>销售合同明确了产品名称、规格型号、交付、运输、质量要求、违约、价格、数量等。</w:t>
            </w:r>
          </w:p>
          <w:p>
            <w:pPr>
              <w:rPr>
                <w:rFonts w:hint="eastAsia"/>
                <w:color w:val="auto"/>
                <w:szCs w:val="21"/>
                <w:lang w:eastAsia="zh-CN"/>
              </w:rPr>
            </w:pP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p>
          <w:p>
            <w:pPr>
              <w:rPr>
                <w:rFonts w:ascii="宋体" w:hAnsi="宋体" w:cs="宋体"/>
                <w:color w:val="auto"/>
                <w:szCs w:val="21"/>
                <w:highlight w:val="magenta"/>
              </w:rPr>
            </w:pPr>
          </w:p>
          <w:p>
            <w:pPr>
              <w:rPr>
                <w:rFonts w:ascii="宋体" w:hAnsi="宋体" w:cs="宋体"/>
                <w:color w:val="auto"/>
                <w:szCs w:val="21"/>
              </w:rPr>
            </w:pPr>
            <w:r>
              <w:rPr>
                <w:rFonts w:hint="eastAsia" w:ascii="宋体" w:hAnsi="宋体" w:cs="宋体"/>
                <w:color w:val="auto"/>
                <w:szCs w:val="21"/>
              </w:rPr>
              <w:t>顾客：</w:t>
            </w:r>
            <w:r>
              <w:rPr>
                <w:rFonts w:hint="eastAsia"/>
                <w:color w:val="auto"/>
                <w:szCs w:val="21"/>
                <w:lang w:eastAsia="zh-CN"/>
              </w:rPr>
              <w:t>重庆泰江机电设备</w:t>
            </w:r>
            <w:r>
              <w:rPr>
                <w:rFonts w:hint="eastAsia"/>
                <w:color w:val="auto"/>
                <w:szCs w:val="21"/>
              </w:rPr>
              <w:t>有限公司</w:t>
            </w:r>
          </w:p>
          <w:p>
            <w:pPr>
              <w:rPr>
                <w:rFonts w:ascii="宋体" w:hAnsi="宋体" w:cs="宋体"/>
                <w:color w:val="auto"/>
                <w:szCs w:val="21"/>
              </w:rPr>
            </w:pPr>
            <w:r>
              <w:rPr>
                <w:rFonts w:hint="eastAsia" w:ascii="宋体" w:hAnsi="宋体" w:cs="宋体"/>
                <w:color w:val="auto"/>
                <w:szCs w:val="21"/>
              </w:rPr>
              <w:t>签订时间:</w:t>
            </w:r>
            <w:r>
              <w:rPr>
                <w:rFonts w:hint="eastAsia"/>
                <w:color w:val="auto"/>
                <w:szCs w:val="21"/>
              </w:rPr>
              <w:t>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2</w:t>
            </w:r>
            <w:r>
              <w:rPr>
                <w:rFonts w:hint="eastAsia"/>
                <w:color w:val="auto"/>
                <w:szCs w:val="21"/>
              </w:rPr>
              <w:t>月</w:t>
            </w:r>
            <w:r>
              <w:rPr>
                <w:rFonts w:hint="eastAsia"/>
                <w:color w:val="auto"/>
                <w:szCs w:val="21"/>
                <w:lang w:val="en-US" w:eastAsia="zh-CN"/>
              </w:rPr>
              <w:t>15</w:t>
            </w:r>
            <w:r>
              <w:rPr>
                <w:rFonts w:hint="eastAsia"/>
                <w:color w:val="auto"/>
                <w:szCs w:val="21"/>
              </w:rPr>
              <w:t>日</w:t>
            </w:r>
          </w:p>
          <w:p>
            <w:pPr>
              <w:rPr>
                <w:rFonts w:hint="eastAsia"/>
                <w:color w:val="auto"/>
                <w:szCs w:val="21"/>
              </w:rPr>
            </w:pPr>
            <w:r>
              <w:rPr>
                <w:rFonts w:hint="eastAsia" w:ascii="宋体" w:hAnsi="宋体" w:cs="宋体"/>
                <w:color w:val="auto"/>
                <w:szCs w:val="21"/>
              </w:rPr>
              <w:t>产品名称：</w:t>
            </w:r>
            <w:r>
              <w:rPr>
                <w:rFonts w:hint="eastAsia"/>
                <w:color w:val="auto"/>
                <w:szCs w:val="21"/>
                <w:lang w:val="en-US" w:eastAsia="zh-CN"/>
              </w:rPr>
              <w:t>12 超白LOW-E+12A+6双</w:t>
            </w:r>
            <w:r>
              <w:rPr>
                <w:rFonts w:hint="eastAsia"/>
                <w:color w:val="auto"/>
                <w:szCs w:val="21"/>
                <w:lang w:eastAsia="zh-CN"/>
              </w:rPr>
              <w:t>钢化中空</w:t>
            </w:r>
            <w:r>
              <w:rPr>
                <w:rFonts w:hint="eastAsia"/>
                <w:color w:val="auto"/>
                <w:szCs w:val="21"/>
              </w:rPr>
              <w:t>玻璃</w:t>
            </w:r>
            <w:r>
              <w:rPr>
                <w:rFonts w:hint="eastAsia"/>
                <w:color w:val="auto"/>
                <w:szCs w:val="21"/>
                <w:lang w:eastAsia="zh-CN"/>
              </w:rPr>
              <w:t>、</w:t>
            </w:r>
            <w:r>
              <w:rPr>
                <w:rFonts w:hint="eastAsia"/>
                <w:color w:val="auto"/>
                <w:szCs w:val="21"/>
                <w:lang w:val="en-US" w:eastAsia="zh-CN"/>
              </w:rPr>
              <w:t>8+0.76PVB+8mm双钢化夹胶玻璃</w:t>
            </w:r>
            <w:r>
              <w:rPr>
                <w:rFonts w:hint="eastAsia"/>
                <w:color w:val="auto"/>
                <w:szCs w:val="21"/>
              </w:rPr>
              <w:t xml:space="preserve"> </w:t>
            </w:r>
            <w:r>
              <w:rPr>
                <w:rFonts w:hint="eastAsia"/>
                <w:color w:val="auto"/>
                <w:szCs w:val="21"/>
                <w:lang w:eastAsia="zh-CN"/>
              </w:rPr>
              <w:t>等</w:t>
            </w:r>
            <w:r>
              <w:rPr>
                <w:rFonts w:hint="eastAsia"/>
                <w:color w:val="auto"/>
                <w:szCs w:val="21"/>
              </w:rPr>
              <w:t xml:space="preserve"> </w:t>
            </w:r>
          </w:p>
          <w:p>
            <w:pPr>
              <w:rPr>
                <w:rFonts w:ascii="宋体" w:hAnsi="宋体" w:cs="宋体"/>
                <w:color w:val="auto"/>
                <w:szCs w:val="21"/>
              </w:rPr>
            </w:pPr>
            <w:r>
              <w:rPr>
                <w:rFonts w:hint="eastAsia" w:ascii="宋体" w:hAnsi="宋体" w:cs="宋体"/>
                <w:color w:val="auto"/>
                <w:szCs w:val="21"/>
              </w:rPr>
              <w:t>评审内容：产品</w:t>
            </w:r>
            <w:r>
              <w:rPr>
                <w:rFonts w:hint="eastAsia"/>
                <w:color w:val="auto"/>
                <w:szCs w:val="21"/>
              </w:rPr>
              <w:t>质量要求、设备及生产能力、客户货款支付能力等。</w:t>
            </w:r>
          </w:p>
          <w:p>
            <w:pPr>
              <w:rPr>
                <w:color w:val="auto"/>
                <w:szCs w:val="21"/>
              </w:rPr>
            </w:pPr>
            <w:r>
              <w:rPr>
                <w:rFonts w:hint="eastAsia" w:ascii="宋体" w:hAnsi="宋体" w:cs="宋体"/>
                <w:color w:val="auto"/>
                <w:szCs w:val="21"/>
              </w:rPr>
              <w:t>评审负</w:t>
            </w:r>
            <w:r>
              <w:rPr>
                <w:rFonts w:hint="eastAsia"/>
                <w:color w:val="auto"/>
                <w:szCs w:val="21"/>
              </w:rPr>
              <w:t>责人：唐善军、钟国惠、刘霞。</w:t>
            </w:r>
          </w:p>
          <w:p>
            <w:pPr>
              <w:rPr>
                <w:color w:val="auto"/>
                <w:szCs w:val="21"/>
              </w:rPr>
            </w:pPr>
            <w:r>
              <w:rPr>
                <w:rFonts w:hint="eastAsia" w:ascii="宋体" w:hAnsi="宋体" w:cs="宋体"/>
                <w:color w:val="auto"/>
                <w:szCs w:val="21"/>
              </w:rPr>
              <w:t xml:space="preserve">评审结论：符合要求，同意签订  </w:t>
            </w:r>
            <w:r>
              <w:rPr>
                <w:rFonts w:hint="eastAsia" w:ascii="宋体" w:hAnsi="宋体" w:cs="宋体"/>
                <w:color w:val="auto"/>
                <w:szCs w:val="21"/>
              </w:rPr>
              <w:t xml:space="preserve">  </w:t>
            </w:r>
            <w:r>
              <w:rPr>
                <w:rFonts w:hint="eastAsia"/>
                <w:color w:val="auto"/>
                <w:szCs w:val="21"/>
              </w:rPr>
              <w:t>批准人：王洪</w:t>
            </w:r>
          </w:p>
          <w:p>
            <w:pPr>
              <w:rPr>
                <w:rFonts w:ascii="宋体" w:hAnsi="宋体" w:cs="宋体"/>
                <w:color w:val="auto"/>
                <w:szCs w:val="21"/>
              </w:rPr>
            </w:pPr>
            <w:r>
              <w:rPr>
                <w:rFonts w:hint="eastAsia" w:ascii="宋体" w:hAnsi="宋体" w:cs="宋体"/>
                <w:color w:val="auto"/>
                <w:szCs w:val="21"/>
              </w:rPr>
              <w:t>评审时间:202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日（合同签定前）</w:t>
            </w:r>
          </w:p>
          <w:p>
            <w:pPr>
              <w:rPr>
                <w:rFonts w:ascii="宋体" w:hAnsi="宋体" w:cs="宋体"/>
                <w:color w:val="auto"/>
                <w:szCs w:val="21"/>
              </w:rPr>
            </w:pPr>
          </w:p>
          <w:p>
            <w:pPr>
              <w:rPr>
                <w:color w:val="auto"/>
              </w:rPr>
            </w:pPr>
            <w:r>
              <w:rPr>
                <w:rFonts w:hint="eastAsia" w:ascii="宋体" w:hAnsi="宋体" w:cs="宋体"/>
                <w:color w:val="auto"/>
                <w:szCs w:val="21"/>
              </w:rPr>
              <w:t>顾客：</w:t>
            </w:r>
            <w:r>
              <w:rPr>
                <w:rFonts w:hint="eastAsia"/>
                <w:color w:val="auto"/>
                <w:szCs w:val="21"/>
              </w:rPr>
              <w:t>重庆</w:t>
            </w:r>
            <w:r>
              <w:rPr>
                <w:rFonts w:hint="eastAsia"/>
                <w:color w:val="auto"/>
                <w:szCs w:val="21"/>
                <w:lang w:eastAsia="zh-CN"/>
              </w:rPr>
              <w:t>安皓装饰工程</w:t>
            </w:r>
            <w:r>
              <w:rPr>
                <w:rFonts w:hint="eastAsia"/>
                <w:color w:val="auto"/>
                <w:szCs w:val="21"/>
              </w:rPr>
              <w:t>有限公司</w:t>
            </w:r>
          </w:p>
          <w:p>
            <w:pPr>
              <w:rPr>
                <w:rFonts w:ascii="宋体" w:hAnsi="宋体" w:cs="宋体"/>
                <w:color w:val="auto"/>
                <w:szCs w:val="21"/>
              </w:rPr>
            </w:pPr>
            <w:r>
              <w:rPr>
                <w:rFonts w:hint="eastAsia" w:ascii="宋体" w:hAnsi="宋体" w:cs="宋体"/>
                <w:color w:val="auto"/>
                <w:szCs w:val="21"/>
              </w:rPr>
              <w:t>签订时间:</w:t>
            </w:r>
            <w:r>
              <w:rPr>
                <w:rFonts w:hint="eastAsia"/>
                <w:color w:val="auto"/>
                <w:szCs w:val="21"/>
              </w:rPr>
              <w:t xml:space="preserve"> 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2</w:t>
            </w:r>
            <w:r>
              <w:rPr>
                <w:rFonts w:hint="eastAsia"/>
                <w:color w:val="auto"/>
                <w:szCs w:val="21"/>
              </w:rPr>
              <w:t>月2</w:t>
            </w:r>
            <w:r>
              <w:rPr>
                <w:rFonts w:hint="eastAsia"/>
                <w:color w:val="auto"/>
                <w:szCs w:val="21"/>
                <w:lang w:val="en-US" w:eastAsia="zh-CN"/>
              </w:rPr>
              <w:t>2</w:t>
            </w:r>
            <w:r>
              <w:rPr>
                <w:rFonts w:hint="eastAsia"/>
                <w:color w:val="auto"/>
                <w:szCs w:val="21"/>
              </w:rPr>
              <w:t>日</w:t>
            </w:r>
          </w:p>
          <w:p>
            <w:pPr>
              <w:rPr>
                <w:rFonts w:ascii="宋体" w:hAnsi="宋体" w:cs="宋体"/>
                <w:color w:val="auto"/>
                <w:szCs w:val="21"/>
              </w:rPr>
            </w:pPr>
            <w:r>
              <w:rPr>
                <w:rFonts w:hint="eastAsia" w:ascii="宋体" w:hAnsi="宋体" w:cs="宋体"/>
                <w:color w:val="auto"/>
                <w:szCs w:val="21"/>
              </w:rPr>
              <w:t>产品名称：</w:t>
            </w:r>
            <w:r>
              <w:rPr>
                <w:rFonts w:hint="eastAsia"/>
                <w:color w:val="auto"/>
                <w:szCs w:val="21"/>
                <w:lang w:val="en-US" w:eastAsia="zh-CN"/>
              </w:rPr>
              <w:t>5mm单片</w:t>
            </w:r>
            <w:r>
              <w:rPr>
                <w:rFonts w:hint="eastAsia"/>
                <w:color w:val="auto"/>
                <w:szCs w:val="21"/>
                <w:lang w:eastAsia="zh-CN"/>
              </w:rPr>
              <w:t>普通钢化</w:t>
            </w:r>
            <w:r>
              <w:rPr>
                <w:rFonts w:hint="eastAsia"/>
                <w:color w:val="auto"/>
                <w:szCs w:val="21"/>
              </w:rPr>
              <w:t>玻璃、</w:t>
            </w:r>
            <w:r>
              <w:rPr>
                <w:rFonts w:hint="eastAsia"/>
                <w:color w:val="auto"/>
                <w:szCs w:val="21"/>
                <w:lang w:val="en-US" w:eastAsia="zh-CN"/>
              </w:rPr>
              <w:t>5LOW-E+12A+5</w:t>
            </w:r>
            <w:r>
              <w:rPr>
                <w:rFonts w:hint="eastAsia"/>
                <w:color w:val="auto"/>
                <w:szCs w:val="21"/>
                <w:lang w:eastAsia="zh-CN"/>
              </w:rPr>
              <w:t>普通</w:t>
            </w:r>
            <w:r>
              <w:rPr>
                <w:rFonts w:hint="eastAsia"/>
                <w:color w:val="auto"/>
                <w:szCs w:val="21"/>
              </w:rPr>
              <w:t>中空玻璃等</w:t>
            </w:r>
          </w:p>
          <w:p>
            <w:pPr>
              <w:rPr>
                <w:rFonts w:ascii="宋体" w:hAnsi="宋体" w:cs="宋体"/>
                <w:color w:val="auto"/>
                <w:szCs w:val="21"/>
              </w:rPr>
            </w:pPr>
            <w:r>
              <w:rPr>
                <w:rFonts w:hint="eastAsia" w:ascii="宋体" w:hAnsi="宋体" w:cs="宋体"/>
                <w:color w:val="auto"/>
                <w:szCs w:val="21"/>
              </w:rPr>
              <w:t>评审内容：产品</w:t>
            </w:r>
            <w:r>
              <w:rPr>
                <w:rFonts w:hint="eastAsia"/>
                <w:color w:val="auto"/>
                <w:szCs w:val="21"/>
              </w:rPr>
              <w:t>质量要求、设备及生产能力、客户货款支付能力等。</w:t>
            </w:r>
          </w:p>
          <w:p>
            <w:pPr>
              <w:rPr>
                <w:color w:val="auto"/>
                <w:szCs w:val="21"/>
              </w:rPr>
            </w:pPr>
            <w:r>
              <w:rPr>
                <w:rFonts w:hint="eastAsia" w:ascii="宋体" w:hAnsi="宋体" w:cs="宋体"/>
                <w:color w:val="auto"/>
                <w:szCs w:val="21"/>
              </w:rPr>
              <w:t>评审负责人</w:t>
            </w:r>
            <w:r>
              <w:rPr>
                <w:rFonts w:hint="eastAsia"/>
                <w:color w:val="auto"/>
                <w:szCs w:val="21"/>
              </w:rPr>
              <w:t>：唐善军、钟国惠、刘霞。</w:t>
            </w:r>
          </w:p>
          <w:p>
            <w:pPr>
              <w:rPr>
                <w:color w:val="auto"/>
                <w:szCs w:val="21"/>
              </w:rPr>
            </w:pPr>
            <w:r>
              <w:rPr>
                <w:rFonts w:hint="eastAsia" w:ascii="宋体" w:hAnsi="宋体" w:cs="宋体"/>
                <w:color w:val="auto"/>
                <w:szCs w:val="21"/>
              </w:rPr>
              <w:t xml:space="preserve">评审结论：符合要求，同意签订    </w:t>
            </w:r>
            <w:r>
              <w:rPr>
                <w:rFonts w:hint="eastAsia"/>
                <w:color w:val="auto"/>
                <w:szCs w:val="21"/>
              </w:rPr>
              <w:t>批准人：王洪</w:t>
            </w:r>
          </w:p>
          <w:p>
            <w:pPr>
              <w:rPr>
                <w:rFonts w:ascii="宋体" w:hAnsi="宋体" w:cs="宋体"/>
                <w:color w:val="auto"/>
                <w:szCs w:val="21"/>
              </w:rPr>
            </w:pPr>
            <w:r>
              <w:rPr>
                <w:rFonts w:hint="eastAsia" w:ascii="宋体" w:hAnsi="宋体" w:cs="宋体"/>
                <w:color w:val="auto"/>
                <w:szCs w:val="21"/>
              </w:rPr>
              <w:t>评审时间：</w:t>
            </w:r>
            <w:r>
              <w:rPr>
                <w:rFonts w:hint="eastAsia"/>
                <w:color w:val="auto"/>
                <w:szCs w:val="21"/>
              </w:rPr>
              <w:t xml:space="preserve"> 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2</w:t>
            </w:r>
            <w:r>
              <w:rPr>
                <w:rFonts w:hint="eastAsia"/>
                <w:color w:val="auto"/>
                <w:szCs w:val="21"/>
              </w:rPr>
              <w:t>月</w:t>
            </w:r>
            <w:r>
              <w:rPr>
                <w:rFonts w:hint="eastAsia"/>
                <w:color w:val="auto"/>
                <w:szCs w:val="21"/>
                <w:lang w:val="en-US" w:eastAsia="zh-CN"/>
              </w:rPr>
              <w:t>09</w:t>
            </w:r>
            <w:r>
              <w:rPr>
                <w:rFonts w:hint="eastAsia"/>
                <w:color w:val="auto"/>
                <w:szCs w:val="21"/>
              </w:rPr>
              <w:t>日</w:t>
            </w:r>
            <w:r>
              <w:rPr>
                <w:rFonts w:hint="eastAsia" w:ascii="宋体" w:hAnsi="宋体" w:cs="宋体"/>
                <w:color w:val="auto"/>
                <w:szCs w:val="21"/>
              </w:rPr>
              <w:t>（合同签定前）</w:t>
            </w:r>
          </w:p>
          <w:p>
            <w:pPr>
              <w:rPr>
                <w:rFonts w:ascii="宋体" w:hAnsi="宋体" w:cs="宋体"/>
                <w:color w:val="auto"/>
                <w:szCs w:val="21"/>
              </w:rPr>
            </w:pPr>
          </w:p>
          <w:p>
            <w:pPr>
              <w:rPr>
                <w:color w:val="auto"/>
                <w:szCs w:val="21"/>
              </w:rPr>
            </w:pPr>
            <w:r>
              <w:rPr>
                <w:rFonts w:hint="eastAsia" w:ascii="宋体" w:hAnsi="宋体" w:cs="宋体"/>
                <w:color w:val="auto"/>
                <w:szCs w:val="21"/>
              </w:rPr>
              <w:t>顾客：</w:t>
            </w:r>
            <w:r>
              <w:rPr>
                <w:rFonts w:hint="eastAsia"/>
                <w:color w:val="auto"/>
                <w:szCs w:val="21"/>
                <w:lang w:eastAsia="zh-CN"/>
              </w:rPr>
              <w:t>重庆鹏翔实业</w:t>
            </w:r>
            <w:r>
              <w:rPr>
                <w:rFonts w:hint="eastAsia"/>
                <w:color w:val="auto"/>
                <w:szCs w:val="21"/>
              </w:rPr>
              <w:t xml:space="preserve">有限公司 </w:t>
            </w:r>
          </w:p>
          <w:p>
            <w:pPr>
              <w:rPr>
                <w:rFonts w:hint="eastAsia" w:eastAsia="宋体"/>
                <w:color w:val="auto"/>
                <w:szCs w:val="21"/>
                <w:lang w:val="en-US" w:eastAsia="zh-CN"/>
              </w:rPr>
            </w:pPr>
            <w:r>
              <w:rPr>
                <w:rFonts w:hint="eastAsia" w:ascii="宋体" w:hAnsi="宋体" w:cs="宋体"/>
                <w:color w:val="auto"/>
                <w:szCs w:val="21"/>
              </w:rPr>
              <w:t>签订时间</w:t>
            </w:r>
            <w:r>
              <w:rPr>
                <w:rFonts w:hint="eastAsia" w:ascii="宋体" w:hAnsi="宋体" w:cs="宋体"/>
                <w:color w:val="auto"/>
                <w:szCs w:val="21"/>
                <w:lang w:eastAsia="zh-CN"/>
              </w:rPr>
              <w:t>：</w:t>
            </w:r>
            <w:r>
              <w:rPr>
                <w:rFonts w:hint="eastAsia"/>
                <w:color w:val="auto"/>
                <w:szCs w:val="21"/>
              </w:rPr>
              <w:t xml:space="preserve"> 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2</w:t>
            </w:r>
            <w:r>
              <w:rPr>
                <w:rFonts w:hint="eastAsia"/>
                <w:color w:val="auto"/>
                <w:szCs w:val="21"/>
              </w:rPr>
              <w:t>月2</w:t>
            </w:r>
            <w:r>
              <w:rPr>
                <w:rFonts w:hint="eastAsia"/>
                <w:color w:val="auto"/>
                <w:szCs w:val="21"/>
                <w:lang w:val="en-US" w:eastAsia="zh-CN"/>
              </w:rPr>
              <w:t>1</w:t>
            </w:r>
            <w:r>
              <w:rPr>
                <w:rFonts w:hint="eastAsia"/>
                <w:color w:val="auto"/>
                <w:szCs w:val="21"/>
              </w:rPr>
              <w:t>日</w:t>
            </w:r>
          </w:p>
          <w:p>
            <w:pPr>
              <w:rPr>
                <w:rFonts w:hint="eastAsia"/>
                <w:color w:val="auto"/>
                <w:szCs w:val="21"/>
              </w:rPr>
            </w:pPr>
            <w:r>
              <w:rPr>
                <w:rFonts w:hint="eastAsia" w:ascii="宋体" w:hAnsi="宋体" w:cs="宋体"/>
                <w:color w:val="auto"/>
                <w:szCs w:val="21"/>
              </w:rPr>
              <w:t>产品名称：</w:t>
            </w:r>
            <w:r>
              <w:rPr>
                <w:rFonts w:hint="eastAsia"/>
                <w:color w:val="auto"/>
                <w:szCs w:val="21"/>
                <w:lang w:val="en-US" w:eastAsia="zh-CN"/>
              </w:rPr>
              <w:t>6双银LOW-E+12A+6双</w:t>
            </w:r>
            <w:r>
              <w:rPr>
                <w:rFonts w:hint="eastAsia"/>
                <w:color w:val="auto"/>
                <w:szCs w:val="21"/>
                <w:lang w:eastAsia="zh-CN"/>
              </w:rPr>
              <w:t>钢化中空</w:t>
            </w:r>
            <w:r>
              <w:rPr>
                <w:rFonts w:hint="eastAsia"/>
                <w:color w:val="auto"/>
                <w:szCs w:val="21"/>
              </w:rPr>
              <w:t>玻璃</w:t>
            </w:r>
          </w:p>
          <w:p>
            <w:pPr>
              <w:rPr>
                <w:rFonts w:ascii="宋体" w:hAnsi="宋体" w:cs="宋体"/>
                <w:color w:val="auto"/>
                <w:szCs w:val="21"/>
              </w:rPr>
            </w:pPr>
            <w:r>
              <w:rPr>
                <w:rFonts w:hint="eastAsia" w:ascii="宋体" w:hAnsi="宋体" w:cs="宋体"/>
                <w:color w:val="auto"/>
                <w:szCs w:val="21"/>
              </w:rPr>
              <w:t>评审内容：产品</w:t>
            </w:r>
            <w:r>
              <w:rPr>
                <w:rFonts w:hint="eastAsia"/>
                <w:color w:val="auto"/>
                <w:szCs w:val="21"/>
              </w:rPr>
              <w:t>质量要求、设备及生产能力、客户货款支付能力等。</w:t>
            </w:r>
          </w:p>
          <w:p>
            <w:pPr>
              <w:rPr>
                <w:color w:val="auto"/>
                <w:szCs w:val="21"/>
              </w:rPr>
            </w:pPr>
            <w:r>
              <w:rPr>
                <w:rFonts w:hint="eastAsia"/>
                <w:color w:val="auto"/>
                <w:szCs w:val="21"/>
              </w:rPr>
              <w:t>评审负责人：唐善军、钟国惠、刘霞。</w:t>
            </w:r>
          </w:p>
          <w:p>
            <w:pPr>
              <w:rPr>
                <w:color w:val="auto"/>
                <w:szCs w:val="21"/>
              </w:rPr>
            </w:pPr>
            <w:r>
              <w:rPr>
                <w:rFonts w:hint="eastAsia" w:ascii="宋体" w:hAnsi="宋体" w:cs="宋体"/>
                <w:color w:val="auto"/>
                <w:szCs w:val="21"/>
              </w:rPr>
              <w:t xml:space="preserve">评审结论：符合要求，同意签订    </w:t>
            </w:r>
            <w:r>
              <w:rPr>
                <w:rFonts w:hint="eastAsia"/>
                <w:color w:val="auto"/>
                <w:szCs w:val="21"/>
              </w:rPr>
              <w:t>批准人：王洪</w:t>
            </w:r>
          </w:p>
          <w:p>
            <w:pPr>
              <w:rPr>
                <w:rFonts w:ascii="宋体" w:hAnsi="宋体" w:cs="宋体"/>
                <w:color w:val="auto"/>
                <w:szCs w:val="21"/>
              </w:rPr>
            </w:pPr>
            <w:r>
              <w:rPr>
                <w:rFonts w:hint="eastAsia" w:ascii="宋体" w:hAnsi="宋体" w:cs="宋体"/>
                <w:color w:val="auto"/>
                <w:szCs w:val="21"/>
              </w:rPr>
              <w:t>评审时间:202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日（合同签定前）</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highlight w:val="magenta"/>
              </w:rPr>
            </w:pPr>
            <w:r>
              <w:rPr>
                <w:rFonts w:hint="eastAsia" w:ascii="宋体" w:hAnsi="宋体" w:cs="宋体"/>
                <w:color w:val="auto"/>
                <w:szCs w:val="21"/>
              </w:rPr>
              <w:t>经查：近来以来，没有发生合同更改的情况，如果需要更改，需对更改内容重新评审。并将变化的要求及时通知有关人员。</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宋体"/>
                <w:color w:val="auto"/>
                <w:szCs w:val="21"/>
              </w:rPr>
            </w:pPr>
            <w:r>
              <w:rPr>
                <w:rFonts w:hint="eastAsia" w:ascii="宋体" w:hAnsi="宋体" w:cs="宋体"/>
                <w:color w:val="auto"/>
                <w:szCs w:val="21"/>
              </w:rPr>
              <w:t>Q8.4</w:t>
            </w:r>
          </w:p>
        </w:tc>
        <w:tc>
          <w:tcPr>
            <w:tcW w:w="10004" w:type="dxa"/>
          </w:tcPr>
          <w:p>
            <w:pPr>
              <w:widowControl/>
              <w:spacing w:line="400" w:lineRule="exact"/>
              <w:jc w:val="left"/>
              <w:rPr>
                <w:color w:val="auto"/>
              </w:rPr>
            </w:pPr>
            <w:r>
              <w:rPr>
                <w:rFonts w:hint="eastAsia"/>
                <w:color w:val="auto"/>
              </w:rPr>
              <w:t>1.查公司编制并执行了《采购控制程序》，规定了采购控制要求，明确了对供方选择、评价、及再评价的准则。</w:t>
            </w:r>
          </w:p>
          <w:p>
            <w:pPr>
              <w:widowControl/>
              <w:spacing w:line="400" w:lineRule="exact"/>
              <w:jc w:val="left"/>
              <w:rPr>
                <w:color w:val="auto"/>
              </w:rPr>
            </w:pPr>
            <w:r>
              <w:rPr>
                <w:rFonts w:hint="eastAsia"/>
                <w:color w:val="auto"/>
              </w:rPr>
              <w:t>2.查《合格供方名录》抽查如下：</w:t>
            </w:r>
          </w:p>
          <w:p>
            <w:pPr>
              <w:widowControl/>
              <w:spacing w:line="400" w:lineRule="exact"/>
              <w:jc w:val="left"/>
              <w:rPr>
                <w:color w:val="auto"/>
                <w:szCs w:val="22"/>
              </w:rPr>
            </w:pPr>
            <w:r>
              <w:rPr>
                <w:rFonts w:hint="eastAsia"/>
                <w:color w:val="auto"/>
              </w:rPr>
              <w:t>1）四川武骏特种玻璃制品有限公司</w:t>
            </w:r>
            <w:r>
              <w:rPr>
                <w:rFonts w:hint="eastAsia"/>
                <w:color w:val="auto"/>
                <w:szCs w:val="22"/>
              </w:rPr>
              <w:t>，   供应：白玻；</w:t>
            </w:r>
          </w:p>
          <w:p>
            <w:pPr>
              <w:widowControl/>
              <w:spacing w:line="400" w:lineRule="exact"/>
              <w:jc w:val="left"/>
              <w:rPr>
                <w:color w:val="auto"/>
                <w:szCs w:val="22"/>
              </w:rPr>
            </w:pPr>
            <w:r>
              <w:rPr>
                <w:rFonts w:hint="eastAsia"/>
                <w:color w:val="auto"/>
                <w:szCs w:val="22"/>
              </w:rPr>
              <w:t>2）信义节能玻璃（四川）有限公司，   供应：浮法白玻；</w:t>
            </w:r>
          </w:p>
          <w:p>
            <w:pPr>
              <w:widowControl/>
              <w:spacing w:line="400" w:lineRule="exact"/>
              <w:jc w:val="left"/>
              <w:rPr>
                <w:color w:val="auto"/>
                <w:szCs w:val="22"/>
              </w:rPr>
            </w:pPr>
            <w:r>
              <w:rPr>
                <w:rFonts w:hint="eastAsia"/>
                <w:color w:val="auto"/>
                <w:szCs w:val="22"/>
              </w:rPr>
              <w:t>3）山东能特异能源科技有限公司，     供应：分子筛</w:t>
            </w:r>
          </w:p>
          <w:p>
            <w:pPr>
              <w:widowControl/>
              <w:spacing w:line="400" w:lineRule="exact"/>
              <w:jc w:val="left"/>
              <w:rPr>
                <w:color w:val="auto"/>
                <w:szCs w:val="22"/>
              </w:rPr>
            </w:pPr>
            <w:r>
              <w:rPr>
                <w:rFonts w:hint="eastAsia"/>
                <w:color w:val="auto"/>
                <w:szCs w:val="22"/>
              </w:rPr>
              <w:t>4）成都硅宝科技股份有限公司，       供应：中空结构胶、中空密封胶等；</w:t>
            </w:r>
          </w:p>
          <w:p>
            <w:pPr>
              <w:widowControl/>
              <w:spacing w:line="400" w:lineRule="exact"/>
              <w:jc w:val="left"/>
              <w:rPr>
                <w:color w:val="auto"/>
                <w:szCs w:val="22"/>
              </w:rPr>
            </w:pPr>
            <w:r>
              <w:rPr>
                <w:rFonts w:hint="eastAsia"/>
                <w:color w:val="auto"/>
                <w:szCs w:val="22"/>
              </w:rPr>
              <w:t>5）成都赛恒金属材料有限公司，       供应：铝条、插件等；</w:t>
            </w:r>
          </w:p>
          <w:p>
            <w:pPr>
              <w:widowControl/>
              <w:spacing w:line="400" w:lineRule="exact"/>
              <w:jc w:val="left"/>
              <w:rPr>
                <w:rFonts w:hint="eastAsia"/>
                <w:color w:val="auto"/>
                <w:szCs w:val="22"/>
              </w:rPr>
            </w:pPr>
            <w:r>
              <w:rPr>
                <w:rFonts w:hint="eastAsia"/>
                <w:color w:val="auto"/>
                <w:szCs w:val="22"/>
              </w:rPr>
              <w:t>6）重庆朗登贸易有限公司，           供应：PVB胶片</w:t>
            </w:r>
          </w:p>
          <w:p>
            <w:pPr>
              <w:widowControl/>
              <w:spacing w:line="400" w:lineRule="exact"/>
              <w:jc w:val="left"/>
              <w:rPr>
                <w:rFonts w:hint="default" w:eastAsia="宋体"/>
                <w:color w:val="auto"/>
                <w:szCs w:val="22"/>
                <w:lang w:val="en-US" w:eastAsia="zh-CN"/>
              </w:rPr>
            </w:pPr>
            <w:r>
              <w:rPr>
                <w:rFonts w:hint="eastAsia"/>
                <w:color w:val="auto"/>
                <w:szCs w:val="22"/>
                <w:lang w:val="en-US" w:eastAsia="zh-CN"/>
              </w:rPr>
              <w:t>7）天台县百赞塑胶有限公司           供应：原色CAA建筑玻璃中间膜</w:t>
            </w:r>
          </w:p>
          <w:p>
            <w:pPr>
              <w:spacing w:line="360" w:lineRule="auto"/>
              <w:rPr>
                <w:color w:val="auto"/>
              </w:rPr>
            </w:pPr>
            <w:r>
              <w:rPr>
                <w:rFonts w:hint="eastAsia"/>
                <w:color w:val="auto"/>
              </w:rPr>
              <w:t>......</w:t>
            </w:r>
          </w:p>
          <w:p>
            <w:pPr>
              <w:widowControl/>
              <w:spacing w:line="400" w:lineRule="exact"/>
              <w:jc w:val="left"/>
              <w:rPr>
                <w:color w:val="auto"/>
              </w:rPr>
            </w:pPr>
            <w:r>
              <w:rPr>
                <w:rFonts w:hint="eastAsia"/>
                <w:color w:val="auto"/>
              </w:rPr>
              <w:t>3．查：供应商</w:t>
            </w:r>
            <w:r>
              <w:rPr>
                <w:rFonts w:hint="eastAsia"/>
                <w:color w:val="auto"/>
                <w:lang w:eastAsia="zh-CN"/>
              </w:rPr>
              <w:t>年度再</w:t>
            </w:r>
            <w:r>
              <w:rPr>
                <w:rFonts w:hint="eastAsia"/>
                <w:color w:val="auto"/>
              </w:rPr>
              <w:t>评价表：</w:t>
            </w:r>
          </w:p>
          <w:p>
            <w:pPr>
              <w:widowControl/>
              <w:numPr>
                <w:ilvl w:val="0"/>
                <w:numId w:val="4"/>
              </w:numPr>
              <w:spacing w:line="400" w:lineRule="exact"/>
              <w:jc w:val="left"/>
              <w:rPr>
                <w:color w:val="auto"/>
              </w:rPr>
            </w:pPr>
            <w:r>
              <w:rPr>
                <w:rFonts w:hint="eastAsia"/>
                <w:color w:val="auto"/>
              </w:rPr>
              <w:t>供应商：</w:t>
            </w:r>
            <w:r>
              <w:rPr>
                <w:rFonts w:hint="eastAsia"/>
                <w:color w:val="auto"/>
                <w:szCs w:val="22"/>
              </w:rPr>
              <w:t>信义节能玻璃（四川）有限公司</w:t>
            </w:r>
          </w:p>
          <w:p>
            <w:pPr>
              <w:widowControl/>
              <w:spacing w:line="400" w:lineRule="exact"/>
              <w:jc w:val="left"/>
              <w:rPr>
                <w:color w:val="auto"/>
              </w:rPr>
            </w:pPr>
            <w:r>
              <w:rPr>
                <w:rFonts w:hint="eastAsia"/>
                <w:color w:val="auto"/>
              </w:rPr>
              <w:t>评价项目：供货能力、产品质量、交付及时性、配合度、供方资质等。</w:t>
            </w:r>
          </w:p>
          <w:p>
            <w:pPr>
              <w:widowControl/>
              <w:spacing w:line="400" w:lineRule="exact"/>
              <w:jc w:val="left"/>
              <w:rPr>
                <w:color w:val="auto"/>
              </w:rPr>
            </w:pPr>
            <w:r>
              <w:rPr>
                <w:rFonts w:hint="eastAsia"/>
                <w:color w:val="auto"/>
              </w:rPr>
              <w:t>评价结论：从该公司提供的产品符合相关质量标准，且性能优秀，</w:t>
            </w:r>
            <w:r>
              <w:rPr>
                <w:rFonts w:hint="eastAsia"/>
                <w:color w:val="auto"/>
                <w:lang w:eastAsia="zh-CN"/>
              </w:rPr>
              <w:t>同意继续</w:t>
            </w:r>
            <w:r>
              <w:rPr>
                <w:rFonts w:hint="eastAsia"/>
                <w:color w:val="auto"/>
              </w:rPr>
              <w:t>列入合格供方。</w:t>
            </w:r>
          </w:p>
          <w:p>
            <w:pPr>
              <w:widowControl/>
              <w:spacing w:line="400" w:lineRule="exact"/>
              <w:jc w:val="left"/>
              <w:rPr>
                <w:color w:val="auto"/>
              </w:rPr>
            </w:pPr>
            <w:r>
              <w:rPr>
                <w:rFonts w:hint="eastAsia"/>
                <w:color w:val="auto"/>
              </w:rPr>
              <w:t>评价人：</w:t>
            </w:r>
            <w:r>
              <w:rPr>
                <w:rFonts w:hint="eastAsia"/>
                <w:color w:val="auto"/>
                <w:szCs w:val="21"/>
              </w:rPr>
              <w:t>唐善军、钟国惠、刘霞</w:t>
            </w:r>
          </w:p>
          <w:p>
            <w:pPr>
              <w:rPr>
                <w:rFonts w:hint="eastAsia" w:eastAsia="宋体"/>
                <w:color w:val="auto"/>
                <w:lang w:val="en-US" w:eastAsia="zh-CN"/>
              </w:rPr>
            </w:pPr>
            <w:r>
              <w:rPr>
                <w:rFonts w:hint="eastAsia"/>
                <w:color w:val="auto"/>
              </w:rPr>
              <w:t>批准人：</w:t>
            </w:r>
            <w:r>
              <w:rPr>
                <w:rFonts w:hint="eastAsia"/>
                <w:color w:val="auto"/>
                <w:szCs w:val="21"/>
              </w:rPr>
              <w:t>王洪</w:t>
            </w:r>
            <w:r>
              <w:rPr>
                <w:rFonts w:hint="eastAsia"/>
                <w:color w:val="auto"/>
              </w:rPr>
              <w:t xml:space="preserve">    评审日期 202</w:t>
            </w:r>
            <w:r>
              <w:rPr>
                <w:rFonts w:hint="eastAsia"/>
                <w:color w:val="auto"/>
                <w:lang w:val="en-US" w:eastAsia="zh-CN"/>
              </w:rPr>
              <w:t>2</w:t>
            </w:r>
            <w:r>
              <w:rPr>
                <w:rFonts w:hint="eastAsia"/>
                <w:color w:val="auto"/>
              </w:rPr>
              <w:t>.</w:t>
            </w:r>
            <w:r>
              <w:rPr>
                <w:rFonts w:hint="eastAsia"/>
                <w:color w:val="auto"/>
                <w:lang w:val="en-US" w:eastAsia="zh-CN"/>
              </w:rPr>
              <w:t>1</w:t>
            </w:r>
            <w:r>
              <w:rPr>
                <w:rFonts w:hint="eastAsia"/>
                <w:color w:val="auto"/>
              </w:rPr>
              <w:t>.1</w:t>
            </w:r>
            <w:r>
              <w:rPr>
                <w:rFonts w:hint="eastAsia"/>
                <w:color w:val="auto"/>
                <w:lang w:val="en-US" w:eastAsia="zh-CN"/>
              </w:rPr>
              <w:t>0</w:t>
            </w:r>
          </w:p>
          <w:p>
            <w:pPr>
              <w:widowControl/>
              <w:numPr>
                <w:ilvl w:val="0"/>
                <w:numId w:val="4"/>
              </w:numPr>
              <w:spacing w:line="400" w:lineRule="exact"/>
              <w:jc w:val="left"/>
              <w:rPr>
                <w:color w:val="auto"/>
                <w:szCs w:val="22"/>
              </w:rPr>
            </w:pPr>
            <w:r>
              <w:rPr>
                <w:rFonts w:hint="eastAsia"/>
                <w:color w:val="auto"/>
              </w:rPr>
              <w:t>供应商：</w:t>
            </w:r>
            <w:r>
              <w:rPr>
                <w:rFonts w:hint="eastAsia"/>
                <w:color w:val="auto"/>
                <w:szCs w:val="22"/>
              </w:rPr>
              <w:t>成都赛恒金属材料有限公司</w:t>
            </w:r>
          </w:p>
          <w:p>
            <w:pPr>
              <w:widowControl/>
              <w:spacing w:line="400" w:lineRule="exact"/>
              <w:jc w:val="left"/>
              <w:rPr>
                <w:color w:val="auto"/>
              </w:rPr>
            </w:pPr>
            <w:r>
              <w:rPr>
                <w:rFonts w:hint="eastAsia"/>
                <w:color w:val="auto"/>
              </w:rPr>
              <w:t>评价项目：供货能力、产品质量、交付及时性、配合度、供方资质等。</w:t>
            </w:r>
          </w:p>
          <w:p>
            <w:pPr>
              <w:widowControl/>
              <w:spacing w:line="400" w:lineRule="exact"/>
              <w:jc w:val="left"/>
              <w:rPr>
                <w:color w:val="auto"/>
              </w:rPr>
            </w:pPr>
            <w:r>
              <w:rPr>
                <w:rFonts w:hint="eastAsia"/>
                <w:color w:val="auto"/>
              </w:rPr>
              <w:t>评价结论：从该公司提供的产品符合相关质量标准，且性能优秀，</w:t>
            </w:r>
            <w:r>
              <w:rPr>
                <w:rFonts w:hint="eastAsia"/>
                <w:color w:val="auto"/>
                <w:lang w:eastAsia="zh-CN"/>
              </w:rPr>
              <w:t>同意继续</w:t>
            </w:r>
            <w:r>
              <w:rPr>
                <w:rFonts w:hint="eastAsia"/>
                <w:color w:val="auto"/>
              </w:rPr>
              <w:t>列入合格供方。</w:t>
            </w:r>
          </w:p>
          <w:p>
            <w:pPr>
              <w:widowControl/>
              <w:spacing w:line="400" w:lineRule="exact"/>
              <w:jc w:val="left"/>
              <w:rPr>
                <w:color w:val="auto"/>
              </w:rPr>
            </w:pPr>
            <w:r>
              <w:rPr>
                <w:rFonts w:hint="eastAsia"/>
                <w:color w:val="auto"/>
              </w:rPr>
              <w:t>评价人：</w:t>
            </w:r>
            <w:r>
              <w:rPr>
                <w:rFonts w:hint="eastAsia"/>
                <w:color w:val="auto"/>
                <w:szCs w:val="21"/>
              </w:rPr>
              <w:t>唐善军、钟国惠、刘霞</w:t>
            </w:r>
          </w:p>
          <w:p>
            <w:pPr>
              <w:rPr>
                <w:color w:val="auto"/>
              </w:rPr>
            </w:pPr>
            <w:r>
              <w:rPr>
                <w:rFonts w:hint="eastAsia"/>
                <w:color w:val="auto"/>
              </w:rPr>
              <w:t>批准人：</w:t>
            </w:r>
            <w:r>
              <w:rPr>
                <w:rFonts w:hint="eastAsia"/>
                <w:color w:val="auto"/>
                <w:szCs w:val="21"/>
              </w:rPr>
              <w:t>王洪</w:t>
            </w:r>
            <w:r>
              <w:rPr>
                <w:rFonts w:hint="eastAsia"/>
                <w:color w:val="auto"/>
              </w:rPr>
              <w:t xml:space="preserve">    评审日期 202</w:t>
            </w:r>
            <w:r>
              <w:rPr>
                <w:rFonts w:hint="eastAsia"/>
                <w:color w:val="auto"/>
                <w:lang w:val="en-US" w:eastAsia="zh-CN"/>
              </w:rPr>
              <w:t>2</w:t>
            </w:r>
            <w:r>
              <w:rPr>
                <w:rFonts w:hint="eastAsia"/>
                <w:color w:val="auto"/>
              </w:rPr>
              <w:t>.0</w:t>
            </w:r>
            <w:r>
              <w:rPr>
                <w:rFonts w:hint="eastAsia"/>
                <w:color w:val="auto"/>
                <w:lang w:val="en-US" w:eastAsia="zh-CN"/>
              </w:rPr>
              <w:t>1</w:t>
            </w:r>
            <w:r>
              <w:rPr>
                <w:rFonts w:hint="eastAsia"/>
                <w:color w:val="auto"/>
              </w:rPr>
              <w:t>.06</w:t>
            </w:r>
          </w:p>
          <w:p>
            <w:pPr>
              <w:rPr>
                <w:color w:val="auto"/>
              </w:rPr>
            </w:pPr>
          </w:p>
          <w:p>
            <w:pPr>
              <w:widowControl/>
              <w:spacing w:line="400" w:lineRule="exact"/>
              <w:ind w:firstLine="420" w:firstLineChars="200"/>
              <w:jc w:val="left"/>
              <w:rPr>
                <w:rFonts w:hint="eastAsia"/>
                <w:color w:val="auto"/>
                <w:szCs w:val="21"/>
              </w:rPr>
            </w:pPr>
            <w:r>
              <w:rPr>
                <w:rFonts w:hint="eastAsia"/>
                <w:color w:val="auto"/>
                <w:szCs w:val="21"/>
              </w:rPr>
              <w:t>负责人讲与供方沟通的内容包括：所提供的过程、产品和服务等；采购原材料等物资均根据签订的采购定单进行确定产品的名称、规格、型号、数量等信息。</w:t>
            </w:r>
          </w:p>
          <w:p>
            <w:pPr>
              <w:widowControl/>
              <w:spacing w:line="400" w:lineRule="exact"/>
              <w:jc w:val="left"/>
              <w:rPr>
                <w:rFonts w:hint="eastAsia"/>
                <w:color w:val="auto"/>
                <w:szCs w:val="21"/>
              </w:rPr>
            </w:pPr>
            <w:r>
              <w:rPr>
                <w:rFonts w:hint="eastAsia"/>
                <w:color w:val="auto"/>
                <w:szCs w:val="21"/>
              </w:rPr>
              <w:t>抽查原材料采购合同</w:t>
            </w:r>
          </w:p>
          <w:p>
            <w:pPr>
              <w:widowControl/>
              <w:spacing w:line="400" w:lineRule="exact"/>
              <w:jc w:val="left"/>
              <w:rPr>
                <w:rFonts w:hint="eastAsia" w:eastAsia="宋体"/>
                <w:color w:val="auto"/>
                <w:szCs w:val="21"/>
                <w:lang w:val="en-US" w:eastAsia="zh-CN"/>
              </w:rPr>
            </w:pPr>
            <w:r>
              <w:rPr>
                <w:rFonts w:hint="eastAsia"/>
                <w:color w:val="auto"/>
                <w:szCs w:val="21"/>
                <w:lang w:val="en-US" w:eastAsia="zh-CN"/>
              </w:rPr>
              <w:t>1））</w:t>
            </w:r>
            <w:r>
              <w:rPr>
                <w:rFonts w:hint="eastAsia"/>
                <w:color w:val="auto"/>
                <w:szCs w:val="21"/>
              </w:rPr>
              <w:t>供方：</w:t>
            </w:r>
            <w:r>
              <w:rPr>
                <w:rFonts w:hint="eastAsia"/>
                <w:color w:val="auto"/>
                <w:szCs w:val="22"/>
                <w:lang w:val="en-US" w:eastAsia="zh-CN"/>
              </w:rPr>
              <w:t xml:space="preserve">天台县百赞塑胶有限公司           </w:t>
            </w:r>
            <w:r>
              <w:rPr>
                <w:rFonts w:hint="eastAsia"/>
                <w:color w:val="auto"/>
                <w:szCs w:val="21"/>
              </w:rPr>
              <w:t xml:space="preserve">  签约日期：202</w:t>
            </w:r>
            <w:r>
              <w:rPr>
                <w:rFonts w:hint="eastAsia"/>
                <w:color w:val="auto"/>
                <w:szCs w:val="21"/>
                <w:lang w:val="en-US" w:eastAsia="zh-CN"/>
              </w:rPr>
              <w:t>1</w:t>
            </w:r>
            <w:r>
              <w:rPr>
                <w:rFonts w:hint="eastAsia"/>
                <w:color w:val="auto"/>
                <w:szCs w:val="21"/>
              </w:rPr>
              <w:t>.</w:t>
            </w:r>
            <w:r>
              <w:rPr>
                <w:rFonts w:hint="eastAsia"/>
                <w:color w:val="auto"/>
                <w:szCs w:val="21"/>
                <w:lang w:val="en-US" w:eastAsia="zh-CN"/>
              </w:rPr>
              <w:t>6</w:t>
            </w:r>
            <w:r>
              <w:rPr>
                <w:rFonts w:hint="eastAsia"/>
                <w:color w:val="auto"/>
                <w:szCs w:val="21"/>
              </w:rPr>
              <w:t>.</w:t>
            </w:r>
            <w:r>
              <w:rPr>
                <w:rFonts w:hint="eastAsia"/>
                <w:color w:val="auto"/>
                <w:szCs w:val="21"/>
                <w:lang w:val="en-US" w:eastAsia="zh-CN"/>
              </w:rPr>
              <w:t>1</w:t>
            </w:r>
          </w:p>
          <w:p>
            <w:pPr>
              <w:pStyle w:val="2"/>
              <w:rPr>
                <w:color w:val="auto"/>
              </w:rPr>
            </w:pPr>
            <w:r>
              <w:rPr>
                <w:rFonts w:hint="eastAsia"/>
                <w:color w:val="auto"/>
              </w:rPr>
              <w:t>采购产品：</w:t>
            </w:r>
            <w:r>
              <w:rPr>
                <w:rFonts w:hint="eastAsia"/>
                <w:color w:val="auto"/>
                <w:lang w:val="en-US" w:eastAsia="zh-CN"/>
              </w:rPr>
              <w:t>0.38</w:t>
            </w:r>
            <w:r>
              <w:rPr>
                <w:rFonts w:hint="eastAsia"/>
                <w:color w:val="auto"/>
              </w:rPr>
              <w:t>mm、</w:t>
            </w:r>
            <w:r>
              <w:rPr>
                <w:rFonts w:hint="eastAsia"/>
                <w:color w:val="auto"/>
                <w:lang w:val="en-US" w:eastAsia="zh-CN"/>
              </w:rPr>
              <w:t>0.76</w:t>
            </w:r>
            <w:r>
              <w:rPr>
                <w:rFonts w:hint="eastAsia"/>
                <w:color w:val="auto"/>
              </w:rPr>
              <w:t>mm</w:t>
            </w:r>
            <w:r>
              <w:rPr>
                <w:rFonts w:hint="eastAsia"/>
                <w:color w:val="auto"/>
                <w:szCs w:val="22"/>
                <w:lang w:val="en-US" w:eastAsia="zh-CN"/>
              </w:rPr>
              <w:t>原色CAA建筑玻璃中间膜</w:t>
            </w:r>
          </w:p>
          <w:p>
            <w:pPr>
              <w:pStyle w:val="2"/>
              <w:rPr>
                <w:rFonts w:hint="eastAsia" w:eastAsia="宋体"/>
                <w:color w:val="auto"/>
                <w:szCs w:val="21"/>
                <w:lang w:val="en-US" w:eastAsia="zh-CN"/>
              </w:rPr>
            </w:pPr>
            <w:r>
              <w:rPr>
                <w:rFonts w:hint="eastAsia"/>
                <w:color w:val="auto"/>
              </w:rPr>
              <w:t>采购合同约定了：产品品种、规格、</w:t>
            </w:r>
            <w:r>
              <w:rPr>
                <w:rFonts w:hint="eastAsia"/>
                <w:color w:val="auto"/>
                <w:lang w:eastAsia="zh-CN"/>
              </w:rPr>
              <w:t>数量、</w:t>
            </w:r>
            <w:r>
              <w:rPr>
                <w:rFonts w:hint="eastAsia"/>
                <w:color w:val="auto"/>
              </w:rPr>
              <w:t>包装方式、质量等级、产品质量、付款、运输、违约、验收等</w:t>
            </w:r>
          </w:p>
          <w:p>
            <w:pPr>
              <w:widowControl/>
              <w:spacing w:line="400" w:lineRule="exact"/>
              <w:jc w:val="left"/>
              <w:rPr>
                <w:rFonts w:hint="eastAsia" w:eastAsia="宋体"/>
                <w:color w:val="auto"/>
                <w:szCs w:val="21"/>
                <w:lang w:val="en-US" w:eastAsia="zh-CN"/>
              </w:rPr>
            </w:pPr>
            <w:r>
              <w:rPr>
                <w:rFonts w:hint="eastAsia"/>
                <w:color w:val="auto"/>
                <w:szCs w:val="21"/>
                <w:lang w:val="en-US" w:eastAsia="zh-CN"/>
              </w:rPr>
              <w:t>2</w:t>
            </w:r>
            <w:r>
              <w:rPr>
                <w:rFonts w:hint="eastAsia"/>
                <w:color w:val="auto"/>
                <w:szCs w:val="21"/>
              </w:rPr>
              <w:t>）供方：四川武骏特种玻璃制品有限公司   签约日期：202</w:t>
            </w:r>
            <w:r>
              <w:rPr>
                <w:rFonts w:hint="eastAsia"/>
                <w:color w:val="auto"/>
                <w:szCs w:val="21"/>
                <w:lang w:val="en-US" w:eastAsia="zh-CN"/>
              </w:rPr>
              <w:t>1</w:t>
            </w:r>
            <w:r>
              <w:rPr>
                <w:rFonts w:hint="eastAsia"/>
                <w:color w:val="auto"/>
                <w:szCs w:val="21"/>
              </w:rPr>
              <w:t>.</w:t>
            </w:r>
            <w:r>
              <w:rPr>
                <w:rFonts w:hint="eastAsia"/>
                <w:color w:val="auto"/>
                <w:szCs w:val="21"/>
                <w:lang w:val="en-US" w:eastAsia="zh-CN"/>
              </w:rPr>
              <w:t>11</w:t>
            </w:r>
            <w:r>
              <w:rPr>
                <w:rFonts w:hint="eastAsia"/>
                <w:color w:val="auto"/>
                <w:szCs w:val="21"/>
              </w:rPr>
              <w:t>.3</w:t>
            </w:r>
            <w:r>
              <w:rPr>
                <w:rFonts w:hint="eastAsia"/>
                <w:color w:val="auto"/>
                <w:szCs w:val="21"/>
                <w:lang w:val="en-US" w:eastAsia="zh-CN"/>
              </w:rPr>
              <w:t>0</w:t>
            </w:r>
          </w:p>
          <w:p>
            <w:pPr>
              <w:pStyle w:val="2"/>
              <w:rPr>
                <w:color w:val="auto"/>
              </w:rPr>
            </w:pPr>
            <w:r>
              <w:rPr>
                <w:rFonts w:hint="eastAsia"/>
                <w:color w:val="auto"/>
              </w:rPr>
              <w:t>采购产品：5</w:t>
            </w:r>
            <w:r>
              <w:rPr>
                <w:rFonts w:hint="eastAsia"/>
                <w:color w:val="auto"/>
                <w:lang w:val="en-US" w:eastAsia="zh-CN"/>
              </w:rPr>
              <w:t>.0-2440*3660</w:t>
            </w:r>
            <w:r>
              <w:rPr>
                <w:rFonts w:hint="eastAsia"/>
                <w:color w:val="auto"/>
              </w:rPr>
              <w:t>mm、6</w:t>
            </w:r>
            <w:r>
              <w:rPr>
                <w:rFonts w:hint="eastAsia"/>
                <w:color w:val="auto"/>
                <w:lang w:val="en-US" w:eastAsia="zh-CN"/>
              </w:rPr>
              <w:t>.0-2440*3660</w:t>
            </w:r>
            <w:r>
              <w:rPr>
                <w:rFonts w:hint="eastAsia"/>
                <w:color w:val="auto"/>
              </w:rPr>
              <w:t>mm、8</w:t>
            </w:r>
            <w:r>
              <w:rPr>
                <w:rFonts w:hint="eastAsia"/>
                <w:color w:val="auto"/>
                <w:lang w:val="en-US" w:eastAsia="zh-CN"/>
              </w:rPr>
              <w:t>.0-2440*3660</w:t>
            </w:r>
            <w:r>
              <w:rPr>
                <w:rFonts w:hint="eastAsia"/>
                <w:color w:val="auto"/>
              </w:rPr>
              <w:t>mm白玻原片</w:t>
            </w:r>
          </w:p>
          <w:p>
            <w:pPr>
              <w:pStyle w:val="2"/>
              <w:rPr>
                <w:color w:val="auto"/>
              </w:rPr>
            </w:pPr>
            <w:r>
              <w:rPr>
                <w:rFonts w:hint="eastAsia"/>
                <w:color w:val="auto"/>
              </w:rPr>
              <w:t>采购合同约定了：产品品种、</w:t>
            </w:r>
            <w:r>
              <w:rPr>
                <w:rFonts w:hint="eastAsia"/>
                <w:color w:val="auto"/>
                <w:lang w:eastAsia="zh-CN"/>
              </w:rPr>
              <w:t>数量、</w:t>
            </w:r>
            <w:r>
              <w:rPr>
                <w:rFonts w:hint="eastAsia"/>
                <w:color w:val="auto"/>
              </w:rPr>
              <w:t>规格、包装方式、质量等级、产品质量、付款、运输、违约、验收等</w:t>
            </w:r>
          </w:p>
          <w:p>
            <w:pPr>
              <w:pStyle w:val="2"/>
              <w:rPr>
                <w:color w:val="auto"/>
              </w:rPr>
            </w:pPr>
            <w:r>
              <w:rPr>
                <w:rFonts w:hint="eastAsia"/>
                <w:color w:val="auto"/>
                <w:lang w:val="en-US" w:eastAsia="zh-CN"/>
              </w:rPr>
              <w:t>3</w:t>
            </w:r>
            <w:r>
              <w:rPr>
                <w:rFonts w:hint="eastAsia"/>
                <w:color w:val="auto"/>
              </w:rPr>
              <w:t>）供方：</w:t>
            </w:r>
            <w:r>
              <w:rPr>
                <w:rFonts w:hint="eastAsia"/>
                <w:color w:val="auto"/>
                <w:szCs w:val="22"/>
              </w:rPr>
              <w:t>信义节能玻璃（四川）有限公司</w:t>
            </w:r>
            <w:r>
              <w:rPr>
                <w:rFonts w:hint="eastAsia"/>
                <w:color w:val="auto"/>
              </w:rPr>
              <w:t xml:space="preserve">   签约日期：202</w:t>
            </w:r>
            <w:r>
              <w:rPr>
                <w:rFonts w:hint="eastAsia"/>
                <w:color w:val="auto"/>
                <w:lang w:val="en-US" w:eastAsia="zh-CN"/>
              </w:rPr>
              <w:t>1</w:t>
            </w:r>
            <w:r>
              <w:rPr>
                <w:rFonts w:hint="eastAsia"/>
                <w:color w:val="auto"/>
              </w:rPr>
              <w:t>.</w:t>
            </w:r>
            <w:r>
              <w:rPr>
                <w:rFonts w:hint="eastAsia"/>
                <w:color w:val="auto"/>
                <w:lang w:val="en-US" w:eastAsia="zh-CN"/>
              </w:rPr>
              <w:t>12</w:t>
            </w:r>
            <w:r>
              <w:rPr>
                <w:rFonts w:hint="eastAsia"/>
                <w:color w:val="auto"/>
              </w:rPr>
              <w:t>.31</w:t>
            </w:r>
          </w:p>
          <w:p>
            <w:pPr>
              <w:pStyle w:val="2"/>
              <w:rPr>
                <w:color w:val="auto"/>
              </w:rPr>
            </w:pPr>
            <w:r>
              <w:rPr>
                <w:rFonts w:hint="eastAsia"/>
                <w:color w:val="auto"/>
              </w:rPr>
              <w:t>采购产品：4.</w:t>
            </w:r>
            <w:r>
              <w:rPr>
                <w:rFonts w:hint="eastAsia"/>
                <w:color w:val="auto"/>
                <w:lang w:val="en-US" w:eastAsia="zh-CN"/>
              </w:rPr>
              <w:t>0</w:t>
            </w:r>
            <w:r>
              <w:rPr>
                <w:rFonts w:hint="eastAsia"/>
                <w:color w:val="auto"/>
              </w:rPr>
              <w:t>-</w:t>
            </w:r>
            <w:r>
              <w:rPr>
                <w:rFonts w:hint="eastAsia"/>
                <w:color w:val="auto"/>
                <w:lang w:val="en-US" w:eastAsia="zh-CN"/>
              </w:rPr>
              <w:t>6.0</w:t>
            </w:r>
            <w:r>
              <w:rPr>
                <w:rFonts w:hint="eastAsia"/>
                <w:color w:val="auto"/>
              </w:rPr>
              <w:t>mm、8</w:t>
            </w:r>
            <w:r>
              <w:rPr>
                <w:rFonts w:hint="eastAsia"/>
                <w:color w:val="auto"/>
                <w:lang w:val="en-US" w:eastAsia="zh-CN"/>
              </w:rPr>
              <w:t>-12</w:t>
            </w:r>
            <w:r>
              <w:rPr>
                <w:rFonts w:hint="eastAsia"/>
                <w:color w:val="auto"/>
              </w:rPr>
              <w:t>mm浮法白玻</w:t>
            </w:r>
          </w:p>
          <w:p>
            <w:pPr>
              <w:pStyle w:val="2"/>
              <w:rPr>
                <w:color w:val="auto"/>
              </w:rPr>
            </w:pPr>
            <w:r>
              <w:rPr>
                <w:rFonts w:hint="eastAsia"/>
                <w:color w:val="auto"/>
              </w:rPr>
              <w:t>采购合同约定了：数量</w:t>
            </w:r>
            <w:r>
              <w:rPr>
                <w:rFonts w:hint="eastAsia"/>
                <w:color w:val="auto"/>
                <w:lang w:eastAsia="zh-CN"/>
              </w:rPr>
              <w:t>、</w:t>
            </w:r>
            <w:r>
              <w:rPr>
                <w:rFonts w:hint="eastAsia"/>
                <w:color w:val="auto"/>
              </w:rPr>
              <w:t>产品名称、规格、质量标准、付款、违约、验收等</w:t>
            </w:r>
          </w:p>
          <w:p>
            <w:pPr>
              <w:widowControl/>
              <w:spacing w:line="400" w:lineRule="exact"/>
              <w:jc w:val="left"/>
              <w:rPr>
                <w:rFonts w:hint="default" w:eastAsia="宋体"/>
                <w:color w:val="auto"/>
                <w:lang w:val="en-US" w:eastAsia="zh-CN"/>
              </w:rPr>
            </w:pPr>
            <w:r>
              <w:rPr>
                <w:rFonts w:hint="eastAsia"/>
                <w:color w:val="auto"/>
                <w:lang w:val="en-US" w:eastAsia="zh-CN"/>
              </w:rPr>
              <w:t>4</w:t>
            </w:r>
            <w:r>
              <w:rPr>
                <w:rFonts w:hint="eastAsia"/>
                <w:color w:val="auto"/>
              </w:rPr>
              <w:t>）供方：</w:t>
            </w:r>
            <w:r>
              <w:rPr>
                <w:rFonts w:hint="eastAsia"/>
                <w:color w:val="auto"/>
                <w:szCs w:val="22"/>
              </w:rPr>
              <w:t>成都硅宝科技股份有限公司</w:t>
            </w:r>
            <w:r>
              <w:rPr>
                <w:rFonts w:hint="eastAsia"/>
                <w:color w:val="auto"/>
              </w:rPr>
              <w:t xml:space="preserve">    合同签定日期</w:t>
            </w:r>
            <w:r>
              <w:rPr>
                <w:rFonts w:hint="eastAsia"/>
                <w:color w:val="auto"/>
                <w:lang w:eastAsia="zh-CN"/>
              </w:rPr>
              <w:t>：</w:t>
            </w:r>
            <w:r>
              <w:rPr>
                <w:rFonts w:hint="eastAsia"/>
                <w:color w:val="auto"/>
                <w:lang w:val="en-US" w:eastAsia="zh-CN"/>
              </w:rPr>
              <w:t>2021年8月19日</w:t>
            </w:r>
          </w:p>
          <w:p>
            <w:pPr>
              <w:pStyle w:val="2"/>
              <w:rPr>
                <w:color w:val="auto"/>
              </w:rPr>
            </w:pPr>
            <w:r>
              <w:rPr>
                <w:rFonts w:hint="eastAsia"/>
                <w:color w:val="auto"/>
              </w:rPr>
              <w:t>采购产品：硅宝8</w:t>
            </w:r>
            <w:r>
              <w:rPr>
                <w:rFonts w:hint="eastAsia"/>
                <w:color w:val="auto"/>
                <w:lang w:val="en-US" w:eastAsia="zh-CN"/>
              </w:rPr>
              <w:t>8</w:t>
            </w:r>
            <w:r>
              <w:rPr>
                <w:rFonts w:hint="eastAsia"/>
                <w:color w:val="auto"/>
              </w:rPr>
              <w:t xml:space="preserve">6双组份中空结构胶、硅宝882双组份中空密封胶 </w:t>
            </w:r>
          </w:p>
          <w:p>
            <w:pPr>
              <w:pStyle w:val="2"/>
              <w:rPr>
                <w:color w:val="auto"/>
              </w:rPr>
            </w:pPr>
            <w:r>
              <w:rPr>
                <w:rFonts w:hint="eastAsia"/>
                <w:color w:val="auto"/>
              </w:rPr>
              <w:t xml:space="preserve">规格:209L  </w:t>
            </w:r>
            <w:r>
              <w:rPr>
                <w:rFonts w:hint="eastAsia"/>
                <w:color w:val="auto"/>
                <w:lang w:eastAsia="zh-CN"/>
              </w:rPr>
              <w:t>颜色</w:t>
            </w:r>
            <w:r>
              <w:rPr>
                <w:rFonts w:hint="eastAsia"/>
                <w:color w:val="auto"/>
              </w:rPr>
              <w:t>：</w:t>
            </w:r>
            <w:r>
              <w:rPr>
                <w:rFonts w:hint="eastAsia"/>
                <w:color w:val="auto"/>
                <w:lang w:val="en-US" w:eastAsia="zh-CN"/>
              </w:rPr>
              <w:t>A桶白色</w:t>
            </w:r>
            <w:r>
              <w:rPr>
                <w:rFonts w:hint="eastAsia"/>
                <w:color w:val="auto"/>
              </w:rPr>
              <w:t>、</w:t>
            </w:r>
            <w:r>
              <w:rPr>
                <w:rFonts w:hint="eastAsia"/>
                <w:color w:val="auto"/>
                <w:lang w:val="en-US" w:eastAsia="zh-CN"/>
              </w:rPr>
              <w:t xml:space="preserve">B桶红色 </w:t>
            </w:r>
          </w:p>
          <w:p>
            <w:pPr>
              <w:widowControl/>
              <w:spacing w:line="400" w:lineRule="exact"/>
              <w:jc w:val="left"/>
              <w:rPr>
                <w:color w:val="auto"/>
              </w:rPr>
            </w:pPr>
            <w:r>
              <w:rPr>
                <w:rFonts w:hint="eastAsia"/>
                <w:color w:val="auto"/>
              </w:rPr>
              <w:t>采购合同约定了：</w:t>
            </w:r>
            <w:r>
              <w:rPr>
                <w:rFonts w:hint="eastAsia"/>
                <w:color w:val="auto"/>
                <w:lang w:eastAsia="zh-CN"/>
              </w:rPr>
              <w:t>数量、</w:t>
            </w:r>
            <w:r>
              <w:rPr>
                <w:rFonts w:hint="eastAsia"/>
                <w:color w:val="auto"/>
              </w:rPr>
              <w:t>产品名称、规格型号、质量标准、付款方式及期限、违约、验收、合同期限等</w:t>
            </w:r>
          </w:p>
          <w:p>
            <w:pPr>
              <w:widowControl/>
              <w:spacing w:line="400" w:lineRule="exact"/>
              <w:jc w:val="left"/>
              <w:rPr>
                <w:rFonts w:hint="default"/>
                <w:color w:val="auto"/>
                <w:lang w:val="en-US"/>
              </w:rPr>
            </w:pPr>
            <w:r>
              <w:rPr>
                <w:rFonts w:hint="eastAsia"/>
                <w:color w:val="auto"/>
                <w:lang w:val="en-US" w:eastAsia="zh-CN"/>
              </w:rPr>
              <w:t>5</w:t>
            </w:r>
            <w:r>
              <w:rPr>
                <w:rFonts w:hint="eastAsia"/>
                <w:color w:val="auto"/>
              </w:rPr>
              <w:t>）供方：</w:t>
            </w:r>
            <w:r>
              <w:rPr>
                <w:rFonts w:hint="eastAsia"/>
                <w:color w:val="auto"/>
                <w:szCs w:val="22"/>
              </w:rPr>
              <w:t>成都赛恒金属材料有限公司</w:t>
            </w:r>
            <w:r>
              <w:rPr>
                <w:rFonts w:hint="eastAsia"/>
                <w:color w:val="auto"/>
              </w:rPr>
              <w:t xml:space="preserve">    202</w:t>
            </w:r>
            <w:r>
              <w:rPr>
                <w:rFonts w:hint="eastAsia"/>
                <w:color w:val="auto"/>
                <w:lang w:val="en-US" w:eastAsia="zh-CN"/>
              </w:rPr>
              <w:t>1</w:t>
            </w:r>
            <w:r>
              <w:rPr>
                <w:rFonts w:hint="eastAsia"/>
                <w:color w:val="auto"/>
              </w:rPr>
              <w:t>.</w:t>
            </w:r>
            <w:r>
              <w:rPr>
                <w:rFonts w:hint="eastAsia"/>
                <w:color w:val="auto"/>
                <w:lang w:val="en-US" w:eastAsia="zh-CN"/>
              </w:rPr>
              <w:t>6</w:t>
            </w:r>
            <w:r>
              <w:rPr>
                <w:rFonts w:hint="eastAsia"/>
                <w:color w:val="auto"/>
              </w:rPr>
              <w:t>.</w:t>
            </w:r>
            <w:r>
              <w:rPr>
                <w:rFonts w:hint="eastAsia"/>
                <w:color w:val="auto"/>
                <w:lang w:val="en-US" w:eastAsia="zh-CN"/>
              </w:rPr>
              <w:t>1:</w:t>
            </w:r>
          </w:p>
          <w:p>
            <w:pPr>
              <w:pStyle w:val="2"/>
              <w:rPr>
                <w:color w:val="auto"/>
              </w:rPr>
            </w:pPr>
            <w:r>
              <w:rPr>
                <w:rFonts w:hint="eastAsia"/>
                <w:color w:val="auto"/>
              </w:rPr>
              <w:t>采购产品：本色铝条</w:t>
            </w:r>
            <w:r>
              <w:rPr>
                <w:rFonts w:hint="eastAsia"/>
                <w:color w:val="auto"/>
                <w:lang w:val="en-US" w:eastAsia="zh-CN"/>
              </w:rPr>
              <w:t>9A可折弯</w:t>
            </w:r>
            <w:r>
              <w:rPr>
                <w:rFonts w:hint="eastAsia"/>
                <w:color w:val="auto"/>
              </w:rPr>
              <w:t xml:space="preserve"> </w:t>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color w:val="auto"/>
              </w:rPr>
              <w:t>采购</w:t>
            </w:r>
            <w:r>
              <w:rPr>
                <w:rFonts w:hint="eastAsia" w:ascii="Times New Roman" w:hAnsi="Times New Roman" w:eastAsia="宋体" w:cs="Times New Roman"/>
                <w:bCs w:val="0"/>
                <w:color w:val="auto"/>
                <w:spacing w:val="0"/>
                <w:kern w:val="2"/>
                <w:sz w:val="21"/>
                <w:szCs w:val="22"/>
                <w:lang w:val="en-US" w:eastAsia="zh-CN" w:bidi="ar-SA"/>
              </w:rPr>
              <w:t>合同约定了：数量、产品名称、数量、付款、违约、验收、合同期限等</w:t>
            </w:r>
          </w:p>
          <w:p>
            <w:pPr>
              <w:rPr>
                <w:rFonts w:hint="default"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6）供方：山东能特异能源科技有限公司    采购时间：</w:t>
            </w:r>
            <w:r>
              <w:rPr>
                <w:rFonts w:hint="eastAsia" w:cs="Times New Roman"/>
                <w:bCs w:val="0"/>
                <w:color w:val="auto"/>
                <w:spacing w:val="0"/>
                <w:kern w:val="2"/>
                <w:sz w:val="21"/>
                <w:szCs w:val="22"/>
                <w:lang w:val="en-US" w:eastAsia="zh-CN" w:bidi="ar-SA"/>
              </w:rPr>
              <w:t>2022年2月12日</w:t>
            </w:r>
          </w:p>
          <w:p>
            <w:pPr>
              <w:widowControl/>
              <w:spacing w:line="400" w:lineRule="exact"/>
              <w:jc w:val="left"/>
              <w:rPr>
                <w:rFonts w:hint="default"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采购产品：3A分子筛 0.5-0.9mm</w:t>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采购合同约定了：产品名称、数量、付款、违约、验收、合同期限等</w:t>
            </w:r>
          </w:p>
          <w:p>
            <w:pPr>
              <w:pStyle w:val="2"/>
              <w:rPr>
                <w:rFonts w:hint="eastAsia"/>
                <w:color w:val="auto"/>
                <w:lang w:val="en-US" w:eastAsia="zh-CN"/>
              </w:rPr>
            </w:pPr>
            <w:r>
              <w:rPr>
                <w:rFonts w:hint="eastAsia" w:cs="Times New Roman"/>
                <w:bCs w:val="0"/>
                <w:color w:val="auto"/>
                <w:spacing w:val="0"/>
                <w:kern w:val="2"/>
                <w:sz w:val="21"/>
                <w:szCs w:val="22"/>
                <w:lang w:val="en-US" w:eastAsia="zh-CN" w:bidi="ar-SA"/>
              </w:rPr>
              <w:t>7）</w:t>
            </w:r>
            <w:r>
              <w:rPr>
                <w:rFonts w:hint="eastAsia" w:ascii="Times New Roman" w:hAnsi="Times New Roman" w:eastAsia="宋体" w:cs="Times New Roman"/>
                <w:bCs w:val="0"/>
                <w:color w:val="auto"/>
                <w:spacing w:val="0"/>
                <w:kern w:val="2"/>
                <w:sz w:val="21"/>
                <w:szCs w:val="22"/>
                <w:lang w:val="en-US" w:eastAsia="zh-CN" w:bidi="ar-SA"/>
              </w:rPr>
              <w:t>查见劳保用品的购买根据发放需要制定《请购单》，提供2021年12月劳保用</w:t>
            </w:r>
            <w:r>
              <w:rPr>
                <w:rFonts w:hint="eastAsia"/>
                <w:color w:val="auto"/>
                <w:lang w:val="en-US" w:eastAsia="zh-CN"/>
              </w:rPr>
              <w:t>品请购单</w:t>
            </w:r>
          </w:p>
          <w:p>
            <w:pPr>
              <w:pStyle w:val="2"/>
              <w:rPr>
                <w:rFonts w:hint="eastAsia"/>
                <w:color w:val="auto"/>
                <w:lang w:val="en-US" w:eastAsia="zh-CN"/>
              </w:rPr>
            </w:pPr>
            <w:r>
              <w:rPr>
                <w:rFonts w:hint="eastAsia"/>
                <w:color w:val="auto"/>
                <w:lang w:val="en-US" w:eastAsia="zh-CN"/>
              </w:rPr>
              <w:t xml:space="preserve">物品名称    规格   数量  需求时间           </w:t>
            </w:r>
          </w:p>
          <w:p>
            <w:pPr>
              <w:pStyle w:val="2"/>
              <w:rPr>
                <w:rFonts w:hint="eastAsia"/>
                <w:color w:val="auto"/>
                <w:lang w:val="en-US" w:eastAsia="zh-CN"/>
              </w:rPr>
            </w:pPr>
            <w:r>
              <w:rPr>
                <w:rFonts w:hint="eastAsia"/>
                <w:color w:val="auto"/>
                <w:lang w:val="en-US" w:eastAsia="zh-CN"/>
              </w:rPr>
              <w:t xml:space="preserve">工作服     冬装185  20套    2021年12月底    </w:t>
            </w:r>
          </w:p>
          <w:p>
            <w:pPr>
              <w:pStyle w:val="2"/>
              <w:rPr>
                <w:rFonts w:hint="default"/>
                <w:color w:val="auto"/>
                <w:lang w:val="en-US" w:eastAsia="zh-CN"/>
              </w:rPr>
            </w:pPr>
            <w:r>
              <w:rPr>
                <w:rFonts w:hint="eastAsia"/>
                <w:color w:val="auto"/>
                <w:lang w:val="en-US" w:eastAsia="zh-CN"/>
              </w:rPr>
              <w:t>口罩       医用口罩  300个   2021年12月底</w:t>
            </w:r>
          </w:p>
          <w:p>
            <w:pPr>
              <w:pStyle w:val="2"/>
              <w:rPr>
                <w:rFonts w:hint="default"/>
                <w:color w:val="auto"/>
                <w:lang w:val="en-US" w:eastAsia="zh-CN"/>
              </w:rPr>
            </w:pPr>
            <w:r>
              <w:rPr>
                <w:rFonts w:hint="eastAsia"/>
                <w:color w:val="auto"/>
                <w:lang w:val="en-US" w:eastAsia="zh-CN"/>
              </w:rPr>
              <w:t>安全帽               20个   2021年12月底</w:t>
            </w:r>
          </w:p>
          <w:p>
            <w:pPr>
              <w:pStyle w:val="2"/>
              <w:rPr>
                <w:rFonts w:hint="default"/>
                <w:color w:val="auto"/>
                <w:lang w:val="en-US" w:eastAsia="zh-CN"/>
              </w:rPr>
            </w:pPr>
            <w:r>
              <w:rPr>
                <w:rFonts w:hint="eastAsia"/>
                <w:color w:val="auto"/>
                <w:lang w:val="en-US" w:eastAsia="zh-CN"/>
              </w:rPr>
              <w:t>手套       胶手套    100双  2021年12月底</w:t>
            </w:r>
          </w:p>
          <w:p>
            <w:pPr>
              <w:pStyle w:val="2"/>
              <w:rPr>
                <w:rFonts w:hint="eastAsia"/>
                <w:color w:val="auto"/>
                <w:lang w:val="en-US" w:eastAsia="zh-CN"/>
              </w:rPr>
            </w:pPr>
            <w:r>
              <w:rPr>
                <w:rFonts w:hint="eastAsia"/>
                <w:color w:val="auto"/>
                <w:lang w:val="en-US" w:eastAsia="zh-CN"/>
              </w:rPr>
              <w:t>耳塞                 50付   2021年12月底</w:t>
            </w:r>
          </w:p>
          <w:p>
            <w:pPr>
              <w:pStyle w:val="2"/>
              <w:rPr>
                <w:rFonts w:hint="default"/>
                <w:color w:val="auto"/>
                <w:lang w:val="en-US" w:eastAsia="zh-CN"/>
              </w:rPr>
            </w:pPr>
            <w:r>
              <w:rPr>
                <w:rFonts w:hint="eastAsia"/>
                <w:color w:val="auto"/>
                <w:lang w:val="en-US" w:eastAsia="zh-CN"/>
              </w:rPr>
              <w:t>酒精       500ml     4桶    2021年12月底</w:t>
            </w:r>
          </w:p>
          <w:p>
            <w:pPr>
              <w:pStyle w:val="2"/>
              <w:rPr>
                <w:rFonts w:hint="eastAsia"/>
                <w:color w:val="auto"/>
              </w:rPr>
            </w:pPr>
            <w:r>
              <w:rPr>
                <w:rFonts w:hint="eastAsia"/>
                <w:color w:val="auto"/>
              </w:rPr>
              <w:t>..........</w:t>
            </w:r>
          </w:p>
          <w:p>
            <w:pPr>
              <w:pStyle w:val="2"/>
              <w:rPr>
                <w:rFonts w:hint="default" w:eastAsia="宋体"/>
                <w:color w:val="auto"/>
                <w:lang w:val="en-US" w:eastAsia="zh-CN"/>
              </w:rPr>
            </w:pPr>
            <w:r>
              <w:rPr>
                <w:rFonts w:hint="eastAsia"/>
                <w:color w:val="auto"/>
                <w:lang w:eastAsia="zh-CN"/>
              </w:rPr>
              <w:t>申请人：杨谦</w:t>
            </w:r>
            <w:r>
              <w:rPr>
                <w:rFonts w:hint="eastAsia"/>
                <w:color w:val="auto"/>
                <w:lang w:val="en-US" w:eastAsia="zh-CN"/>
              </w:rPr>
              <w:t xml:space="preserve">     批准：唐善军   2021年12月2日</w:t>
            </w:r>
          </w:p>
          <w:p>
            <w:pPr>
              <w:widowControl/>
              <w:spacing w:line="400" w:lineRule="exact"/>
              <w:ind w:firstLine="420" w:firstLineChars="200"/>
              <w:jc w:val="left"/>
              <w:rPr>
                <w:color w:val="auto"/>
              </w:rPr>
            </w:pPr>
            <w:r>
              <w:rPr>
                <w:rFonts w:hint="eastAsia"/>
                <w:color w:val="auto"/>
              </w:rPr>
              <w:t>以上采购均在合格供应商处进行采购。</w:t>
            </w:r>
          </w:p>
          <w:p>
            <w:pPr>
              <w:pStyle w:val="2"/>
              <w:ind w:firstLine="460" w:firstLineChars="200"/>
              <w:rPr>
                <w:rFonts w:hint="eastAsia" w:ascii="宋体" w:hAnsi="宋体" w:cs="宋体"/>
                <w:color w:val="auto"/>
                <w:szCs w:val="21"/>
              </w:rPr>
            </w:pPr>
            <w:r>
              <w:rPr>
                <w:rFonts w:hint="eastAsia" w:ascii="宋体" w:hAnsi="宋体" w:cs="宋体"/>
                <w:color w:val="auto"/>
                <w:szCs w:val="21"/>
              </w:rPr>
              <w:t>组织对外部供方的控制是分类、分级进行控制，实施优胜劣汰的控制方法。并对影响最终公司产品服务质量的关键过程进行从严控制。《采购控制程序》文件规定，原材料采购入库前均需进行检验，合格后方可入库。抽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-2022年2月</w:t>
            </w:r>
            <w:r>
              <w:rPr>
                <w:rFonts w:hint="eastAsia" w:ascii="宋体" w:hAnsi="宋体" w:cs="宋体"/>
                <w:color w:val="auto"/>
                <w:szCs w:val="21"/>
              </w:rPr>
              <w:t>对白</w:t>
            </w:r>
            <w:r>
              <w:rPr>
                <w:rFonts w:hint="eastAsia" w:ascii="宋体" w:hAnsi="宋体" w:cs="宋体"/>
                <w:color w:val="auto"/>
                <w:szCs w:val="21"/>
                <w:lang w:eastAsia="zh-CN"/>
              </w:rPr>
              <w:t>玻</w:t>
            </w:r>
            <w:r>
              <w:rPr>
                <w:rFonts w:hint="eastAsia" w:ascii="宋体" w:hAnsi="宋体" w:cs="宋体"/>
                <w:color w:val="auto"/>
                <w:szCs w:val="21"/>
              </w:rPr>
              <w:t>、密封胶、铝隔条、浮法玻璃、分子筛等原材料检验记录，均进行检验并合格入库。</w:t>
            </w:r>
          </w:p>
          <w:p>
            <w:pPr>
              <w:pStyle w:val="2"/>
              <w:rPr>
                <w:rFonts w:hint="eastAsia" w:ascii="宋体" w:hAnsi="宋体" w:cs="宋体"/>
                <w:color w:val="auto"/>
                <w:szCs w:val="21"/>
                <w:lang w:eastAsia="zh-CN"/>
              </w:rPr>
            </w:pPr>
            <w:r>
              <w:rPr>
                <w:rFonts w:hint="eastAsia" w:ascii="宋体" w:hAnsi="宋体" w:cs="宋体"/>
                <w:color w:val="auto"/>
                <w:szCs w:val="21"/>
                <w:lang w:eastAsia="zh-CN"/>
              </w:rPr>
              <w:t>查见原材料入库检验单</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kern w:val="0"/>
                <w:szCs w:val="21"/>
              </w:rPr>
              <w:t>品名：</w:t>
            </w:r>
            <w:r>
              <w:rPr>
                <w:rFonts w:hint="eastAsia" w:ascii="宋体" w:hAnsi="宋体" w:cs="宋体"/>
                <w:color w:val="auto"/>
                <w:kern w:val="0"/>
                <w:szCs w:val="21"/>
                <w:lang w:val="en-US" w:eastAsia="zh-CN"/>
              </w:rPr>
              <w:t>5mm、6mm白玻</w:t>
            </w:r>
          </w:p>
          <w:p>
            <w:pPr>
              <w:widowControl/>
              <w:spacing w:line="400" w:lineRule="exact"/>
              <w:jc w:val="left"/>
              <w:rPr>
                <w:rFonts w:ascii="宋体" w:hAnsi="宋体" w:cs="宋体"/>
                <w:color w:val="auto"/>
                <w:kern w:val="0"/>
                <w:szCs w:val="21"/>
              </w:rPr>
            </w:pPr>
            <w:r>
              <w:rPr>
                <w:rFonts w:hint="eastAsia" w:ascii="宋体" w:hAnsi="宋体" w:cs="宋体"/>
                <w:color w:val="auto"/>
                <w:kern w:val="0"/>
                <w:szCs w:val="21"/>
              </w:rPr>
              <w:t>检验项目 ：名称/外观/规格/数量</w:t>
            </w:r>
            <w:r>
              <w:rPr>
                <w:rFonts w:hint="eastAsia" w:ascii="宋体" w:hAnsi="宋体" w:cs="宋体"/>
                <w:color w:val="auto"/>
                <w:kern w:val="0"/>
                <w:szCs w:val="21"/>
                <w:lang w:val="en-US" w:eastAsia="zh-CN"/>
              </w:rPr>
              <w:t>/合格证</w:t>
            </w:r>
            <w:r>
              <w:rPr>
                <w:rFonts w:hint="eastAsia" w:ascii="宋体" w:hAnsi="宋体" w:cs="宋体"/>
                <w:color w:val="auto"/>
                <w:kern w:val="0"/>
                <w:szCs w:val="21"/>
              </w:rPr>
              <w:t xml:space="preserve">。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结论：合格，入库      </w:t>
            </w:r>
          </w:p>
          <w:p>
            <w:pPr>
              <w:widowControl/>
              <w:spacing w:line="360" w:lineRule="auto"/>
              <w:jc w:val="left"/>
              <w:rPr>
                <w:rFonts w:hint="default" w:eastAsia="宋体"/>
                <w:color w:val="auto"/>
                <w:lang w:val="en-US" w:eastAsia="zh-CN"/>
              </w:rPr>
            </w:pPr>
            <w:r>
              <w:rPr>
                <w:rFonts w:hint="eastAsia" w:ascii="宋体" w:hAnsi="宋体" w:cs="宋体"/>
                <w:color w:val="auto"/>
                <w:kern w:val="0"/>
                <w:szCs w:val="21"/>
              </w:rPr>
              <w:t>检验人：蒋银芬、</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20</w:t>
            </w:r>
          </w:p>
          <w:p>
            <w:pPr>
              <w:widowControl/>
              <w:spacing w:line="400" w:lineRule="exact"/>
              <w:jc w:val="left"/>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品名：9A、12A折弯铝</w:t>
            </w:r>
            <w:r>
              <w:rPr>
                <w:rFonts w:hint="eastAsia" w:ascii="宋体" w:hAnsi="宋体" w:cs="宋体"/>
                <w:color w:val="auto"/>
                <w:szCs w:val="21"/>
              </w:rPr>
              <w:t>条</w:t>
            </w:r>
          </w:p>
          <w:p>
            <w:pPr>
              <w:widowControl/>
              <w:spacing w:line="400" w:lineRule="exact"/>
              <w:jc w:val="left"/>
              <w:rPr>
                <w:rFonts w:ascii="宋体" w:hAnsi="宋体" w:cs="宋体"/>
                <w:color w:val="auto"/>
                <w:kern w:val="0"/>
                <w:szCs w:val="21"/>
              </w:rPr>
            </w:pPr>
            <w:r>
              <w:rPr>
                <w:rFonts w:hint="eastAsia" w:ascii="宋体" w:hAnsi="宋体" w:cs="宋体"/>
                <w:color w:val="auto"/>
                <w:kern w:val="0"/>
                <w:szCs w:val="21"/>
              </w:rPr>
              <w:t xml:space="preserve">检验项目 ：名称/外观/规格/数量。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结论：合格，入库      </w:t>
            </w:r>
          </w:p>
          <w:p>
            <w:pPr>
              <w:widowControl/>
              <w:spacing w:line="360" w:lineRule="auto"/>
              <w:jc w:val="left"/>
              <w:rPr>
                <w:color w:val="auto"/>
              </w:rPr>
            </w:pPr>
            <w:r>
              <w:rPr>
                <w:rFonts w:hint="eastAsia" w:ascii="宋体" w:hAnsi="宋体" w:cs="宋体"/>
                <w:color w:val="auto"/>
                <w:kern w:val="0"/>
                <w:szCs w:val="21"/>
              </w:rPr>
              <w:t>检验人：蒋银芬、</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1</w:t>
            </w:r>
          </w:p>
          <w:p>
            <w:pPr>
              <w:widowControl/>
              <w:numPr>
                <w:ilvl w:val="0"/>
                <w:numId w:val="4"/>
              </w:numPr>
              <w:spacing w:line="360" w:lineRule="auto"/>
              <w:ind w:left="0" w:leftChars="0" w:firstLine="0" w:firstLineChars="0"/>
              <w:jc w:val="left"/>
              <w:rPr>
                <w:rFonts w:ascii="宋体" w:hAnsi="宋体" w:cs="宋体"/>
                <w:color w:val="auto"/>
                <w:kern w:val="0"/>
                <w:szCs w:val="21"/>
              </w:rPr>
            </w:pPr>
            <w:r>
              <w:rPr>
                <w:rFonts w:hint="eastAsia" w:ascii="宋体" w:hAnsi="宋体" w:cs="宋体"/>
                <w:color w:val="auto"/>
                <w:kern w:val="0"/>
                <w:szCs w:val="21"/>
              </w:rPr>
              <w:t>品名：</w:t>
            </w:r>
            <w:r>
              <w:rPr>
                <w:rFonts w:hint="eastAsia" w:ascii="宋体" w:hAnsi="宋体" w:cs="宋体"/>
                <w:color w:val="auto"/>
                <w:szCs w:val="21"/>
                <w:lang w:val="en-US" w:eastAsia="zh-CN"/>
              </w:rPr>
              <w:t>5mmLOWE玻璃</w:t>
            </w:r>
          </w:p>
          <w:p>
            <w:pPr>
              <w:widowControl/>
              <w:numPr>
                <w:ilvl w:val="0"/>
                <w:numId w:val="0"/>
              </w:numPr>
              <w:spacing w:line="360" w:lineRule="auto"/>
              <w:ind w:leftChars="0"/>
              <w:jc w:val="left"/>
              <w:rPr>
                <w:rFonts w:ascii="宋体" w:hAnsi="宋体" w:cs="宋体"/>
                <w:color w:val="auto"/>
                <w:kern w:val="0"/>
                <w:szCs w:val="21"/>
              </w:rPr>
            </w:pPr>
            <w:r>
              <w:rPr>
                <w:rFonts w:hint="eastAsia" w:ascii="宋体" w:hAnsi="宋体" w:cs="宋体"/>
                <w:color w:val="auto"/>
                <w:kern w:val="0"/>
                <w:szCs w:val="21"/>
              </w:rPr>
              <w:t>检验项目 ：外观</w:t>
            </w:r>
            <w:r>
              <w:rPr>
                <w:rFonts w:hint="eastAsia" w:ascii="宋体" w:hAnsi="宋体" w:cs="宋体"/>
                <w:color w:val="auto"/>
                <w:kern w:val="0"/>
                <w:szCs w:val="21"/>
                <w:lang w:eastAsia="zh-CN"/>
              </w:rPr>
              <w:t>、</w:t>
            </w:r>
            <w:r>
              <w:rPr>
                <w:rFonts w:hint="eastAsia" w:ascii="宋体" w:hAnsi="宋体" w:cs="宋体"/>
                <w:color w:val="auto"/>
                <w:kern w:val="0"/>
                <w:szCs w:val="21"/>
              </w:rPr>
              <w:t>颜色</w:t>
            </w:r>
            <w:r>
              <w:rPr>
                <w:rFonts w:hint="eastAsia" w:ascii="宋体" w:hAnsi="宋体" w:cs="宋体"/>
                <w:color w:val="auto"/>
                <w:kern w:val="0"/>
                <w:szCs w:val="21"/>
                <w:lang w:eastAsia="zh-CN"/>
              </w:rPr>
              <w:t>、</w:t>
            </w:r>
            <w:r>
              <w:rPr>
                <w:rFonts w:hint="eastAsia" w:ascii="宋体" w:hAnsi="宋体" w:cs="宋体"/>
                <w:color w:val="auto"/>
                <w:kern w:val="0"/>
                <w:szCs w:val="21"/>
              </w:rPr>
              <w:t>厚度</w:t>
            </w:r>
            <w:r>
              <w:rPr>
                <w:rFonts w:hint="eastAsia" w:ascii="宋体" w:hAnsi="宋体" w:cs="宋体"/>
                <w:color w:val="auto"/>
                <w:kern w:val="0"/>
                <w:szCs w:val="21"/>
                <w:lang w:eastAsia="zh-CN"/>
              </w:rPr>
              <w:t>、</w:t>
            </w:r>
            <w:r>
              <w:rPr>
                <w:rFonts w:hint="eastAsia" w:ascii="宋体" w:hAnsi="宋体" w:cs="宋体"/>
                <w:color w:val="auto"/>
                <w:kern w:val="0"/>
                <w:szCs w:val="21"/>
              </w:rPr>
              <w:t>规格</w:t>
            </w:r>
            <w:r>
              <w:rPr>
                <w:rFonts w:hint="eastAsia" w:ascii="宋体" w:hAnsi="宋体" w:cs="宋体"/>
                <w:color w:val="auto"/>
                <w:kern w:val="0"/>
                <w:szCs w:val="21"/>
                <w:lang w:eastAsia="zh-CN"/>
              </w:rPr>
              <w:t>、</w:t>
            </w:r>
            <w:r>
              <w:rPr>
                <w:rFonts w:hint="eastAsia" w:ascii="宋体" w:hAnsi="宋体" w:cs="宋体"/>
                <w:color w:val="auto"/>
                <w:kern w:val="0"/>
                <w:szCs w:val="21"/>
              </w:rPr>
              <w:t>合格证级别</w:t>
            </w:r>
            <w:r>
              <w:rPr>
                <w:rFonts w:hint="eastAsia" w:ascii="宋体" w:hAnsi="宋体" w:cs="宋体"/>
                <w:color w:val="auto"/>
                <w:kern w:val="0"/>
                <w:szCs w:val="21"/>
                <w:lang w:eastAsia="zh-CN"/>
              </w:rPr>
              <w:t>、表面质量、膜面标识</w:t>
            </w:r>
            <w:r>
              <w:rPr>
                <w:rFonts w:hint="eastAsia" w:ascii="宋体" w:hAnsi="宋体" w:cs="宋体"/>
                <w:color w:val="auto"/>
                <w:kern w:val="0"/>
                <w:szCs w:val="21"/>
              </w:rPr>
              <w:t xml:space="preserve">。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结论：合格，入库      </w:t>
            </w:r>
          </w:p>
          <w:p>
            <w:pPr>
              <w:widowControl/>
              <w:spacing w:line="360" w:lineRule="auto"/>
              <w:jc w:val="left"/>
              <w:rPr>
                <w:color w:val="auto"/>
              </w:rPr>
            </w:pPr>
            <w:r>
              <w:rPr>
                <w:rFonts w:hint="eastAsia" w:ascii="宋体" w:hAnsi="宋体" w:cs="宋体"/>
                <w:color w:val="auto"/>
                <w:kern w:val="0"/>
                <w:szCs w:val="21"/>
              </w:rPr>
              <w:t>检验人：蒋银芬、</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02</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3</w:t>
            </w:r>
          </w:p>
          <w:p>
            <w:pPr>
              <w:widowControl/>
              <w:spacing w:line="360" w:lineRule="auto"/>
              <w:jc w:val="left"/>
              <w:rPr>
                <w:rFonts w:ascii="宋体" w:hAnsi="宋体" w:cs="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）品名：</w:t>
            </w:r>
            <w:r>
              <w:rPr>
                <w:rFonts w:hint="eastAsia"/>
                <w:color w:val="auto"/>
              </w:rPr>
              <w:t>硅酮结构胶</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检验项目 ：名称/外观/规格/数量/表干时间</w:t>
            </w:r>
            <w:r>
              <w:rPr>
                <w:rFonts w:hint="eastAsia" w:ascii="宋体" w:hAnsi="宋体" w:cs="宋体"/>
                <w:color w:val="auto"/>
                <w:kern w:val="0"/>
                <w:szCs w:val="21"/>
                <w:lang w:val="en-US" w:eastAsia="zh-CN"/>
              </w:rPr>
              <w:t>/效期</w:t>
            </w:r>
            <w:r>
              <w:rPr>
                <w:rFonts w:hint="eastAsia" w:ascii="宋体" w:hAnsi="宋体" w:cs="宋体"/>
                <w:color w:val="auto"/>
                <w:kern w:val="0"/>
                <w:szCs w:val="21"/>
              </w:rPr>
              <w:t xml:space="preserve">。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结论：合格，入库      </w:t>
            </w:r>
          </w:p>
          <w:p>
            <w:pPr>
              <w:widowControl/>
              <w:spacing w:line="360" w:lineRule="auto"/>
              <w:jc w:val="left"/>
              <w:rPr>
                <w:rFonts w:hint="default" w:ascii="宋体" w:hAnsi="宋体" w:eastAsia="宋体" w:cs="宋体"/>
                <w:color w:val="auto"/>
                <w:szCs w:val="21"/>
                <w:lang w:val="en-US" w:eastAsia="zh-CN"/>
              </w:rPr>
            </w:pPr>
            <w:r>
              <w:rPr>
                <w:rFonts w:hint="eastAsia" w:ascii="宋体" w:hAnsi="宋体" w:cs="宋体"/>
                <w:color w:val="auto"/>
                <w:kern w:val="0"/>
                <w:szCs w:val="21"/>
              </w:rPr>
              <w:t>检验人：蒋银芬、</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17</w:t>
            </w:r>
          </w:p>
          <w:p>
            <w:pPr>
              <w:widowControl/>
              <w:spacing w:line="360" w:lineRule="auto"/>
              <w:jc w:val="left"/>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kern w:val="0"/>
                <w:szCs w:val="21"/>
              </w:rPr>
              <w:t>品名：</w:t>
            </w:r>
            <w:r>
              <w:rPr>
                <w:rFonts w:hint="eastAsia"/>
                <w:color w:val="auto"/>
              </w:rPr>
              <w:t>丁基胶</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检验项目 ：名称/外观/规格/数量/表干时间。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结论：合格，入库      </w:t>
            </w:r>
          </w:p>
          <w:p>
            <w:pPr>
              <w:widowControl/>
              <w:spacing w:line="360" w:lineRule="auto"/>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 xml:space="preserve">检验人：蒋银芬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.1</w:t>
            </w:r>
            <w:r>
              <w:rPr>
                <w:rFonts w:hint="eastAsia" w:ascii="宋体" w:hAnsi="宋体" w:cs="宋体"/>
                <w:color w:val="auto"/>
                <w:szCs w:val="21"/>
                <w:lang w:val="en-US" w:eastAsia="zh-CN"/>
              </w:rPr>
              <w:t>0</w:t>
            </w:r>
          </w:p>
          <w:p>
            <w:pPr>
              <w:widowControl/>
              <w:spacing w:line="360" w:lineRule="auto"/>
              <w:jc w:val="left"/>
              <w:rPr>
                <w:rFonts w:ascii="宋体" w:hAnsi="宋体" w:cs="宋体"/>
                <w:color w:val="auto"/>
                <w:szCs w:val="21"/>
              </w:rPr>
            </w:pPr>
            <w:r>
              <w:rPr>
                <w:rFonts w:hint="eastAsia" w:ascii="宋体" w:hAnsi="宋体" w:cs="宋体"/>
                <w:color w:val="auto"/>
                <w:kern w:val="0"/>
                <w:szCs w:val="21"/>
              </w:rPr>
              <w:t>5）品名：</w:t>
            </w:r>
            <w:r>
              <w:rPr>
                <w:rFonts w:hint="eastAsia"/>
                <w:color w:val="auto"/>
              </w:rPr>
              <w:t>分子筛</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检验项目 ：名称/外观/规格/数量。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结论：合格，入库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检验人：蒋银芬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8</w:t>
            </w:r>
          </w:p>
          <w:p>
            <w:pPr>
              <w:widowControl/>
              <w:numPr>
                <w:ilvl w:val="0"/>
                <w:numId w:val="5"/>
              </w:numPr>
              <w:spacing w:line="360" w:lineRule="auto"/>
              <w:jc w:val="left"/>
              <w:rPr>
                <w:rFonts w:hint="eastAsia" w:ascii="宋体" w:hAnsi="宋体" w:cs="宋体"/>
                <w:color w:val="auto"/>
                <w:kern w:val="0"/>
                <w:szCs w:val="21"/>
              </w:rPr>
            </w:pPr>
            <w:r>
              <w:rPr>
                <w:rFonts w:hint="eastAsia" w:ascii="宋体" w:hAnsi="宋体" w:cs="宋体"/>
                <w:color w:val="auto"/>
                <w:kern w:val="0"/>
                <w:szCs w:val="21"/>
              </w:rPr>
              <w:t>品名：</w:t>
            </w:r>
            <w:r>
              <w:rPr>
                <w:rFonts w:hint="eastAsia" w:ascii="宋体" w:hAnsi="宋体" w:cs="宋体"/>
                <w:color w:val="auto"/>
                <w:kern w:val="0"/>
                <w:szCs w:val="21"/>
                <w:lang w:val="en-US" w:eastAsia="zh-CN"/>
              </w:rPr>
              <w:t>0.76PVB</w:t>
            </w:r>
          </w:p>
          <w:p>
            <w:pPr>
              <w:widowControl/>
              <w:numPr>
                <w:ilvl w:val="0"/>
                <w:numId w:val="0"/>
              </w:numPr>
              <w:spacing w:line="360" w:lineRule="auto"/>
              <w:jc w:val="left"/>
              <w:rPr>
                <w:rFonts w:ascii="宋体" w:hAnsi="宋体" w:cs="宋体"/>
                <w:color w:val="auto"/>
                <w:kern w:val="0"/>
                <w:szCs w:val="21"/>
              </w:rPr>
            </w:pPr>
            <w:r>
              <w:rPr>
                <w:rFonts w:hint="eastAsia" w:ascii="宋体" w:hAnsi="宋体" w:cs="宋体"/>
                <w:color w:val="auto"/>
                <w:kern w:val="0"/>
                <w:szCs w:val="21"/>
              </w:rPr>
              <w:t>检验项目 ：</w:t>
            </w:r>
            <w:r>
              <w:rPr>
                <w:rFonts w:hint="eastAsia" w:ascii="宋体" w:hAnsi="宋体" w:cs="宋体"/>
                <w:color w:val="auto"/>
                <w:kern w:val="0"/>
                <w:szCs w:val="21"/>
                <w:lang w:eastAsia="zh-CN"/>
              </w:rPr>
              <w:t>数量、外观、密封、规格、验收、合格证等</w:t>
            </w:r>
            <w:r>
              <w:rPr>
                <w:rFonts w:hint="eastAsia" w:ascii="宋体" w:hAnsi="宋体" w:cs="宋体"/>
                <w:color w:val="auto"/>
                <w:kern w:val="0"/>
                <w:szCs w:val="21"/>
              </w:rPr>
              <w:t xml:space="preserve">       </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结论：合格，入库      </w:t>
            </w:r>
          </w:p>
          <w:p>
            <w:pPr>
              <w:widowControl/>
              <w:spacing w:line="360" w:lineRule="auto"/>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 xml:space="preserve">检验人：蒋银芬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24</w:t>
            </w:r>
          </w:p>
          <w:p>
            <w:pPr>
              <w:pStyle w:val="2"/>
              <w:ind w:firstLine="460" w:firstLineChars="200"/>
              <w:rPr>
                <w:rFonts w:hint="eastAsia" w:ascii="宋体" w:hAnsi="宋体" w:cs="宋体"/>
                <w:color w:val="auto"/>
                <w:szCs w:val="21"/>
                <w:lang w:eastAsia="zh-CN"/>
              </w:rPr>
            </w:pPr>
            <w:r>
              <w:rPr>
                <w:rFonts w:hint="eastAsia" w:ascii="宋体" w:hAnsi="宋体" w:cs="宋体"/>
                <w:color w:val="auto"/>
                <w:szCs w:val="21"/>
                <w:lang w:eastAsia="zh-CN"/>
              </w:rPr>
              <w:t>。。。。。</w:t>
            </w:r>
          </w:p>
          <w:p>
            <w:pPr>
              <w:pStyle w:val="2"/>
              <w:ind w:firstLine="460" w:firstLineChars="200"/>
              <w:rPr>
                <w:rFonts w:hint="eastAsia" w:ascii="宋体" w:hAnsi="宋体" w:eastAsia="宋体" w:cs="宋体"/>
                <w:color w:val="auto"/>
                <w:szCs w:val="21"/>
                <w:lang w:eastAsia="zh-CN"/>
              </w:rPr>
            </w:pPr>
            <w:r>
              <w:rPr>
                <w:rFonts w:hint="eastAsia" w:ascii="宋体" w:hAnsi="宋体" w:cs="宋体"/>
                <w:color w:val="auto"/>
                <w:szCs w:val="21"/>
              </w:rPr>
              <w:t>外部提供过程、产品和服务的控制</w:t>
            </w:r>
            <w:r>
              <w:rPr>
                <w:rFonts w:hint="eastAsia" w:ascii="宋体" w:hAnsi="宋体" w:cs="宋体"/>
                <w:color w:val="auto"/>
                <w:szCs w:val="21"/>
                <w:lang w:eastAsia="zh-CN"/>
              </w:rPr>
              <w:t>基本满足要求。</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ind w:firstLine="420" w:firstLineChars="200"/>
              <w:rPr>
                <w:rFonts w:hint="eastAsia" w:ascii="宋体" w:hAnsi="宋体" w:cs="宋体"/>
                <w:color w:val="auto"/>
                <w:szCs w:val="21"/>
              </w:rPr>
            </w:pPr>
            <w:r>
              <w:rPr>
                <w:rFonts w:hint="eastAsia" w:ascii="宋体" w:hAnsi="宋体" w:cs="宋体"/>
                <w:color w:val="auto"/>
                <w:szCs w:val="21"/>
              </w:rPr>
              <w:t>公司主要通过日常口头交流、电话回访、登门拜访、定期发放《顾客满意度调查表》等形式来收集了解顾客是否满意的信息。提供有202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月《顾客满意度调查表》调查表共4份 。</w:t>
            </w:r>
          </w:p>
          <w:p>
            <w:pPr>
              <w:ind w:firstLine="420" w:firstLineChars="200"/>
              <w:rPr>
                <w:rFonts w:hint="eastAsia" w:ascii="宋体" w:hAnsi="宋体" w:cs="宋体"/>
                <w:color w:val="auto"/>
                <w:szCs w:val="21"/>
              </w:rPr>
            </w:pPr>
            <w:r>
              <w:rPr>
                <w:rFonts w:hint="eastAsia" w:ascii="宋体" w:hAnsi="宋体" w:cs="宋体"/>
                <w:color w:val="auto"/>
                <w:szCs w:val="21"/>
              </w:rPr>
              <w:t>--调查内容包括：产品质量、性能、价格、交期等</w:t>
            </w:r>
          </w:p>
          <w:p>
            <w:pPr>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--统计分析结果</w:t>
            </w:r>
            <w:r>
              <w:rPr>
                <w:rFonts w:hint="eastAsia" w:ascii="宋体" w:hAnsi="宋体" w:cs="宋体"/>
                <w:color w:val="auto"/>
                <w:szCs w:val="21"/>
                <w:lang w:val="zh-CN"/>
              </w:rPr>
              <w:t>顾客满意度</w:t>
            </w:r>
            <w:r>
              <w:rPr>
                <w:rFonts w:hint="eastAsia" w:ascii="宋体" w:hAnsi="宋体" w:cs="宋体"/>
                <w:color w:val="auto"/>
                <w:szCs w:val="21"/>
              </w:rPr>
              <w:t>：98</w:t>
            </w:r>
            <w:r>
              <w:rPr>
                <w:rFonts w:hint="eastAsia" w:ascii="宋体" w:hAnsi="宋体" w:cs="宋体"/>
                <w:color w:val="auto"/>
                <w:szCs w:val="21"/>
                <w:lang w:val="en-US" w:eastAsia="zh-CN"/>
              </w:rPr>
              <w:t>%</w:t>
            </w:r>
          </w:p>
          <w:p>
            <w:pPr>
              <w:ind w:firstLine="420" w:firstLineChars="200"/>
              <w:rPr>
                <w:rFonts w:hint="eastAsia" w:ascii="宋体" w:hAnsi="宋体" w:cs="宋体"/>
                <w:color w:val="auto"/>
                <w:szCs w:val="21"/>
              </w:rPr>
            </w:pPr>
            <w:r>
              <w:rPr>
                <w:rFonts w:hint="eastAsia" w:ascii="宋体" w:hAnsi="宋体" w:cs="宋体"/>
                <w:color w:val="auto"/>
                <w:szCs w:val="21"/>
              </w:rPr>
              <w:t>--暂无明显需实施纠正措施的改进事项。</w:t>
            </w:r>
          </w:p>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--提供顾客满意调查分析报告，报告显示：公司产品在交期、产品、服务质量</w:t>
            </w:r>
            <w:r>
              <w:rPr>
                <w:rFonts w:hint="eastAsia" w:ascii="宋体" w:hAnsi="宋体" w:cs="宋体"/>
                <w:color w:val="auto"/>
                <w:szCs w:val="21"/>
                <w:lang w:eastAsia="zh-CN"/>
              </w:rPr>
              <w:t>、价格</w:t>
            </w:r>
            <w:r>
              <w:rPr>
                <w:rFonts w:hint="eastAsia" w:ascii="宋体" w:hAnsi="宋体" w:cs="宋体"/>
                <w:color w:val="auto"/>
                <w:szCs w:val="21"/>
              </w:rPr>
              <w:t>等其他方面都得到了顾客的认可。</w:t>
            </w:r>
            <w:r>
              <w:rPr>
                <w:rFonts w:hint="eastAsia" w:ascii="宋体" w:hAnsi="宋体" w:cs="宋体"/>
                <w:color w:val="auto"/>
                <w:szCs w:val="21"/>
                <w:lang w:eastAsia="zh-CN"/>
              </w:rPr>
              <w:t>在今后将加强与客户的沟通，增加多员工的培训，提高产品的质量及跟进后续的服务，持续增强顾客满意度。已经将该次顾客满意度调查分析采集的信息提交管理了评审进行审议。</w:t>
            </w:r>
          </w:p>
        </w:tc>
        <w:tc>
          <w:tcPr>
            <w:tcW w:w="1585" w:type="dxa"/>
          </w:tcPr>
          <w:p>
            <w:pPr>
              <w:rPr>
                <w:color w:val="auto"/>
                <w:highlight w:val="magenta"/>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受审核部门：供销部   主管领导：</w:t>
            </w:r>
            <w:r>
              <w:rPr>
                <w:rFonts w:hint="eastAsia" w:ascii="宋体" w:hAnsi="宋体" w:cs="宋体"/>
                <w:color w:val="auto"/>
                <w:kern w:val="0"/>
                <w:sz w:val="22"/>
                <w:szCs w:val="22"/>
              </w:rPr>
              <w:t>钟国惠</w:t>
            </w:r>
            <w:r>
              <w:rPr>
                <w:rFonts w:hint="eastAsia"/>
                <w:color w:val="auto"/>
                <w:sz w:val="24"/>
                <w:szCs w:val="24"/>
              </w:rPr>
              <w:t>，  陪同人员：</w:t>
            </w:r>
            <w:r>
              <w:rPr>
                <w:rFonts w:hint="eastAsia" w:ascii="宋体" w:hAnsi="宋体" w:cs="宋体"/>
                <w:color w:val="auto"/>
                <w:kern w:val="0"/>
                <w:sz w:val="22"/>
                <w:szCs w:val="22"/>
                <w:lang w:eastAsia="zh-CN"/>
              </w:rPr>
              <w:t>张爱莉</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审核时间：202</w:t>
            </w:r>
            <w:r>
              <w:rPr>
                <w:rFonts w:hint="eastAsia"/>
                <w:color w:val="auto"/>
                <w:sz w:val="24"/>
                <w:szCs w:val="24"/>
                <w:lang w:val="en-US" w:eastAsia="zh-CN"/>
              </w:rPr>
              <w:t>2</w:t>
            </w:r>
            <w:r>
              <w:rPr>
                <w:rFonts w:hint="eastAsia"/>
                <w:color w:val="auto"/>
                <w:sz w:val="24"/>
                <w:szCs w:val="24"/>
              </w:rPr>
              <w:t>年</w:t>
            </w:r>
            <w:r>
              <w:rPr>
                <w:rFonts w:hint="eastAsia"/>
                <w:color w:val="auto"/>
                <w:sz w:val="24"/>
                <w:szCs w:val="24"/>
                <w:lang w:val="en-US" w:eastAsia="zh-CN"/>
              </w:rPr>
              <w:t>2</w:t>
            </w:r>
            <w:r>
              <w:rPr>
                <w:rFonts w:hint="eastAsia"/>
                <w:color w:val="auto"/>
                <w:sz w:val="24"/>
                <w:szCs w:val="24"/>
              </w:rPr>
              <w:t>月</w:t>
            </w:r>
            <w:r>
              <w:rPr>
                <w:rFonts w:hint="eastAsia"/>
                <w:color w:val="auto"/>
                <w:sz w:val="24"/>
                <w:szCs w:val="24"/>
                <w:lang w:val="en-US" w:eastAsia="zh-CN"/>
              </w:rPr>
              <w:t>25</w:t>
            </w:r>
            <w:r>
              <w:rPr>
                <w:rFonts w:hint="eastAsia"/>
                <w:color w:val="auto"/>
                <w:sz w:val="24"/>
                <w:szCs w:val="24"/>
              </w:rPr>
              <w:t>日</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QES5.3；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查，供销部的岗位职责和权限如下：</w:t>
            </w:r>
          </w:p>
          <w:p>
            <w:pPr>
              <w:spacing w:line="400" w:lineRule="exact"/>
              <w:rPr>
                <w:rFonts w:ascii="宋体" w:hAnsi="宋体"/>
                <w:color w:val="auto"/>
                <w:szCs w:val="21"/>
              </w:rPr>
            </w:pPr>
            <w:r>
              <w:rPr>
                <w:rFonts w:hint="eastAsia" w:ascii="宋体" w:hAnsi="宋体"/>
                <w:color w:val="auto"/>
                <w:szCs w:val="21"/>
              </w:rPr>
              <w:t>1）负责顾客要求的识别，和合同的评审，负责与顾客的沟通和联络；</w:t>
            </w:r>
          </w:p>
          <w:p>
            <w:pPr>
              <w:widowControl/>
              <w:jc w:val="left"/>
              <w:rPr>
                <w:rFonts w:hAnsi="宋体" w:cs="宋体"/>
                <w:color w:val="auto"/>
                <w:szCs w:val="21"/>
              </w:rPr>
            </w:pPr>
            <w:r>
              <w:rPr>
                <w:rFonts w:hint="eastAsia" w:hAnsi="宋体"/>
                <w:color w:val="auto"/>
                <w:szCs w:val="21"/>
              </w:rPr>
              <w:t>2</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rPr>
              <w:t>3)负责对本部门的危险源进行辨识、风险评价和控制措施的确定，提出职业健康安全管理方案并实施。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供销部负责人对部门职责清楚。</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QES6.2</w:t>
            </w:r>
          </w:p>
          <w:p>
            <w:pPr>
              <w:rPr>
                <w:rFonts w:ascii="宋体" w:hAnsi="宋体" w:cs="新宋体"/>
                <w:color w:val="auto"/>
                <w:szCs w:val="21"/>
              </w:rPr>
            </w:pPr>
          </w:p>
        </w:tc>
        <w:tc>
          <w:tcPr>
            <w:tcW w:w="10004" w:type="dxa"/>
          </w:tcPr>
          <w:p>
            <w:pPr>
              <w:spacing w:line="400" w:lineRule="exact"/>
              <w:rPr>
                <w:color w:val="auto"/>
              </w:rPr>
            </w:pPr>
            <w:r>
              <w:rPr>
                <w:rFonts w:hint="eastAsia"/>
                <w:color w:val="auto"/>
              </w:rPr>
              <w:t>查</w:t>
            </w:r>
            <w:r>
              <w:rPr>
                <w:rFonts w:hint="eastAsia"/>
                <w:color w:val="auto"/>
              </w:rPr>
              <w:t>供销部环境和职业健康安全目标：        考核情况（202</w:t>
            </w:r>
            <w:r>
              <w:rPr>
                <w:rFonts w:hint="eastAsia"/>
                <w:color w:val="auto"/>
                <w:lang w:val="en-US" w:eastAsia="zh-CN"/>
              </w:rPr>
              <w:t>1</w:t>
            </w:r>
            <w:r>
              <w:rPr>
                <w:rFonts w:hint="eastAsia"/>
                <w:color w:val="auto"/>
              </w:rPr>
              <w:t>年0</w:t>
            </w:r>
            <w:r>
              <w:rPr>
                <w:rFonts w:hint="eastAsia"/>
                <w:color w:val="auto"/>
                <w:lang w:val="en-US" w:eastAsia="zh-CN"/>
              </w:rPr>
              <w:t>1</w:t>
            </w:r>
            <w:r>
              <w:rPr>
                <w:rFonts w:hint="eastAsia"/>
                <w:color w:val="auto"/>
              </w:rPr>
              <w:t>月-202</w:t>
            </w:r>
            <w:r>
              <w:rPr>
                <w:rFonts w:hint="eastAsia"/>
                <w:color w:val="auto"/>
                <w:lang w:val="en-US" w:eastAsia="zh-CN"/>
              </w:rPr>
              <w:t>1</w:t>
            </w:r>
            <w:r>
              <w:rPr>
                <w:rFonts w:hint="eastAsia"/>
                <w:color w:val="auto"/>
              </w:rPr>
              <w:t>年</w:t>
            </w:r>
            <w:r>
              <w:rPr>
                <w:rFonts w:hint="eastAsia"/>
                <w:color w:val="auto"/>
                <w:lang w:val="en-US" w:eastAsia="zh-CN"/>
              </w:rPr>
              <w:t>12</w:t>
            </w:r>
            <w:r>
              <w:rPr>
                <w:rFonts w:hint="eastAsia"/>
                <w:color w:val="auto"/>
              </w:rPr>
              <w:t>月）</w:t>
            </w:r>
          </w:p>
          <w:p>
            <w:pPr>
              <w:rPr>
                <w:color w:val="auto"/>
              </w:rPr>
            </w:pPr>
            <w:r>
              <w:rPr>
                <w:rFonts w:hint="eastAsia"/>
                <w:color w:val="auto"/>
              </w:rPr>
              <w:t xml:space="preserve">1）杜绝重大工伤事故为0              </w:t>
            </w:r>
            <w:r>
              <w:rPr>
                <w:rFonts w:hint="eastAsia"/>
                <w:color w:val="auto"/>
                <w:lang w:val="en-US" w:eastAsia="zh-CN"/>
              </w:rPr>
              <w:t xml:space="preserve"> </w:t>
            </w:r>
            <w:r>
              <w:rPr>
                <w:rFonts w:hint="eastAsia"/>
                <w:color w:val="auto"/>
              </w:rPr>
              <w:t>实测：零</w:t>
            </w:r>
          </w:p>
          <w:p>
            <w:pPr>
              <w:rPr>
                <w:color w:val="auto"/>
              </w:rPr>
            </w:pPr>
            <w:r>
              <w:rPr>
                <w:rFonts w:hint="eastAsia"/>
                <w:color w:val="auto"/>
              </w:rPr>
              <w:t>2）固废正确统一分类处理率100%       实测：100%</w:t>
            </w:r>
          </w:p>
          <w:p>
            <w:pPr>
              <w:rPr>
                <w:color w:val="auto"/>
              </w:rPr>
            </w:pPr>
            <w:r>
              <w:rPr>
                <w:rFonts w:hint="eastAsia"/>
                <w:color w:val="auto"/>
              </w:rPr>
              <w:t>3）杜绝火灾事故为0                   实测：零</w:t>
            </w:r>
          </w:p>
          <w:p>
            <w:pPr>
              <w:pStyle w:val="2"/>
              <w:rPr>
                <w:rFonts w:hint="eastAsia" w:eastAsia="宋体"/>
                <w:color w:val="auto"/>
                <w:lang w:val="en-US" w:eastAsia="zh-CN"/>
              </w:rPr>
            </w:pPr>
            <w:r>
              <w:rPr>
                <w:rFonts w:hint="eastAsia"/>
                <w:color w:val="auto"/>
              </w:rPr>
              <w:t>4）客户满意度</w:t>
            </w:r>
            <w:r>
              <w:rPr>
                <w:rFonts w:ascii="Arial" w:hAnsi="Arial" w:cs="Arial"/>
                <w:color w:val="auto"/>
              </w:rPr>
              <w:t>≥</w:t>
            </w:r>
            <w:r>
              <w:rPr>
                <w:rFonts w:hint="eastAsia"/>
                <w:color w:val="auto"/>
              </w:rPr>
              <w:t>90</w:t>
            </w:r>
            <w:r>
              <w:rPr>
                <w:rFonts w:hint="eastAsia"/>
                <w:color w:val="auto"/>
                <w:lang w:val="en-US" w:eastAsia="zh-CN"/>
              </w:rPr>
              <w:t>%</w:t>
            </w:r>
            <w:r>
              <w:rPr>
                <w:rFonts w:hint="eastAsia"/>
                <w:color w:val="auto"/>
              </w:rPr>
              <w:t xml:space="preserve">              </w:t>
            </w:r>
            <w:r>
              <w:rPr>
                <w:rFonts w:hint="eastAsia"/>
                <w:color w:val="auto"/>
                <w:lang w:val="en-US" w:eastAsia="zh-CN"/>
              </w:rPr>
              <w:t xml:space="preserve"> </w:t>
            </w:r>
            <w:r>
              <w:rPr>
                <w:rFonts w:hint="eastAsia"/>
                <w:color w:val="auto"/>
              </w:rPr>
              <w:t>实测：98</w:t>
            </w:r>
            <w:r>
              <w:rPr>
                <w:rFonts w:hint="eastAsia"/>
                <w:color w:val="auto"/>
                <w:lang w:val="en-US" w:eastAsia="zh-CN"/>
              </w:rPr>
              <w:t>%</w:t>
            </w:r>
          </w:p>
          <w:p>
            <w:pPr>
              <w:pStyle w:val="2"/>
              <w:rPr>
                <w:color w:val="auto"/>
              </w:rPr>
            </w:pPr>
            <w:r>
              <w:rPr>
                <w:rFonts w:hint="eastAsia"/>
                <w:color w:val="auto"/>
              </w:rPr>
              <w:t xml:space="preserve">5）合同评审率100%   </w:t>
            </w:r>
            <w:r>
              <w:rPr>
                <w:rFonts w:hint="eastAsia"/>
                <w:color w:val="auto"/>
              </w:rPr>
              <w:t xml:space="preserve">            实测：100%</w:t>
            </w:r>
          </w:p>
          <w:p>
            <w:pPr>
              <w:spacing w:line="400" w:lineRule="atLeast"/>
              <w:ind w:right="170"/>
              <w:jc w:val="left"/>
              <w:rPr>
                <w:color w:val="auto"/>
              </w:rPr>
            </w:pPr>
            <w:r>
              <w:rPr>
                <w:rFonts w:hint="eastAsia"/>
                <w:color w:val="auto"/>
              </w:rPr>
              <w:t>查：202</w:t>
            </w:r>
            <w:r>
              <w:rPr>
                <w:rFonts w:hint="eastAsia"/>
                <w:color w:val="auto"/>
                <w:lang w:val="en-US" w:eastAsia="zh-CN"/>
              </w:rPr>
              <w:t>1</w:t>
            </w:r>
            <w:r>
              <w:rPr>
                <w:rFonts w:hint="eastAsia"/>
                <w:color w:val="auto"/>
              </w:rPr>
              <w:t>年0</w:t>
            </w:r>
            <w:r>
              <w:rPr>
                <w:rFonts w:hint="eastAsia"/>
                <w:color w:val="auto"/>
                <w:lang w:val="en-US" w:eastAsia="zh-CN"/>
              </w:rPr>
              <w:t>1</w:t>
            </w:r>
            <w:r>
              <w:rPr>
                <w:rFonts w:hint="eastAsia"/>
                <w:color w:val="auto"/>
              </w:rPr>
              <w:t>月-202</w:t>
            </w:r>
            <w:r>
              <w:rPr>
                <w:rFonts w:hint="eastAsia"/>
                <w:color w:val="auto"/>
                <w:lang w:val="en-US" w:eastAsia="zh-CN"/>
              </w:rPr>
              <w:t>1</w:t>
            </w:r>
            <w:r>
              <w:rPr>
                <w:rFonts w:hint="eastAsia"/>
                <w:color w:val="auto"/>
              </w:rPr>
              <w:t>年</w:t>
            </w:r>
            <w:r>
              <w:rPr>
                <w:rFonts w:hint="eastAsia"/>
                <w:color w:val="auto"/>
                <w:lang w:val="en-US" w:eastAsia="zh-CN"/>
              </w:rPr>
              <w:t>12</w:t>
            </w:r>
            <w:r>
              <w:rPr>
                <w:rFonts w:hint="eastAsia"/>
                <w:color w:val="auto"/>
              </w:rPr>
              <w:t>月供销部环境和职业健康安全目标完成情况：均能达到要求。</w:t>
            </w:r>
          </w:p>
          <w:p>
            <w:pPr>
              <w:widowControl/>
              <w:jc w:val="left"/>
              <w:rPr>
                <w:color w:val="auto"/>
              </w:rPr>
            </w:pPr>
            <w:r>
              <w:rPr>
                <w:rFonts w:hint="eastAsia"/>
                <w:color w:val="auto"/>
              </w:rPr>
              <w:t>查，公司编制了环境安全目标管理实施方案：制定、执行程序或作业文件；加强监测和测量；培训与教育；应急响应。</w:t>
            </w:r>
          </w:p>
          <w:p>
            <w:pPr>
              <w:pStyle w:val="2"/>
              <w:rPr>
                <w:color w:val="auto"/>
              </w:rPr>
            </w:pPr>
            <w:r>
              <w:rPr>
                <w:rFonts w:hint="eastAsia" w:ascii="宋体" w:hAnsi="宋体" w:cs="宋体"/>
                <w:color w:val="auto"/>
                <w:szCs w:val="21"/>
              </w:rPr>
              <w:t>基本符合要求</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《环境因素识别与评价程序》</w:t>
            </w:r>
            <w:r>
              <w:rPr>
                <w:rFonts w:hint="eastAsia" w:ascii="宋体" w:cs="宋体"/>
                <w:color w:val="auto"/>
                <w:szCs w:val="21"/>
              </w:rPr>
              <w:t>，根据不同的时态、状态识别了环境因素，通过对其发生的可能性、危害性等进行评价，供销部确定的重要环境因素有：1）潜在火灾、2）固废排放。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查看，部门的主要工作为产品生产原料提供物资；生产过程中有</w:t>
            </w:r>
            <w:r>
              <w:rPr>
                <w:rFonts w:hint="eastAsia" w:cs="宋体"/>
                <w:color w:val="auto"/>
                <w:szCs w:val="21"/>
              </w:rPr>
              <w:t>办公固废、辅料、包装箱、包装袋/桶等固废，原材料入库和成品发货卸货和装车时</w:t>
            </w:r>
            <w:r>
              <w:rPr>
                <w:rFonts w:hint="eastAsia" w:ascii="宋体" w:cs="宋体"/>
                <w:color w:val="auto"/>
                <w:szCs w:val="21"/>
              </w:rPr>
              <w:t>噪声排放等。部门的环境因素识别和重要环境因素基本到位。</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Ansi="宋体"/>
                <w:color w:val="auto"/>
                <w:szCs w:val="21"/>
              </w:rPr>
              <w:t>危险源识别与评价程序</w:t>
            </w:r>
            <w:r>
              <w:rPr>
                <w:rFonts w:hint="eastAsia" w:ascii="宋体" w:hAnsi="宋体" w:cs="宋体"/>
                <w:color w:val="auto"/>
                <w:szCs w:val="21"/>
              </w:rPr>
              <w:t>》，包括</w:t>
            </w:r>
            <w:r>
              <w:rPr>
                <w:rFonts w:hint="eastAsia"/>
                <w:color w:val="auto"/>
                <w:szCs w:val="21"/>
              </w:rPr>
              <w:t>办公设备线路损坏漏电引发触电伤人、吸烟引燃纸张引发火灾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供销部采用打分法确定重大风险是：</w:t>
            </w:r>
            <w:r>
              <w:rPr>
                <w:rFonts w:hint="eastAsia" w:ascii="宋体" w:hAnsi="宋体" w:cs="宋体"/>
                <w:color w:val="auto"/>
                <w:szCs w:val="21"/>
              </w:rPr>
              <w:t>1）办公设备发生故障，漏电导致的触电；2）线路短路、吸烟引发火灾。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参与消防应急预案的制订及演练等。</w:t>
            </w:r>
          </w:p>
          <w:p>
            <w:pPr>
              <w:widowControl/>
              <w:jc w:val="left"/>
              <w:rPr>
                <w:rFonts w:ascii="宋体" w:hAnsi="宋体" w:cs="宋体"/>
                <w:color w:val="auto"/>
                <w:szCs w:val="21"/>
              </w:rPr>
            </w:pPr>
            <w:r>
              <w:rPr>
                <w:rFonts w:hint="eastAsia" w:ascii="宋体" w:hAnsi="宋体"/>
                <w:color w:val="auto"/>
                <w:szCs w:val="21"/>
              </w:rPr>
              <w:t>危险源识别基本充分，控制措施需要完善。</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ES7.4 </w:t>
            </w:r>
          </w:p>
          <w:p>
            <w:pPr>
              <w:rPr>
                <w:rFonts w:ascii="宋体" w:hAnsi="宋体" w:cs="新宋体"/>
                <w:color w:val="auto"/>
                <w:szCs w:val="21"/>
              </w:rPr>
            </w:pPr>
          </w:p>
        </w:tc>
        <w:tc>
          <w:tcPr>
            <w:tcW w:w="10004" w:type="dxa"/>
          </w:tcPr>
          <w:p>
            <w:pPr>
              <w:pStyle w:val="10"/>
              <w:spacing w:line="400" w:lineRule="exact"/>
              <w:rPr>
                <w:rFonts w:ascii="宋体" w:hAnsi="宋体" w:cs="宋体"/>
                <w:color w:val="auto"/>
                <w:sz w:val="21"/>
                <w:szCs w:val="21"/>
              </w:rPr>
            </w:pPr>
            <w:r>
              <w:rPr>
                <w:rFonts w:hint="eastAsia" w:ascii="宋体" w:hAnsi="宋体" w:cs="宋体"/>
                <w:color w:val="auto"/>
                <w:kern w:val="2"/>
                <w:sz w:val="21"/>
                <w:szCs w:val="21"/>
              </w:rPr>
              <w:t>---《信息交流程序》规</w:t>
            </w:r>
            <w:r>
              <w:rPr>
                <w:rFonts w:hint="eastAsia" w:ascii="宋体" w:hAnsi="宋体" w:cs="Arial"/>
                <w:iCs/>
                <w:color w:val="auto"/>
                <w:kern w:val="2"/>
                <w:sz w:val="21"/>
                <w:szCs w:val="21"/>
              </w:rPr>
              <w:t>定了公司内外信息交流、协商的对象、方式、记录等。</w:t>
            </w:r>
          </w:p>
          <w:p>
            <w:pPr>
              <w:pStyle w:val="10"/>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rPr>
              <w:t>1）告知员工：管理者代表是刘霞及职业健康安全事务代表</w:t>
            </w:r>
            <w:r>
              <w:rPr>
                <w:rFonts w:hint="eastAsia" w:ascii="宋体" w:hAnsi="宋体" w:cs="Arial"/>
                <w:iCs/>
                <w:color w:val="auto"/>
                <w:szCs w:val="21"/>
                <w:lang w:eastAsia="zh-CN"/>
              </w:rPr>
              <w:t>张爱莉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中华人民共和国大气污染防治法》、《中华人民共和国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0"/>
              <w:spacing w:line="400" w:lineRule="exact"/>
              <w:ind w:firstLine="315" w:firstLineChars="150"/>
              <w:rPr>
                <w:rFonts w:ascii="宋体" w:hAnsi="宋体" w:cs="宋体"/>
                <w:color w:val="auto"/>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ES8.1 </w:t>
            </w:r>
          </w:p>
          <w:p>
            <w:pPr>
              <w:rPr>
                <w:rFonts w:ascii="宋体" w:hAnsi="宋体" w:cs="新宋体"/>
                <w:color w:val="auto"/>
                <w:szCs w:val="21"/>
              </w:rPr>
            </w:pP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查，供销部实施以下环境安全管理制度：《消防管理制度》、《安全检查制度》、《火灾事故应急救援预案》、《运行管理制度》等。</w:t>
            </w:r>
          </w:p>
          <w:p>
            <w:pPr>
              <w:pStyle w:val="2"/>
              <w:rPr>
                <w:color w:val="auto"/>
              </w:rPr>
            </w:pPr>
            <w:r>
              <w:rPr>
                <w:rFonts w:hint="eastAsia"/>
                <w:color w:val="auto"/>
              </w:rPr>
              <w:t>查看，公司设有库房，按原材料、包装品、成品分区存放。配置有消防栓、灭火器、配电箱等环保、安全设施。</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1）线路短路、吸烟引发火灾；2）</w:t>
            </w:r>
            <w:r>
              <w:rPr>
                <w:rFonts w:hint="eastAsia" w:ascii="宋体" w:hAnsi="宋体"/>
                <w:color w:val="auto"/>
              </w:rPr>
              <w:t>电线破损、线路老化</w:t>
            </w:r>
            <w:r>
              <w:rPr>
                <w:rFonts w:hint="eastAsia" w:ascii="宋体" w:hAnsi="宋体" w:cs="宋体"/>
                <w:color w:val="auto"/>
                <w:szCs w:val="21"/>
              </w:rPr>
              <w:t>引发触电</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查重要环境因素：</w:t>
            </w:r>
            <w:r>
              <w:rPr>
                <w:rFonts w:hint="eastAsia" w:ascii="宋体" w:hAnsi="宋体" w:cs="宋体"/>
                <w:color w:val="auto"/>
                <w:szCs w:val="21"/>
                <w:lang w:val="en-US" w:eastAsia="zh-CN"/>
              </w:rPr>
              <w:t>1）</w:t>
            </w:r>
            <w:r>
              <w:rPr>
                <w:rFonts w:hint="eastAsia" w:ascii="宋体" w:hAnsi="宋体" w:cs="宋体"/>
                <w:color w:val="auto"/>
                <w:szCs w:val="21"/>
              </w:rPr>
              <w:t>潜在火灾；</w:t>
            </w:r>
            <w:r>
              <w:rPr>
                <w:rFonts w:hint="eastAsia" w:ascii="宋体" w:hAnsi="宋体" w:cs="宋体"/>
                <w:color w:val="auto"/>
                <w:szCs w:val="21"/>
                <w:lang w:val="en-US" w:eastAsia="zh-CN"/>
              </w:rPr>
              <w:t>2）</w:t>
            </w:r>
            <w:r>
              <w:rPr>
                <w:rFonts w:hint="eastAsia" w:ascii="宋体" w:hAnsi="宋体" w:cs="宋体"/>
                <w:color w:val="auto"/>
                <w:szCs w:val="21"/>
              </w:rPr>
              <w:t>固废排放；</w:t>
            </w:r>
          </w:p>
          <w:p>
            <w:pPr>
              <w:ind w:firstLine="420" w:firstLineChars="200"/>
              <w:rPr>
                <w:rFonts w:ascii="宋体" w:hAnsi="宋体" w:cs="宋体"/>
                <w:color w:val="auto"/>
                <w:szCs w:val="21"/>
                <w:lang w:val="en-GB"/>
              </w:rPr>
            </w:pPr>
            <w:r>
              <w:rPr>
                <w:rFonts w:hint="eastAsia" w:ascii="宋体" w:hAnsi="宋体" w:cs="宋体"/>
                <w:color w:val="auto"/>
                <w:szCs w:val="21"/>
              </w:rPr>
              <w:t>查供销部办公区域环境和安全</w:t>
            </w:r>
            <w:r>
              <w:rPr>
                <w:rFonts w:hint="eastAsia" w:ascii="宋体" w:hAnsi="宋体" w:cs="宋体"/>
                <w:color w:val="auto"/>
                <w:szCs w:val="21"/>
                <w:lang w:val="en-GB"/>
              </w:rPr>
              <w:t>运行控制情况：办公过程注意节约用电，做到人走灯灭，电脑长时间不用时关机，下班前要关闭电源；</w:t>
            </w:r>
          </w:p>
          <w:p>
            <w:pPr>
              <w:pStyle w:val="2"/>
              <w:rPr>
                <w:color w:val="auto"/>
              </w:rPr>
            </w:pPr>
            <w:r>
              <w:rPr>
                <w:rFonts w:hint="eastAsia" w:ascii="宋体" w:hAnsi="宋体" w:cs="宋体"/>
                <w:color w:val="auto"/>
                <w:szCs w:val="21"/>
              </w:rPr>
              <w:t>办公过程使用的电器如：空调、电脑、灯具均符合安全设计要求，使用过程注意安全，预防触电，工作时间平均每天8小时。</w:t>
            </w:r>
          </w:p>
          <w:p>
            <w:pPr>
              <w:rPr>
                <w:rFonts w:ascii="宋体" w:hAnsi="宋体" w:cs="宋体"/>
                <w:color w:val="auto"/>
                <w:szCs w:val="21"/>
              </w:rPr>
            </w:pPr>
            <w:r>
              <w:rPr>
                <w:rFonts w:hint="eastAsia" w:ascii="宋体" w:hAnsi="宋体" w:cs="宋体"/>
                <w:color w:val="auto"/>
                <w:szCs w:val="21"/>
              </w:rPr>
              <w:t>经现场查看：现场未发现大功率电器使用；现场电线有穿管保护，固定布局、现场有禁止吸烟的提醒，办公设备均有接地保护。</w:t>
            </w:r>
          </w:p>
          <w:p>
            <w:pPr>
              <w:rPr>
                <w:rFonts w:ascii="宋体" w:hAnsi="宋体" w:cs="宋体"/>
                <w:color w:val="auto"/>
                <w:szCs w:val="21"/>
                <w:highlight w:val="magenta"/>
              </w:rPr>
            </w:pPr>
            <w:r>
              <w:rPr>
                <w:rFonts w:hint="eastAsia" w:ascii="宋体" w:hAnsi="宋体" w:cs="宋体"/>
                <w:color w:val="auto"/>
                <w:szCs w:val="21"/>
              </w:rPr>
              <w:t>查见办公区有一般固废分装桶，现场有处理的记录。</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应急准备和响应控制程序</w:t>
            </w:r>
            <w:r>
              <w:rPr>
                <w:rFonts w:hint="eastAsia" w:cs="宋体"/>
                <w:color w:val="auto"/>
                <w:szCs w:val="21"/>
              </w:rPr>
              <w:t>》、《</w:t>
            </w:r>
            <w:r>
              <w:rPr>
                <w:rFonts w:hint="eastAsia" w:ascii="宋体" w:hAnsi="宋体" w:cs="宋体"/>
                <w:color w:val="auto"/>
                <w:szCs w:val="21"/>
              </w:rPr>
              <w:t>火灾应急方案</w:t>
            </w:r>
            <w:r>
              <w:rPr>
                <w:rFonts w:hint="eastAsia" w:cs="宋体"/>
                <w:color w:val="auto"/>
                <w:szCs w:val="21"/>
              </w:rPr>
              <w:t>》、《高温中暑应急预案》等</w:t>
            </w:r>
          </w:p>
          <w:p>
            <w:pPr>
              <w:spacing w:line="400" w:lineRule="exact"/>
              <w:rPr>
                <w:rFonts w:hint="eastAsia" w:cs="宋体"/>
                <w:color w:val="auto"/>
                <w:szCs w:val="21"/>
              </w:rPr>
            </w:pPr>
            <w:r>
              <w:rPr>
                <w:rFonts w:hint="eastAsia" w:cs="宋体"/>
                <w:color w:val="auto"/>
                <w:szCs w:val="21"/>
              </w:rPr>
              <w:t>查见：火灾和</w:t>
            </w:r>
            <w:r>
              <w:rPr>
                <w:rFonts w:hint="eastAsia" w:cs="宋体"/>
                <w:color w:val="auto"/>
                <w:szCs w:val="21"/>
                <w:lang w:eastAsia="zh-CN"/>
              </w:rPr>
              <w:t>高温中暑、触电应急预案</w:t>
            </w:r>
            <w:r>
              <w:rPr>
                <w:rFonts w:hint="eastAsia" w:cs="宋体"/>
                <w:color w:val="auto"/>
                <w:szCs w:val="21"/>
              </w:rPr>
              <w:t>演练实况记录：供销部相关人员</w:t>
            </w:r>
            <w:r>
              <w:rPr>
                <w:rFonts w:hint="eastAsia" w:ascii="宋体" w:hAnsi="宋体" w:cs="宋体"/>
                <w:color w:val="auto"/>
                <w:szCs w:val="21"/>
              </w:rPr>
              <w:t>参加</w:t>
            </w:r>
            <w:r>
              <w:rPr>
                <w:rFonts w:hint="eastAsia" w:cs="宋体"/>
                <w:color w:val="auto"/>
                <w:szCs w:val="21"/>
              </w:rPr>
              <w:t>了202</w:t>
            </w:r>
            <w:r>
              <w:rPr>
                <w:rFonts w:hint="eastAsia" w:cs="宋体"/>
                <w:color w:val="auto"/>
                <w:szCs w:val="21"/>
                <w:lang w:val="en-US" w:eastAsia="zh-CN"/>
              </w:rPr>
              <w:t>1</w:t>
            </w:r>
            <w:r>
              <w:rPr>
                <w:rFonts w:hint="eastAsia" w:cs="宋体"/>
                <w:color w:val="auto"/>
                <w:szCs w:val="21"/>
              </w:rPr>
              <w:t>年</w:t>
            </w:r>
            <w:r>
              <w:rPr>
                <w:rFonts w:hint="eastAsia" w:cs="宋体"/>
                <w:color w:val="auto"/>
                <w:szCs w:val="21"/>
                <w:lang w:val="en-US" w:eastAsia="zh-CN"/>
              </w:rPr>
              <w:t>8</w:t>
            </w:r>
            <w:r>
              <w:rPr>
                <w:rFonts w:hint="eastAsia" w:cs="宋体"/>
                <w:color w:val="auto"/>
                <w:szCs w:val="21"/>
              </w:rPr>
              <w:t>月20日进行的高温中暑应急预案演练和202</w:t>
            </w:r>
            <w:r>
              <w:rPr>
                <w:rFonts w:hint="eastAsia" w:cs="宋体"/>
                <w:color w:val="auto"/>
                <w:szCs w:val="21"/>
                <w:lang w:val="en-US" w:eastAsia="zh-CN"/>
              </w:rPr>
              <w:t>1</w:t>
            </w:r>
            <w:r>
              <w:rPr>
                <w:rFonts w:hint="eastAsia" w:cs="宋体"/>
                <w:color w:val="auto"/>
                <w:szCs w:val="21"/>
              </w:rPr>
              <w:t>年</w:t>
            </w:r>
            <w:r>
              <w:rPr>
                <w:rFonts w:hint="eastAsia" w:cs="宋体"/>
                <w:color w:val="auto"/>
                <w:szCs w:val="21"/>
                <w:lang w:val="en-US" w:eastAsia="zh-CN"/>
              </w:rPr>
              <w:t>11</w:t>
            </w:r>
            <w:r>
              <w:rPr>
                <w:rFonts w:hint="eastAsia" w:cs="宋体"/>
                <w:color w:val="auto"/>
                <w:szCs w:val="21"/>
              </w:rPr>
              <w:t>月21日进行的火灾应急预案演练</w:t>
            </w:r>
            <w:r>
              <w:rPr>
                <w:rFonts w:hint="eastAsia" w:cs="宋体"/>
                <w:color w:val="auto"/>
                <w:szCs w:val="21"/>
                <w:lang w:eastAsia="zh-CN"/>
              </w:rPr>
              <w:t>及</w:t>
            </w:r>
            <w:r>
              <w:rPr>
                <w:rFonts w:hint="eastAsia" w:cs="宋体"/>
                <w:color w:val="auto"/>
                <w:szCs w:val="21"/>
                <w:lang w:val="en-US" w:eastAsia="zh-CN"/>
              </w:rPr>
              <w:t>2021年11月22日进行的触电应急预案演练</w:t>
            </w:r>
            <w:r>
              <w:rPr>
                <w:rFonts w:hint="eastAsia" w:cs="宋体"/>
                <w:color w:val="auto"/>
                <w:szCs w:val="21"/>
              </w:rPr>
              <w:t>。</w:t>
            </w:r>
          </w:p>
          <w:p>
            <w:pPr>
              <w:spacing w:line="360" w:lineRule="auto"/>
              <w:ind w:firstLine="420" w:firstLineChars="200"/>
              <w:rPr>
                <w:rFonts w:ascii="宋体" w:cs="宋体"/>
                <w:color w:val="auto"/>
                <w:szCs w:val="21"/>
              </w:rPr>
            </w:pPr>
            <w:r>
              <w:rPr>
                <w:rFonts w:hint="eastAsia" w:ascii="宋体" w:cs="宋体"/>
                <w:color w:val="auto"/>
                <w:szCs w:val="21"/>
              </w:rPr>
              <w:t>查，通过演习，部门员工的安全逃生意识有明显的改善和较大提高。使员工掌握了安全逃生的方式和路径和掌握了灭火器材的使用，</w:t>
            </w:r>
            <w:r>
              <w:rPr>
                <w:rFonts w:hint="eastAsia"/>
                <w:color w:val="auto"/>
                <w:kern w:val="32"/>
              </w:rPr>
              <w:t>提高了员工的现场急救水平，增强了安全防护的意识。</w:t>
            </w:r>
          </w:p>
          <w:p>
            <w:pPr>
              <w:rPr>
                <w:rFonts w:ascii="宋体" w:hAnsi="宋体" w:cs="宋体"/>
                <w:color w:val="auto"/>
                <w:szCs w:val="21"/>
              </w:rPr>
            </w:pPr>
            <w:r>
              <w:rPr>
                <w:rFonts w:hint="eastAsia" w:ascii="宋体" w:hAnsi="宋体" w:cs="宋体"/>
                <w:color w:val="auto"/>
                <w:szCs w:val="21"/>
              </w:rPr>
              <w:t>应急准备：在公司办公区域，按要求配置灭火器、器材良好。</w:t>
            </w:r>
          </w:p>
        </w:tc>
        <w:tc>
          <w:tcPr>
            <w:tcW w:w="1585" w:type="dxa"/>
          </w:tcPr>
          <w:p>
            <w:pPr>
              <w:rPr>
                <w:color w:val="auto"/>
                <w:highlight w:val="magenta"/>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pStyle w:val="2"/>
        <w:rPr>
          <w:color w:val="auto"/>
        </w:rPr>
      </w:pPr>
    </w:p>
    <w:p>
      <w:pPr>
        <w:pStyle w:val="8"/>
        <w:rPr>
          <w:color w:val="auto"/>
        </w:rPr>
      </w:pPr>
    </w:p>
    <w:p>
      <w:pPr>
        <w:spacing w:line="480" w:lineRule="exact"/>
        <w:rPr>
          <w:rFonts w:ascii="隶书" w:hAnsi="宋体" w:eastAsia="隶书"/>
          <w:bCs/>
          <w:color w:val="auto"/>
          <w:sz w:val="36"/>
          <w:szCs w:val="36"/>
        </w:rPr>
      </w:pPr>
    </w:p>
    <w:p>
      <w:pPr>
        <w:pStyle w:val="8"/>
        <w:rPr>
          <w:color w:val="auto"/>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1"/>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21" w:type="dxa"/>
            <w:vAlign w:val="center"/>
          </w:tcPr>
          <w:p>
            <w:pPr>
              <w:rPr>
                <w:color w:val="auto"/>
                <w:sz w:val="24"/>
                <w:szCs w:val="24"/>
              </w:rPr>
            </w:pPr>
            <w:r>
              <w:rPr>
                <w:rFonts w:hint="eastAsia"/>
                <w:color w:val="auto"/>
                <w:sz w:val="24"/>
                <w:szCs w:val="24"/>
              </w:rPr>
              <w:t>受审核部门：生产技术部   主管领导：唐善军、  陪同人员：张爱莉</w:t>
            </w:r>
          </w:p>
        </w:tc>
        <w:tc>
          <w:tcPr>
            <w:tcW w:w="1268"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1" w:type="dxa"/>
            <w:vAlign w:val="center"/>
          </w:tcPr>
          <w:p>
            <w:pPr>
              <w:spacing w:before="120"/>
              <w:rPr>
                <w:color w:val="auto"/>
                <w:sz w:val="24"/>
                <w:szCs w:val="24"/>
              </w:rPr>
            </w:pPr>
            <w:r>
              <w:rPr>
                <w:rFonts w:hint="eastAsia"/>
                <w:color w:val="auto"/>
                <w:sz w:val="24"/>
                <w:szCs w:val="24"/>
              </w:rPr>
              <w:t>审核员：文平  审核时间：2022.2.25</w:t>
            </w:r>
          </w:p>
        </w:tc>
        <w:tc>
          <w:tcPr>
            <w:tcW w:w="1268"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321" w:type="dxa"/>
            <w:vAlign w:val="center"/>
          </w:tcPr>
          <w:p>
            <w:pPr>
              <w:rPr>
                <w:color w:val="auto"/>
                <w:sz w:val="24"/>
                <w:szCs w:val="24"/>
                <w:highlight w:val="magenta"/>
              </w:rPr>
            </w:pPr>
            <w:r>
              <w:rPr>
                <w:rFonts w:hint="eastAsia"/>
                <w:color w:val="auto"/>
                <w:sz w:val="24"/>
                <w:szCs w:val="24"/>
              </w:rPr>
              <w:t>审核条款：</w:t>
            </w:r>
          </w:p>
        </w:tc>
        <w:tc>
          <w:tcPr>
            <w:tcW w:w="1268"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QES5.3；</w:t>
            </w:r>
          </w:p>
          <w:p>
            <w:pPr>
              <w:rPr>
                <w:rFonts w:ascii="宋体" w:hAnsi="宋体" w:cs="新宋体"/>
                <w:color w:val="auto"/>
                <w:szCs w:val="21"/>
              </w:rPr>
            </w:pPr>
          </w:p>
        </w:tc>
        <w:tc>
          <w:tcPr>
            <w:tcW w:w="10321"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查，生产技术部的岗位职责和权限如下：</w:t>
            </w:r>
          </w:p>
          <w:p>
            <w:pPr>
              <w:spacing w:line="336" w:lineRule="auto"/>
              <w:ind w:left="661" w:leftChars="168" w:hanging="308" w:hangingChars="147"/>
              <w:rPr>
                <w:rFonts w:ascii="宋体" w:hAnsi="宋体" w:cs="宋体"/>
                <w:color w:val="auto"/>
                <w:szCs w:val="21"/>
              </w:rPr>
            </w:pPr>
            <w:r>
              <w:rPr>
                <w:rFonts w:hint="eastAsia" w:ascii="宋体" w:hAnsi="宋体" w:cs="宋体"/>
                <w:color w:val="auto"/>
                <w:szCs w:val="21"/>
              </w:rPr>
              <w:t xml:space="preserve">1）领导建立和完善管理制度，组织实施并监督、检查生产体系的运行； </w:t>
            </w:r>
          </w:p>
          <w:p>
            <w:pPr>
              <w:spacing w:line="336" w:lineRule="auto"/>
              <w:ind w:left="661" w:leftChars="168" w:hanging="308" w:hangingChars="147"/>
              <w:rPr>
                <w:rFonts w:ascii="宋体" w:hAnsi="宋体" w:cs="宋体"/>
                <w:color w:val="auto"/>
                <w:szCs w:val="21"/>
              </w:rPr>
            </w:pPr>
            <w:r>
              <w:rPr>
                <w:rFonts w:hint="eastAsia" w:ascii="宋体" w:hAnsi="宋体" w:cs="宋体"/>
                <w:color w:val="auto"/>
                <w:szCs w:val="21"/>
              </w:rPr>
              <w:t xml:space="preserve">2）组织落实、监督调控生产过程各项工艺、质量、安全、成本指标等；  </w:t>
            </w:r>
          </w:p>
          <w:p>
            <w:pPr>
              <w:spacing w:line="336" w:lineRule="auto"/>
              <w:ind w:left="661" w:leftChars="168" w:hanging="308" w:hangingChars="147"/>
              <w:rPr>
                <w:rFonts w:ascii="宋体" w:hAnsi="宋体"/>
                <w:color w:val="auto"/>
                <w:szCs w:val="21"/>
              </w:rPr>
            </w:pPr>
            <w:r>
              <w:rPr>
                <w:rFonts w:hint="eastAsia" w:ascii="宋体" w:hAnsi="宋体" w:cs="宋体"/>
                <w:color w:val="auto"/>
                <w:szCs w:val="21"/>
              </w:rPr>
              <w:t>3）</w:t>
            </w:r>
            <w:r>
              <w:rPr>
                <w:rFonts w:hint="eastAsia" w:ascii="宋体" w:hAnsi="宋体"/>
                <w:color w:val="auto"/>
                <w:szCs w:val="21"/>
              </w:rPr>
              <w:t xml:space="preserve">领导、管理基础设施维护，保证生产现场能够正常生产，设备处于良好状态； </w:t>
            </w:r>
          </w:p>
          <w:p>
            <w:pPr>
              <w:spacing w:line="336" w:lineRule="auto"/>
              <w:ind w:firstLine="420" w:firstLineChars="200"/>
              <w:rPr>
                <w:rFonts w:ascii="宋体" w:hAnsi="宋体" w:cs="宋体"/>
                <w:color w:val="auto"/>
                <w:szCs w:val="21"/>
              </w:rPr>
            </w:pPr>
            <w:r>
              <w:rPr>
                <w:rFonts w:hint="eastAsia" w:ascii="宋体" w:hAnsi="宋体" w:cs="宋体"/>
                <w:color w:val="auto"/>
                <w:szCs w:val="21"/>
              </w:rPr>
              <w:t xml:space="preserve">4）负责原材料进货检验的控制； </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color w:val="auto"/>
                <w:szCs w:val="21"/>
              </w:rPr>
              <w:t>5）负责产品生产过程检验的控制；</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snapToGrid w:val="0"/>
                <w:color w:val="auto"/>
                <w:kern w:val="0"/>
                <w:szCs w:val="21"/>
              </w:rPr>
              <w:t xml:space="preserve">6) </w:t>
            </w:r>
            <w:r>
              <w:rPr>
                <w:rFonts w:hint="eastAsia" w:ascii="宋体" w:hAnsi="宋体" w:cs="宋体"/>
                <w:color w:val="auto"/>
                <w:szCs w:val="21"/>
              </w:rPr>
              <w:t>负责产品出厂检验的控制</w:t>
            </w:r>
            <w:r>
              <w:rPr>
                <w:rFonts w:hint="eastAsia" w:ascii="宋体" w:hAnsi="宋体" w:cs="宋体"/>
                <w:snapToGrid w:val="0"/>
                <w:color w:val="auto"/>
                <w:kern w:val="0"/>
                <w:szCs w:val="21"/>
              </w:rPr>
              <w:t>；</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snapToGrid w:val="0"/>
                <w:color w:val="auto"/>
                <w:kern w:val="0"/>
                <w:szCs w:val="21"/>
              </w:rPr>
              <w:t xml:space="preserve">7) </w:t>
            </w:r>
            <w:r>
              <w:rPr>
                <w:rFonts w:hint="eastAsia" w:ascii="宋体" w:hAnsi="宋体" w:cs="宋体"/>
                <w:color w:val="auto"/>
                <w:szCs w:val="21"/>
              </w:rPr>
              <w:t>负责不合格品的控制</w:t>
            </w:r>
            <w:r>
              <w:rPr>
                <w:rFonts w:hint="eastAsia" w:ascii="宋体" w:hAnsi="宋体" w:cs="宋体"/>
                <w:snapToGrid w:val="0"/>
                <w:color w:val="auto"/>
                <w:kern w:val="0"/>
                <w:szCs w:val="21"/>
              </w:rPr>
              <w:t>；</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8）</w:t>
            </w:r>
            <w:r>
              <w:rPr>
                <w:rFonts w:hint="eastAsia" w:ascii="宋体" w:hAnsi="宋体" w:cs="宋体"/>
                <w:snapToGrid w:val="0"/>
                <w:color w:val="auto"/>
                <w:kern w:val="0"/>
                <w:szCs w:val="21"/>
              </w:rPr>
              <w:t>组织对本部门环境因素识别评价、危险源辨识和风险评价、制定相应的控制措施并组织实施。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s="宋体"/>
                <w:color w:val="auto"/>
                <w:szCs w:val="21"/>
              </w:rPr>
              <w:t>生产技术部</w:t>
            </w:r>
            <w:r>
              <w:rPr>
                <w:rFonts w:hint="eastAsia" w:ascii="宋体"/>
                <w:color w:val="auto"/>
                <w:szCs w:val="21"/>
              </w:rPr>
              <w:t>负责人对部门职责清楚。</w:t>
            </w:r>
          </w:p>
        </w:tc>
        <w:tc>
          <w:tcPr>
            <w:tcW w:w="1268" w:type="dxa"/>
          </w:tcPr>
          <w:p>
            <w:pPr>
              <w:rPr>
                <w:color w:val="auto"/>
              </w:rPr>
            </w:pPr>
            <w:r>
              <w:rPr>
                <w:rFonts w:hint="eastAsia"/>
                <w:color w:val="auto"/>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QES6.2</w:t>
            </w:r>
          </w:p>
        </w:tc>
        <w:tc>
          <w:tcPr>
            <w:tcW w:w="10321" w:type="dxa"/>
          </w:tcPr>
          <w:p>
            <w:pPr>
              <w:spacing w:line="400" w:lineRule="exact"/>
              <w:rPr>
                <w:rFonts w:ascii="宋体" w:hAnsi="宋体"/>
                <w:color w:val="auto"/>
                <w:szCs w:val="21"/>
              </w:rPr>
            </w:pPr>
            <w:r>
              <w:rPr>
                <w:rFonts w:hint="eastAsia" w:ascii="宋体" w:hAnsi="宋体" w:cs="Arial"/>
                <w:iCs/>
                <w:color w:val="auto"/>
                <w:szCs w:val="21"/>
              </w:rPr>
              <w:t>查生产技术部的质量、环境安全目标为：</w:t>
            </w:r>
            <w:r>
              <w:rPr>
                <w:rFonts w:hint="eastAsia" w:ascii="宋体" w:hAnsi="宋体"/>
                <w:color w:val="auto"/>
                <w:szCs w:val="21"/>
              </w:rPr>
              <w:t>完成情况统计（2021年1月-2021年12月、频次：月/次）</w:t>
            </w:r>
          </w:p>
          <w:p>
            <w:pPr>
              <w:spacing w:line="400" w:lineRule="atLeast"/>
              <w:ind w:right="170" w:firstLine="420" w:firstLineChars="200"/>
              <w:jc w:val="left"/>
              <w:rPr>
                <w:rFonts w:ascii="宋体" w:hAnsi="宋体" w:cs="Arial"/>
                <w:iCs/>
                <w:color w:val="auto"/>
                <w:szCs w:val="21"/>
              </w:rPr>
            </w:pPr>
            <w:r>
              <w:rPr>
                <w:rFonts w:hint="eastAsia" w:ascii="宋体" w:hAnsi="宋体" w:cs="Arial"/>
                <w:iCs/>
                <w:color w:val="auto"/>
                <w:szCs w:val="21"/>
              </w:rPr>
              <w:t>1）</w:t>
            </w:r>
            <w:r>
              <w:rPr>
                <w:rFonts w:hint="eastAsia" w:ascii="宋体" w:hAnsi="宋体"/>
                <w:color w:val="auto"/>
                <w:szCs w:val="21"/>
              </w:rPr>
              <w:t>产品一次检验合格率97%以上</w:t>
            </w:r>
            <w:r>
              <w:rPr>
                <w:rFonts w:hint="eastAsia" w:ascii="宋体" w:hAnsi="宋体" w:cs="Arial"/>
                <w:iCs/>
                <w:color w:val="auto"/>
                <w:szCs w:val="21"/>
              </w:rPr>
              <w:t>；                        100%</w:t>
            </w:r>
          </w:p>
          <w:p>
            <w:pPr>
              <w:spacing w:line="400" w:lineRule="atLeast"/>
              <w:ind w:right="170" w:firstLine="420" w:firstLineChars="200"/>
              <w:jc w:val="left"/>
              <w:rPr>
                <w:rFonts w:ascii="宋体" w:hAnsi="宋体" w:cs="Arial"/>
                <w:iCs/>
                <w:color w:val="auto"/>
                <w:szCs w:val="21"/>
              </w:rPr>
            </w:pPr>
            <w:r>
              <w:rPr>
                <w:rFonts w:hint="eastAsia" w:ascii="宋体" w:hAnsi="宋体" w:cs="Arial"/>
                <w:iCs/>
                <w:color w:val="auto"/>
                <w:szCs w:val="21"/>
              </w:rPr>
              <w:t>2）</w:t>
            </w:r>
            <w:r>
              <w:rPr>
                <w:rFonts w:hint="eastAsia" w:ascii="宋体" w:hAnsi="宋体"/>
                <w:color w:val="auto"/>
                <w:szCs w:val="21"/>
              </w:rPr>
              <w:t>客户投诉</w:t>
            </w:r>
            <w:r>
              <w:rPr>
                <w:rFonts w:hint="eastAsia" w:ascii="宋体" w:hAnsi="宋体" w:cs="宋体"/>
                <w:color w:val="auto"/>
                <w:szCs w:val="21"/>
              </w:rPr>
              <w:t>≦2次                                      0</w:t>
            </w:r>
          </w:p>
          <w:p>
            <w:pPr>
              <w:spacing w:line="400" w:lineRule="atLeast"/>
              <w:ind w:right="170" w:firstLine="420" w:firstLineChars="200"/>
              <w:jc w:val="left"/>
              <w:rPr>
                <w:rFonts w:ascii="宋体" w:hAnsi="宋体"/>
                <w:color w:val="auto"/>
                <w:szCs w:val="21"/>
              </w:rPr>
            </w:pPr>
            <w:r>
              <w:rPr>
                <w:rFonts w:hint="eastAsia" w:ascii="宋体" w:hAnsi="宋体" w:cs="Arial"/>
                <w:iCs/>
                <w:color w:val="auto"/>
                <w:szCs w:val="21"/>
              </w:rPr>
              <w:t>3）</w:t>
            </w:r>
            <w:r>
              <w:rPr>
                <w:rFonts w:hint="eastAsia" w:ascii="宋体" w:hAnsi="宋体"/>
                <w:color w:val="auto"/>
                <w:szCs w:val="21"/>
              </w:rPr>
              <w:t>固废正确统一分类处理率100%；                       100%</w:t>
            </w:r>
          </w:p>
          <w:p>
            <w:pPr>
              <w:spacing w:line="400" w:lineRule="atLeast"/>
              <w:ind w:right="170" w:firstLine="420" w:firstLineChars="200"/>
              <w:jc w:val="left"/>
              <w:rPr>
                <w:rFonts w:ascii="宋体" w:hAnsi="宋体"/>
                <w:color w:val="auto"/>
                <w:szCs w:val="21"/>
              </w:rPr>
            </w:pPr>
            <w:r>
              <w:rPr>
                <w:rFonts w:hint="eastAsia" w:ascii="宋体" w:hAnsi="宋体"/>
                <w:color w:val="auto"/>
                <w:szCs w:val="21"/>
              </w:rPr>
              <w:t>4）重大工伤事故为零；                                  零</w:t>
            </w:r>
          </w:p>
          <w:p>
            <w:pPr>
              <w:spacing w:line="400" w:lineRule="atLeast"/>
              <w:ind w:right="170" w:firstLine="420" w:firstLineChars="200"/>
              <w:jc w:val="left"/>
              <w:rPr>
                <w:rFonts w:ascii="宋体" w:hAnsi="宋体"/>
                <w:color w:val="auto"/>
                <w:szCs w:val="21"/>
              </w:rPr>
            </w:pPr>
            <w:r>
              <w:rPr>
                <w:rFonts w:hint="eastAsia" w:ascii="宋体" w:hAnsi="宋体"/>
                <w:color w:val="auto"/>
                <w:szCs w:val="21"/>
              </w:rPr>
              <w:t>5）火灾事故为零；                                      零</w:t>
            </w:r>
          </w:p>
          <w:p>
            <w:pPr>
              <w:spacing w:line="400" w:lineRule="atLeast"/>
              <w:ind w:right="170" w:firstLine="420" w:firstLineChars="200"/>
              <w:jc w:val="left"/>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2021年1月-2021年12月</w:t>
            </w:r>
            <w:r>
              <w:rPr>
                <w:rFonts w:hint="eastAsia" w:ascii="宋体" w:hAnsi="宋体" w:cs="宋体"/>
                <w:color w:val="auto"/>
                <w:szCs w:val="21"/>
              </w:rPr>
              <w:t>生产技术部目标完成情况：均能达到要求。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268" w:type="dxa"/>
          </w:tcPr>
          <w:p>
            <w:pPr>
              <w:rPr>
                <w:color w:val="auto"/>
                <w:highlight w:val="magenta"/>
              </w:rPr>
            </w:pPr>
            <w:r>
              <w:rPr>
                <w:rFonts w:hint="eastAsia"/>
                <w:color w:val="auto"/>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21"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环境因素识别与评价程序</w:t>
            </w:r>
            <w:r>
              <w:rPr>
                <w:rFonts w:hint="eastAsia" w:ascii="宋体" w:cs="宋体"/>
                <w:color w:val="auto"/>
                <w:szCs w:val="21"/>
              </w:rPr>
              <w:t>》，根据不同的时态、状态识别了环境因素，通过对其发生的可能性、危害性等于2021年9月进行了评价，生产技术部确定的重要环境因素有：1）潜在火灾；2）固废的排放；3）噪声排放；4)废水排放；5）废气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查看，生产技术部的主要工作为</w:t>
            </w:r>
            <w:r>
              <w:rPr>
                <w:rFonts w:hint="eastAsia" w:ascii="宋体" w:hAnsi="宋体"/>
                <w:color w:val="auto"/>
                <w:szCs w:val="21"/>
              </w:rPr>
              <w:t>中空玻璃、夹胶玻璃和钢化玻璃的生产</w:t>
            </w:r>
            <w:r>
              <w:rPr>
                <w:rFonts w:hint="eastAsia"/>
                <w:color w:val="auto"/>
                <w:sz w:val="20"/>
                <w:szCs w:val="22"/>
              </w:rPr>
              <w:t>和</w:t>
            </w:r>
            <w:r>
              <w:rPr>
                <w:rFonts w:hint="eastAsia" w:ascii="宋体" w:cs="宋体"/>
                <w:color w:val="auto"/>
                <w:szCs w:val="21"/>
              </w:rPr>
              <w:t>为公司</w:t>
            </w:r>
            <w:r>
              <w:rPr>
                <w:rFonts w:hint="eastAsia" w:ascii="宋体" w:hAnsi="宋体" w:cs="宋体"/>
                <w:color w:val="auto"/>
                <w:szCs w:val="21"/>
              </w:rPr>
              <w:t>负责原材料进货、过程、成品检验的控制</w:t>
            </w:r>
            <w:r>
              <w:rPr>
                <w:rFonts w:hint="eastAsia" w:ascii="宋体" w:hAnsi="宋体"/>
                <w:color w:val="auto"/>
                <w:szCs w:val="21"/>
              </w:rPr>
              <w:t>。</w:t>
            </w:r>
            <w:r>
              <w:rPr>
                <w:rFonts w:hint="eastAsia" w:ascii="宋体" w:cs="宋体"/>
                <w:color w:val="auto"/>
                <w:szCs w:val="21"/>
              </w:rPr>
              <w:t>生产作业过程中有玻璃废渣、废铝条、废胶桶、废砂布条、废包装物及辅料等固废；检验过程中有</w:t>
            </w:r>
            <w:r>
              <w:rPr>
                <w:rFonts w:hint="eastAsia" w:cs="宋体"/>
                <w:color w:val="auto"/>
                <w:szCs w:val="21"/>
              </w:rPr>
              <w:t>办公固废、样件检测后产生的废料等固废</w:t>
            </w:r>
            <w:r>
              <w:rPr>
                <w:rFonts w:hint="eastAsia" w:ascii="宋体" w:cs="宋体"/>
                <w:color w:val="auto"/>
                <w:szCs w:val="21"/>
              </w:rPr>
              <w:t>；机械设备运行产生的噪声；清洗工序产生废水，清洗水经沉淀处理后回收使用，沉淀物玻渣作为固废处理；切割打磨产生废气、粉尘，采取水膜控制。部门的环境因素识别和重要环境因素基本到位。</w:t>
            </w:r>
          </w:p>
        </w:tc>
        <w:tc>
          <w:tcPr>
            <w:tcW w:w="1268"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321" w:type="dxa"/>
          </w:tcPr>
          <w:p>
            <w:pPr>
              <w:spacing w:line="400" w:lineRule="exact"/>
              <w:ind w:firstLine="210" w:firstLineChars="100"/>
              <w:rPr>
                <w:rFonts w:ascii="宋体" w:hAnsi="宋体" w:cs="宋体"/>
                <w:color w:val="auto"/>
                <w:szCs w:val="21"/>
              </w:rPr>
            </w:pPr>
            <w:r>
              <w:rPr>
                <w:rFonts w:hint="eastAsia" w:ascii="宋体" w:cs="宋体"/>
                <w:color w:val="auto"/>
                <w:szCs w:val="21"/>
              </w:rPr>
              <w:t>查，生产技术部于2021年9月进行了</w:t>
            </w:r>
            <w:r>
              <w:rPr>
                <w:rFonts w:hAnsi="宋体"/>
                <w:color w:val="auto"/>
                <w:szCs w:val="21"/>
              </w:rPr>
              <w:t>危险源识别与评价</w:t>
            </w:r>
            <w:r>
              <w:rPr>
                <w:rFonts w:hint="eastAsia" w:ascii="宋体" w:hAnsi="宋体" w:cs="宋体"/>
                <w:color w:val="auto"/>
                <w:szCs w:val="21"/>
              </w:rPr>
              <w:t>，包括各种类电线、排线裸露、不慎触及将会发生触电事故</w:t>
            </w:r>
            <w:r>
              <w:rPr>
                <w:rFonts w:hint="eastAsia"/>
                <w:color w:val="auto"/>
                <w:szCs w:val="21"/>
              </w:rPr>
              <w:t>伤人、各终端电器产品（照明办公设备）等各类故障可能引发触电伤人、火灾事故</w:t>
            </w:r>
            <w:r>
              <w:rPr>
                <w:rFonts w:hint="eastAsia" w:ascii="宋体" w:hAnsi="宋体" w:cs="宋体"/>
                <w:color w:val="auto"/>
                <w:szCs w:val="21"/>
              </w:rPr>
              <w:t>；产品生产中机械伤害；接触高温设备和产品造成烫伤；接触粘胶的气味造成职业病等危险源。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cs="宋体"/>
                <w:color w:val="auto"/>
                <w:szCs w:val="21"/>
              </w:rPr>
              <w:t>生产技术部</w:t>
            </w:r>
            <w:r>
              <w:rPr>
                <w:rFonts w:hint="eastAsia" w:ascii="宋体" w:hAnsi="宋体" w:cs="宋体"/>
                <w:color w:val="auto"/>
                <w:szCs w:val="21"/>
              </w:rPr>
              <w:t>采用打分法确定重大风险是：（1）触电；（2）火灾；（3）机械伤害；（4）烫伤；（5）职业病；6）玻璃划伤。</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查，触电风险控制措施有：配置有空开，采用室外电缆等，员工严格按操作规程操作。</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查；机械伤害风险控制措施有：制定操作规程，确保劳保防护用品按时发放、按规定佩带使用。</w:t>
            </w:r>
          </w:p>
          <w:p>
            <w:pPr>
              <w:widowControl/>
              <w:ind w:firstLine="210" w:firstLineChars="100"/>
              <w:jc w:val="left"/>
              <w:rPr>
                <w:rFonts w:ascii="宋体" w:cs="宋体"/>
                <w:color w:val="auto"/>
                <w:szCs w:val="21"/>
              </w:rPr>
            </w:pPr>
            <w:r>
              <w:rPr>
                <w:rFonts w:hint="eastAsia" w:ascii="宋体" w:hAnsi="宋体"/>
                <w:color w:val="auto"/>
                <w:szCs w:val="21"/>
              </w:rPr>
              <w:t>危险源识别基本充分，控制措施需要完善。</w:t>
            </w:r>
          </w:p>
        </w:tc>
        <w:tc>
          <w:tcPr>
            <w:tcW w:w="1268"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ES8.1 </w:t>
            </w:r>
          </w:p>
          <w:p>
            <w:pPr>
              <w:rPr>
                <w:rFonts w:ascii="宋体" w:hAnsi="宋体" w:cs="新宋体"/>
                <w:color w:val="auto"/>
                <w:szCs w:val="21"/>
              </w:rPr>
            </w:pPr>
          </w:p>
        </w:tc>
        <w:tc>
          <w:tcPr>
            <w:tcW w:w="10321" w:type="dxa"/>
          </w:tcPr>
          <w:p>
            <w:pPr>
              <w:ind w:firstLine="420" w:firstLineChars="200"/>
              <w:rPr>
                <w:rFonts w:ascii="宋体" w:hAnsi="宋体" w:cs="宋体"/>
                <w:color w:val="auto"/>
                <w:szCs w:val="21"/>
              </w:rPr>
            </w:pPr>
            <w:r>
              <w:rPr>
                <w:rFonts w:hint="eastAsia" w:ascii="宋体" w:hAnsi="宋体" w:cs="宋体"/>
                <w:color w:val="auto"/>
                <w:szCs w:val="21"/>
              </w:rPr>
              <w:t>查，生产技术部实施以下环境安全管理制度：《固体废弃物管理规定》《消防管理制度》、《安全检查制度》、《火灾事故应急救援预案》、《运行管理制度》等。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6"/>
              </w:numPr>
              <w:rPr>
                <w:color w:val="auto"/>
                <w:szCs w:val="21"/>
              </w:rPr>
            </w:pPr>
            <w:r>
              <w:rPr>
                <w:rFonts w:hint="eastAsia" w:ascii="宋体" w:hAnsi="宋体" w:cs="宋体"/>
                <w:color w:val="auto"/>
                <w:szCs w:val="21"/>
              </w:rPr>
              <w:t>各种类电线、排线裸露、不慎触及将会发生触电事故</w:t>
            </w:r>
            <w:r>
              <w:rPr>
                <w:rFonts w:hint="eastAsia"/>
                <w:color w:val="auto"/>
                <w:szCs w:val="21"/>
              </w:rPr>
              <w:t>伤人；</w:t>
            </w:r>
          </w:p>
          <w:p>
            <w:pPr>
              <w:numPr>
                <w:ilvl w:val="0"/>
                <w:numId w:val="6"/>
              </w:numPr>
              <w:rPr>
                <w:rFonts w:ascii="宋体" w:hAnsi="宋体" w:cs="宋体"/>
                <w:color w:val="auto"/>
                <w:szCs w:val="21"/>
              </w:rPr>
            </w:pPr>
            <w:r>
              <w:rPr>
                <w:rFonts w:hint="eastAsia"/>
                <w:color w:val="auto"/>
                <w:szCs w:val="21"/>
              </w:rPr>
              <w:t>各终端电器产品（照明办公设备）等各类故障可能引发触电伤人、火灾事故</w:t>
            </w:r>
            <w:r>
              <w:rPr>
                <w:rFonts w:hint="eastAsia" w:ascii="宋体" w:hAnsi="宋体" w:cs="宋体"/>
                <w:color w:val="auto"/>
                <w:szCs w:val="21"/>
              </w:rPr>
              <w:t>；</w:t>
            </w:r>
          </w:p>
          <w:p>
            <w:pPr>
              <w:numPr>
                <w:ilvl w:val="0"/>
                <w:numId w:val="6"/>
              </w:numPr>
              <w:rPr>
                <w:rFonts w:ascii="宋体" w:hAnsi="宋体" w:cs="宋体"/>
                <w:color w:val="auto"/>
                <w:szCs w:val="21"/>
              </w:rPr>
            </w:pPr>
            <w:r>
              <w:rPr>
                <w:rFonts w:hint="eastAsia" w:ascii="宋体" w:hAnsi="宋体" w:cs="宋体"/>
                <w:color w:val="auto"/>
                <w:szCs w:val="21"/>
              </w:rPr>
              <w:t>产品生产中机械伤害。</w:t>
            </w:r>
          </w:p>
          <w:p>
            <w:pPr>
              <w:pStyle w:val="2"/>
              <w:numPr>
                <w:ilvl w:val="0"/>
                <w:numId w:val="6"/>
              </w:numPr>
              <w:rPr>
                <w:rFonts w:ascii="宋体" w:hAnsi="宋体" w:cs="宋体"/>
                <w:bCs w:val="0"/>
                <w:color w:val="auto"/>
                <w:spacing w:val="0"/>
                <w:szCs w:val="21"/>
              </w:rPr>
            </w:pPr>
            <w:r>
              <w:rPr>
                <w:rFonts w:hint="eastAsia" w:ascii="宋体" w:hAnsi="宋体" w:cs="宋体"/>
                <w:color w:val="auto"/>
                <w:szCs w:val="21"/>
              </w:rPr>
              <w:t>查重要环境因素：</w:t>
            </w:r>
            <w:r>
              <w:rPr>
                <w:rFonts w:hint="eastAsia" w:ascii="宋体" w:hAnsi="宋体" w:cs="宋体"/>
                <w:bCs w:val="0"/>
                <w:color w:val="auto"/>
                <w:spacing w:val="0"/>
                <w:szCs w:val="21"/>
              </w:rPr>
              <w:t>烫伤</w:t>
            </w:r>
          </w:p>
          <w:p>
            <w:pPr>
              <w:pStyle w:val="2"/>
              <w:numPr>
                <w:ilvl w:val="0"/>
                <w:numId w:val="6"/>
              </w:numPr>
              <w:rPr>
                <w:rFonts w:ascii="宋体" w:hAnsi="宋体" w:cs="宋体"/>
                <w:bCs w:val="0"/>
                <w:color w:val="auto"/>
                <w:spacing w:val="0"/>
                <w:szCs w:val="21"/>
              </w:rPr>
            </w:pPr>
            <w:r>
              <w:rPr>
                <w:rFonts w:hint="eastAsia" w:ascii="宋体" w:hAnsi="宋体" w:cs="宋体"/>
                <w:bCs w:val="0"/>
                <w:color w:val="auto"/>
                <w:spacing w:val="0"/>
                <w:szCs w:val="21"/>
              </w:rPr>
              <w:t>职业病</w:t>
            </w:r>
          </w:p>
          <w:p>
            <w:pPr>
              <w:pStyle w:val="2"/>
              <w:numPr>
                <w:ilvl w:val="0"/>
                <w:numId w:val="6"/>
              </w:numPr>
              <w:rPr>
                <w:rFonts w:ascii="宋体" w:hAnsi="宋体" w:cs="宋体"/>
                <w:bCs w:val="0"/>
                <w:color w:val="auto"/>
                <w:spacing w:val="0"/>
                <w:szCs w:val="21"/>
              </w:rPr>
            </w:pPr>
            <w:r>
              <w:rPr>
                <w:rFonts w:hint="eastAsia" w:ascii="宋体" w:hAnsi="宋体" w:cs="宋体"/>
                <w:bCs w:val="0"/>
                <w:color w:val="auto"/>
                <w:spacing w:val="0"/>
                <w:szCs w:val="21"/>
              </w:rPr>
              <w:t>玻璃划伤</w:t>
            </w:r>
          </w:p>
          <w:p>
            <w:pPr>
              <w:rPr>
                <w:rFonts w:ascii="宋体" w:hAnsi="宋体" w:cs="宋体"/>
                <w:color w:val="auto"/>
                <w:szCs w:val="21"/>
              </w:rPr>
            </w:pPr>
            <w:r>
              <w:rPr>
                <w:rFonts w:hint="eastAsia" w:ascii="宋体" w:hAnsi="宋体" w:cs="宋体"/>
                <w:color w:val="auto"/>
                <w:szCs w:val="21"/>
              </w:rPr>
              <w:t>查重要环境因素</w:t>
            </w:r>
          </w:p>
          <w:p>
            <w:pPr>
              <w:ind w:firstLine="420" w:firstLineChars="200"/>
              <w:rPr>
                <w:rFonts w:ascii="宋体" w:hAnsi="宋体" w:cs="宋体"/>
                <w:color w:val="auto"/>
                <w:szCs w:val="21"/>
              </w:rPr>
            </w:pPr>
            <w:r>
              <w:rPr>
                <w:rFonts w:hint="eastAsia" w:ascii="宋体" w:hAnsi="宋体" w:cs="宋体"/>
                <w:color w:val="auto"/>
                <w:szCs w:val="21"/>
              </w:rPr>
              <w:t>1）潜在火灾；</w:t>
            </w:r>
          </w:p>
          <w:p>
            <w:pPr>
              <w:ind w:left="360"/>
              <w:rPr>
                <w:rFonts w:ascii="宋体" w:hAnsi="宋体" w:cs="宋体"/>
                <w:color w:val="auto"/>
                <w:szCs w:val="21"/>
              </w:rPr>
            </w:pPr>
            <w:r>
              <w:rPr>
                <w:rFonts w:hint="eastAsia" w:ascii="宋体" w:hAnsi="宋体" w:cs="宋体"/>
                <w:color w:val="auto"/>
                <w:szCs w:val="21"/>
              </w:rPr>
              <w:t>2）固废排放；</w:t>
            </w:r>
          </w:p>
          <w:p>
            <w:pPr>
              <w:ind w:left="360"/>
              <w:rPr>
                <w:rFonts w:ascii="宋体" w:hAnsi="宋体" w:cs="宋体"/>
                <w:color w:val="auto"/>
                <w:szCs w:val="21"/>
              </w:rPr>
            </w:pPr>
            <w:r>
              <w:rPr>
                <w:rFonts w:hint="eastAsia" w:ascii="宋体" w:hAnsi="宋体" w:cs="宋体"/>
                <w:color w:val="auto"/>
                <w:szCs w:val="21"/>
              </w:rPr>
              <w:t>3）噪声排放；</w:t>
            </w:r>
          </w:p>
          <w:p>
            <w:pPr>
              <w:pStyle w:val="2"/>
              <w:rPr>
                <w:color w:val="auto"/>
              </w:rPr>
            </w:pPr>
            <w:r>
              <w:rPr>
                <w:rFonts w:hint="eastAsia"/>
                <w:color w:val="auto"/>
              </w:rPr>
              <w:t xml:space="preserve">   4）废水排放；</w:t>
            </w:r>
          </w:p>
          <w:p>
            <w:pPr>
              <w:pStyle w:val="2"/>
              <w:rPr>
                <w:color w:val="auto"/>
              </w:rPr>
            </w:pPr>
            <w:r>
              <w:rPr>
                <w:rFonts w:hint="eastAsia"/>
                <w:color w:val="auto"/>
              </w:rPr>
              <w:t xml:space="preserve">   5）废气排放。 </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查生产技术部办公区域和产品测试室环境和安全实施情况；</w:t>
            </w:r>
          </w:p>
          <w:p>
            <w:pPr>
              <w:rPr>
                <w:rFonts w:ascii="宋体" w:hAnsi="宋体" w:cs="宋体"/>
                <w:color w:val="auto"/>
                <w:szCs w:val="21"/>
              </w:rPr>
            </w:pPr>
            <w:r>
              <w:rPr>
                <w:rFonts w:hint="eastAsia" w:ascii="宋体" w:hAnsi="宋体" w:cs="宋体"/>
                <w:color w:val="auto"/>
                <w:szCs w:val="21"/>
              </w:rPr>
              <w:t>查看：现场未发现大功率电器使用。</w:t>
            </w:r>
          </w:p>
          <w:p>
            <w:pPr>
              <w:rPr>
                <w:rFonts w:ascii="宋体" w:hAnsi="宋体" w:cs="宋体"/>
                <w:color w:val="auto"/>
                <w:szCs w:val="21"/>
              </w:rPr>
            </w:pPr>
            <w:r>
              <w:rPr>
                <w:rFonts w:hint="eastAsia" w:ascii="宋体" w:hAnsi="宋体" w:cs="宋体"/>
                <w:color w:val="auto"/>
                <w:szCs w:val="21"/>
              </w:rPr>
              <w:t>查看：现场电线有穿管保护，固定布局、现场有禁止吸烟的提醒，办公设备和产品测试设备均有接地保护。</w:t>
            </w:r>
          </w:p>
          <w:p>
            <w:pPr>
              <w:rPr>
                <w:rFonts w:ascii="宋体" w:hAnsi="宋体" w:cs="宋体"/>
                <w:color w:val="auto"/>
                <w:szCs w:val="24"/>
              </w:rPr>
            </w:pPr>
            <w:r>
              <w:rPr>
                <w:rFonts w:hint="eastAsia" w:ascii="宋体" w:hAnsi="宋体" w:cs="宋体"/>
                <w:color w:val="auto"/>
                <w:szCs w:val="21"/>
              </w:rPr>
              <w:t>视频查看：查见生产区域有一般固废收集桶，</w:t>
            </w:r>
            <w:r>
              <w:rPr>
                <w:rFonts w:hint="eastAsia" w:ascii="宋体" w:hAnsi="宋体" w:cs="宋体"/>
                <w:color w:val="auto"/>
                <w:szCs w:val="24"/>
              </w:rPr>
              <w:t>生产固废收集在一起，按要求进行分类收集处理，胶水废桶由供方回收处理。</w:t>
            </w:r>
          </w:p>
          <w:p>
            <w:pPr>
              <w:rPr>
                <w:rFonts w:ascii="宋体" w:hAnsi="宋体" w:cs="宋体"/>
                <w:color w:val="auto"/>
                <w:szCs w:val="24"/>
                <w:highlight w:val="green"/>
              </w:rPr>
            </w:pPr>
            <w:r>
              <w:rPr>
                <w:rFonts w:hint="eastAsia" w:ascii="宋体" w:hAnsi="宋体" w:cs="宋体"/>
                <w:color w:val="auto"/>
                <w:szCs w:val="24"/>
              </w:rPr>
              <w:t>噪声控制:查看，主要为</w:t>
            </w:r>
            <w:r>
              <w:rPr>
                <w:rFonts w:hint="eastAsia" w:ascii="宋体" w:hAnsi="宋体"/>
                <w:color w:val="auto"/>
                <w:szCs w:val="21"/>
              </w:rPr>
              <w:t>全自动玻璃切片机、双边磨边机、铝条切割机等设备</w:t>
            </w:r>
            <w:r>
              <w:rPr>
                <w:rFonts w:hint="eastAsia" w:ascii="宋体" w:hAnsi="宋体" w:cs="宋体"/>
                <w:color w:val="auto"/>
                <w:szCs w:val="24"/>
              </w:rPr>
              <w:t>运行噪声，采取设备安装减震基础，厂房封闭等措施，厂界噪声可控。</w:t>
            </w:r>
          </w:p>
          <w:p>
            <w:pPr>
              <w:pStyle w:val="2"/>
              <w:rPr>
                <w:rFonts w:ascii="宋体" w:hAnsi="宋体"/>
                <w:bCs w:val="0"/>
                <w:color w:val="auto"/>
                <w:spacing w:val="0"/>
                <w:szCs w:val="21"/>
              </w:rPr>
            </w:pPr>
            <w:r>
              <w:rPr>
                <w:rFonts w:hint="eastAsia" w:ascii="宋体" w:hAnsi="宋体"/>
                <w:bCs w:val="0"/>
                <w:color w:val="auto"/>
                <w:spacing w:val="0"/>
                <w:szCs w:val="21"/>
              </w:rPr>
              <w:t>在生产现场发现，在磨边和钢化工序，操作人员按要求佩戴耳塞防护设备。</w:t>
            </w:r>
          </w:p>
          <w:p>
            <w:pPr>
              <w:pStyle w:val="2"/>
              <w:rPr>
                <w:color w:val="auto"/>
              </w:rPr>
            </w:pPr>
            <w:r>
              <w:rPr>
                <w:rFonts w:hint="eastAsia"/>
                <w:color w:val="auto"/>
              </w:rPr>
              <w:t>废水控制：废水主要为生产清洗玻璃灰尘产生废水，废水经沉淀后回收利用，其余废水排入园区污水处理厂。排放标准达到排污许可要求。</w:t>
            </w:r>
          </w:p>
          <w:p>
            <w:pPr>
              <w:pStyle w:val="2"/>
              <w:rPr>
                <w:rFonts w:ascii="宋体" w:hAnsi="宋体" w:cs="宋体"/>
                <w:bCs w:val="0"/>
                <w:color w:val="auto"/>
                <w:spacing w:val="0"/>
                <w:szCs w:val="21"/>
              </w:rPr>
            </w:pPr>
            <w:r>
              <w:rPr>
                <w:rFonts w:hint="eastAsia" w:ascii="宋体" w:hAnsi="宋体" w:cs="宋体"/>
                <w:bCs w:val="0"/>
                <w:color w:val="auto"/>
                <w:spacing w:val="0"/>
                <w:szCs w:val="21"/>
              </w:rPr>
              <w:t>废气控制：废气主要为切割和打磨玻璃产生废气、粉尘，采取冷却水冲洗湿发作业，减少粉尘无组织排放；铝材切割由切割锯自带吸尘装置收集后无组织排放，向外排放少。</w:t>
            </w:r>
          </w:p>
          <w:p>
            <w:pPr>
              <w:pStyle w:val="2"/>
              <w:rPr>
                <w:rFonts w:ascii="宋体" w:hAnsi="宋体" w:cs="宋体"/>
                <w:bCs w:val="0"/>
                <w:color w:val="auto"/>
                <w:spacing w:val="0"/>
                <w:szCs w:val="21"/>
              </w:rPr>
            </w:pPr>
            <w:r>
              <w:rPr>
                <w:rFonts w:hint="eastAsia" w:ascii="宋体" w:hAnsi="宋体" w:cs="宋体"/>
                <w:bCs w:val="0"/>
                <w:color w:val="auto"/>
                <w:spacing w:val="0"/>
                <w:szCs w:val="21"/>
              </w:rPr>
              <w:t>查2021年11月5日对废水、废气、噪声排放进行了检测，达标排放。</w:t>
            </w:r>
          </w:p>
          <w:p>
            <w:pPr>
              <w:rPr>
                <w:rFonts w:ascii="宋体" w:hAnsi="宋体" w:cs="宋体"/>
                <w:color w:val="auto"/>
                <w:szCs w:val="21"/>
              </w:rPr>
            </w:pPr>
            <w:r>
              <w:rPr>
                <w:rFonts w:hint="eastAsia" w:ascii="宋体" w:hAnsi="宋体" w:cs="宋体"/>
                <w:color w:val="auto"/>
                <w:szCs w:val="24"/>
              </w:rPr>
              <w:t>查看化学品管理：化学品主要有</w:t>
            </w:r>
            <w:r>
              <w:rPr>
                <w:rFonts w:hint="eastAsia" w:ascii="宋体" w:hAnsi="宋体" w:cs="宋体"/>
                <w:color w:val="auto"/>
                <w:szCs w:val="21"/>
              </w:rPr>
              <w:t>硅酮胶和丁基胶，在使用和存储环节张贴有MSDS表，存储在单独的化工产品区域。</w:t>
            </w:r>
          </w:p>
          <w:p>
            <w:pPr>
              <w:pStyle w:val="2"/>
              <w:ind w:firstLine="420" w:firstLineChars="200"/>
              <w:rPr>
                <w:rFonts w:ascii="宋体" w:hAnsi="宋体" w:cs="宋体"/>
                <w:color w:val="auto"/>
                <w:spacing w:val="0"/>
                <w:szCs w:val="21"/>
              </w:rPr>
            </w:pPr>
            <w:r>
              <w:rPr>
                <w:rFonts w:hint="eastAsia" w:ascii="宋体" w:hAnsi="宋体" w:cs="宋体"/>
                <w:color w:val="auto"/>
                <w:spacing w:val="0"/>
                <w:szCs w:val="21"/>
              </w:rPr>
              <w:t>危险固废管理：危险固废有涂胶产生的废旧胶桶、废弃的粘胶剂和密封剂等，</w:t>
            </w:r>
            <w:r>
              <w:rPr>
                <w:rFonts w:hAnsi="宋体"/>
                <w:color w:val="auto"/>
                <w:szCs w:val="21"/>
              </w:rPr>
              <w:t>采取集中放置，</w:t>
            </w:r>
            <w:r>
              <w:rPr>
                <w:rFonts w:hint="eastAsia" w:hAnsi="宋体"/>
                <w:color w:val="auto"/>
                <w:szCs w:val="21"/>
              </w:rPr>
              <w:t>定期</w:t>
            </w:r>
            <w:r>
              <w:rPr>
                <w:rFonts w:hAnsi="宋体"/>
                <w:color w:val="auto"/>
                <w:szCs w:val="21"/>
              </w:rPr>
              <w:t>交由有资质的公司处理，查处理情况，废胶桶由供方回收，滴漏的粘胶和密封剂回收使用，现有危废很少，暂存在危废间，现企业在重新联系处理公司，签订协议后处理，预计</w:t>
            </w:r>
            <w:r>
              <w:rPr>
                <w:rFonts w:hint="eastAsia" w:hAnsi="宋体"/>
                <w:color w:val="auto"/>
                <w:szCs w:val="21"/>
              </w:rPr>
              <w:t>12月完成。</w:t>
            </w:r>
          </w:p>
          <w:p>
            <w:pPr>
              <w:pStyle w:val="2"/>
              <w:rPr>
                <w:rFonts w:ascii="宋体" w:hAnsi="宋体" w:cs="宋体"/>
                <w:bCs w:val="0"/>
                <w:color w:val="auto"/>
                <w:spacing w:val="0"/>
                <w:szCs w:val="21"/>
              </w:rPr>
            </w:pPr>
          </w:p>
          <w:p>
            <w:pPr>
              <w:pStyle w:val="2"/>
              <w:rPr>
                <w:rFonts w:ascii="宋体" w:hAnsi="宋体" w:cs="宋体"/>
                <w:bCs w:val="0"/>
                <w:color w:val="auto"/>
                <w:spacing w:val="0"/>
                <w:szCs w:val="21"/>
              </w:rPr>
            </w:pPr>
            <w:r>
              <w:rPr>
                <w:rFonts w:hint="eastAsia" w:ascii="宋体" w:hAnsi="宋体" w:cs="宋体"/>
                <w:bCs w:val="0"/>
                <w:color w:val="auto"/>
                <w:spacing w:val="0"/>
                <w:szCs w:val="21"/>
              </w:rPr>
              <w:t>烫伤控制：主要控制高压釜和钢化炉，其设备外面有保温层，外表温度低，主要是控制误操作，现场操作符合要求。</w:t>
            </w:r>
          </w:p>
          <w:p>
            <w:pPr>
              <w:pStyle w:val="2"/>
              <w:rPr>
                <w:rFonts w:ascii="宋体" w:hAnsi="宋体" w:cs="宋体"/>
                <w:bCs w:val="0"/>
                <w:color w:val="auto"/>
                <w:spacing w:val="0"/>
                <w:szCs w:val="21"/>
              </w:rPr>
            </w:pPr>
            <w:r>
              <w:rPr>
                <w:rFonts w:hint="eastAsia" w:ascii="宋体" w:hAnsi="宋体" w:cs="宋体"/>
                <w:bCs w:val="0"/>
                <w:color w:val="auto"/>
                <w:spacing w:val="0"/>
                <w:szCs w:val="21"/>
              </w:rPr>
              <w:t>玻璃划伤控制：玻璃划伤危险源主要发生在玻璃切割处拿取玻璃时造成，采取佩戴防划伤手套，严禁徒手拿取，现场查看操作符合要求。</w:t>
            </w:r>
          </w:p>
          <w:p>
            <w:pPr>
              <w:pStyle w:val="2"/>
              <w:rPr>
                <w:rFonts w:ascii="宋体" w:hAnsi="宋体" w:cs="宋体"/>
                <w:bCs w:val="0"/>
                <w:color w:val="auto"/>
                <w:spacing w:val="0"/>
                <w:szCs w:val="21"/>
              </w:rPr>
            </w:pPr>
            <w:r>
              <w:rPr>
                <w:rFonts w:hint="eastAsia" w:ascii="宋体" w:hAnsi="宋体" w:cs="宋体"/>
                <w:bCs w:val="0"/>
                <w:color w:val="auto"/>
                <w:spacing w:val="0"/>
                <w:szCs w:val="21"/>
              </w:rPr>
              <w:t>生产车间各工序及设备之间画有通道标识线，转运工具、物料存放区域标识线。</w:t>
            </w:r>
          </w:p>
          <w:p>
            <w:pPr>
              <w:pStyle w:val="2"/>
              <w:rPr>
                <w:rFonts w:ascii="宋体" w:hAnsi="宋体"/>
                <w:color w:val="auto"/>
                <w:szCs w:val="24"/>
              </w:rPr>
            </w:pPr>
            <w:r>
              <w:rPr>
                <w:rFonts w:hint="eastAsia" w:ascii="宋体" w:hAnsi="宋体"/>
                <w:color w:val="auto"/>
                <w:szCs w:val="24"/>
              </w:rPr>
              <w:t>在夹层玻璃生产车间现场查看，通道内无物料阻挡，无安全隐患。</w:t>
            </w:r>
          </w:p>
          <w:p>
            <w:pPr>
              <w:pStyle w:val="2"/>
              <w:ind w:firstLine="230" w:firstLineChars="100"/>
              <w:rPr>
                <w:rFonts w:ascii="宋体" w:hAnsi="宋体" w:cs="宋体"/>
                <w:bCs w:val="0"/>
                <w:color w:val="auto"/>
                <w:spacing w:val="0"/>
                <w:szCs w:val="21"/>
              </w:rPr>
            </w:pPr>
            <w:r>
              <w:rPr>
                <w:rFonts w:hint="eastAsia" w:ascii="宋体" w:hAnsi="宋体"/>
                <w:color w:val="auto"/>
                <w:szCs w:val="24"/>
              </w:rPr>
              <w:t>上次审核不符合基本改进到位。</w:t>
            </w:r>
          </w:p>
          <w:p>
            <w:pPr>
              <w:pStyle w:val="2"/>
              <w:ind w:left="210" w:hanging="210" w:hangingChars="100"/>
              <w:rPr>
                <w:rFonts w:ascii="宋体" w:hAnsi="宋体" w:cs="宋体"/>
                <w:bCs w:val="0"/>
                <w:color w:val="auto"/>
                <w:spacing w:val="0"/>
                <w:szCs w:val="21"/>
              </w:rPr>
            </w:pPr>
            <w:r>
              <w:rPr>
                <w:rFonts w:hint="eastAsia" w:ascii="宋体" w:hAnsi="宋体" w:cs="宋体"/>
                <w:bCs w:val="0"/>
                <w:color w:val="auto"/>
                <w:spacing w:val="0"/>
                <w:szCs w:val="21"/>
              </w:rPr>
              <w:t>职业病防护：在粘胶、压合等工序人员佩戴有口罩等防护设备，公司定期进行职业体检，抽2021年12月2日11名员工的职业健康体检报告，体检结果无异常6人，需复查5人（已换岗）见综合部ES9.1.1审核。另外公司对每位员工购买了保险，企业提供了参保证明。</w:t>
            </w:r>
          </w:p>
          <w:p>
            <w:pPr>
              <w:pStyle w:val="2"/>
              <w:rPr>
                <w:color w:val="auto"/>
              </w:rPr>
            </w:pPr>
            <w:r>
              <w:rPr>
                <w:rFonts w:hint="eastAsia" w:ascii="宋体" w:hAnsi="宋体" w:cs="宋体"/>
                <w:bCs w:val="0"/>
                <w:color w:val="auto"/>
                <w:spacing w:val="0"/>
                <w:szCs w:val="21"/>
              </w:rPr>
              <w:t>环保设备管理：布袋吸尘器、</w:t>
            </w:r>
            <w:r>
              <w:rPr>
                <w:rFonts w:hint="eastAsia" w:ascii="宋体" w:hAnsi="宋体"/>
                <w:color w:val="auto"/>
                <w:szCs w:val="21"/>
              </w:rPr>
              <w:t>冲洗装置和水处理装置，采取定期维护和清理残渣的方式控制，确保正常使用，现场查看设备运行正常。</w:t>
            </w:r>
          </w:p>
        </w:tc>
        <w:tc>
          <w:tcPr>
            <w:tcW w:w="1268" w:type="dxa"/>
          </w:tcPr>
          <w:p>
            <w:pPr>
              <w:pStyle w:val="2"/>
              <w:rPr>
                <w:color w:val="auto"/>
                <w:highlight w:val="magenta"/>
              </w:rPr>
            </w:pPr>
            <w:r>
              <w:rPr>
                <w:bCs w:val="0"/>
                <w:color w:val="auto"/>
                <w:spacing w:val="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321" w:type="dxa"/>
          </w:tcPr>
          <w:p>
            <w:pPr>
              <w:spacing w:line="360" w:lineRule="auto"/>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应急准备和响应控制程序</w:t>
            </w:r>
            <w:r>
              <w:rPr>
                <w:rFonts w:hint="eastAsia" w:cs="宋体"/>
                <w:color w:val="auto"/>
                <w:szCs w:val="21"/>
              </w:rPr>
              <w:t>》、《</w:t>
            </w:r>
            <w:r>
              <w:rPr>
                <w:rFonts w:hint="eastAsia" w:ascii="宋体" w:hAnsi="宋体" w:cs="宋体"/>
                <w:color w:val="auto"/>
                <w:szCs w:val="21"/>
              </w:rPr>
              <w:t>火灾应急方案</w:t>
            </w:r>
            <w:r>
              <w:rPr>
                <w:rFonts w:hint="eastAsia" w:cs="宋体"/>
                <w:color w:val="auto"/>
                <w:szCs w:val="21"/>
              </w:rPr>
              <w:t>》、《高温应急预案》等</w:t>
            </w:r>
          </w:p>
          <w:p>
            <w:pPr>
              <w:spacing w:line="400" w:lineRule="exact"/>
              <w:ind w:firstLine="420" w:firstLineChars="200"/>
              <w:rPr>
                <w:rFonts w:cs="宋体"/>
                <w:color w:val="auto"/>
                <w:szCs w:val="21"/>
              </w:rPr>
            </w:pPr>
            <w:r>
              <w:rPr>
                <w:rFonts w:hint="eastAsia" w:cs="宋体"/>
                <w:color w:val="auto"/>
                <w:szCs w:val="21"/>
              </w:rPr>
              <w:t>火灾和高温中暑、触电应急预案演练实况记录：生产技术部相关人员参加了2021年8月20日进行的高温中暑应急预案演练和2021年11月21日进行的火灾应急预案演练及2021年11月22日进行的触电应急预案演练。</w:t>
            </w:r>
          </w:p>
          <w:p>
            <w:pPr>
              <w:spacing w:line="400" w:lineRule="atLeast"/>
              <w:ind w:firstLine="420" w:firstLineChars="200"/>
              <w:rPr>
                <w:rFonts w:ascii="宋体" w:cs="宋体"/>
                <w:color w:val="auto"/>
                <w:szCs w:val="21"/>
              </w:rPr>
            </w:pPr>
            <w:r>
              <w:rPr>
                <w:rFonts w:hint="eastAsia" w:ascii="宋体" w:cs="宋体"/>
                <w:color w:val="auto"/>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ascii="宋体" w:hAnsi="宋体"/>
                <w:color w:val="auto"/>
                <w:szCs w:val="21"/>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在部门办公区域，配置灭火器、消防栓</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另查，公司拟定有</w:t>
            </w:r>
            <w:r>
              <w:rPr>
                <w:rFonts w:hint="eastAsia" w:ascii="宋体" w:hAnsi="宋体" w:cs="宋体"/>
                <w:color w:val="auto"/>
                <w:szCs w:val="21"/>
              </w:rPr>
              <w:t>《环境污染与突发环境事故应急预案》</w:t>
            </w:r>
            <w:r>
              <w:rPr>
                <w:rFonts w:hint="eastAsia" w:ascii="宋体" w:hAnsi="宋体"/>
                <w:color w:val="auto"/>
                <w:szCs w:val="21"/>
              </w:rPr>
              <w:t>。</w:t>
            </w:r>
          </w:p>
        </w:tc>
        <w:tc>
          <w:tcPr>
            <w:tcW w:w="12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监视和测量资源</w:t>
            </w:r>
          </w:p>
        </w:tc>
        <w:tc>
          <w:tcPr>
            <w:tcW w:w="960" w:type="dxa"/>
          </w:tcPr>
          <w:p>
            <w:pPr>
              <w:rPr>
                <w:rFonts w:ascii="宋体" w:hAnsi="宋体" w:cs="新宋体"/>
                <w:color w:val="auto"/>
                <w:szCs w:val="21"/>
              </w:rPr>
            </w:pPr>
            <w:r>
              <w:rPr>
                <w:rFonts w:hint="eastAsia" w:ascii="宋体" w:hAnsi="宋体" w:cs="宋体"/>
                <w:color w:val="auto"/>
                <w:szCs w:val="21"/>
              </w:rPr>
              <w:t>Q7.1.5</w:t>
            </w:r>
          </w:p>
        </w:tc>
        <w:tc>
          <w:tcPr>
            <w:tcW w:w="10321" w:type="dxa"/>
          </w:tcPr>
          <w:p>
            <w:pPr>
              <w:rPr>
                <w:rFonts w:ascii="宋体" w:hAnsi="宋体" w:cs="宋体"/>
                <w:color w:val="auto"/>
                <w:szCs w:val="21"/>
              </w:rPr>
            </w:pPr>
            <w:r>
              <w:rPr>
                <w:rFonts w:hint="eastAsia" w:ascii="宋体" w:hAnsi="宋体" w:cs="宋体"/>
                <w:color w:val="auto"/>
                <w:szCs w:val="21"/>
              </w:rPr>
              <w:t>公司的监视和测量设施设备主要</w:t>
            </w:r>
            <w:r>
              <w:rPr>
                <w:rFonts w:hint="eastAsia"/>
                <w:color w:val="auto"/>
              </w:rPr>
              <w:t>有钢卷尺、刀口尺、塞尺、温度计、数显温湿度计、游标卡尺、千分尺、架盘天平、钢球、钢化应力仪、霰弹袋等</w:t>
            </w:r>
            <w:r>
              <w:rPr>
                <w:rFonts w:hint="eastAsia" w:ascii="宋体" w:hAnsi="宋体" w:cs="宋体"/>
                <w:color w:val="auto"/>
                <w:szCs w:val="21"/>
              </w:rPr>
              <w:t>。</w:t>
            </w:r>
          </w:p>
          <w:p>
            <w:pPr>
              <w:rPr>
                <w:rFonts w:ascii="宋体" w:hAnsi="宋体"/>
                <w:color w:val="auto"/>
                <w:szCs w:val="21"/>
              </w:rPr>
            </w:pPr>
            <w:r>
              <w:rPr>
                <w:rFonts w:hint="eastAsia" w:ascii="宋体" w:hAnsi="宋体" w:cs="宋体"/>
                <w:color w:val="auto"/>
                <w:szCs w:val="21"/>
              </w:rPr>
              <w:t>查在用检具，提供有</w:t>
            </w:r>
            <w:r>
              <w:rPr>
                <w:rFonts w:hint="eastAsia"/>
                <w:color w:val="auto"/>
              </w:rPr>
              <w:t>钢卷尺、刀口尺、数显温湿度计、塞尺、游标卡尺、千分尺、温度计、架盘天平、钢球、霰弹袋</w:t>
            </w:r>
            <w:r>
              <w:rPr>
                <w:rFonts w:hint="eastAsia" w:ascii="宋体" w:hAnsi="宋体" w:cs="宋体"/>
                <w:color w:val="auto"/>
                <w:szCs w:val="21"/>
              </w:rPr>
              <w:t>的校准证书，证书均在有效期内，见附件。</w:t>
            </w:r>
          </w:p>
        </w:tc>
        <w:tc>
          <w:tcPr>
            <w:tcW w:w="1268" w:type="dxa"/>
          </w:tcPr>
          <w:p>
            <w:pPr>
              <w:rPr>
                <w:color w:val="auto"/>
              </w:rPr>
            </w:pPr>
            <w:r>
              <w:rPr>
                <w:rFonts w:hint="eastAsia"/>
                <w:color w:val="auto"/>
              </w:rPr>
              <w:t>符合</w:t>
            </w: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ind w:firstLine="420" w:firstLineChars="200"/>
              <w:jc w:val="left"/>
              <w:rPr>
                <w:rFonts w:ascii="宋体" w:hAnsi="宋体" w:cs="宋体"/>
                <w:color w:val="auto"/>
                <w:szCs w:val="21"/>
              </w:rPr>
            </w:pPr>
            <w:r>
              <w:rPr>
                <w:rFonts w:hint="eastAsia" w:cs="黑体" w:asciiTheme="minorEastAsia" w:hAnsiTheme="minorEastAsia" w:eastAsiaTheme="minorEastAsia"/>
                <w:color w:val="auto"/>
                <w:szCs w:val="21"/>
              </w:rPr>
              <w:t>运行策划和控制</w:t>
            </w:r>
          </w:p>
        </w:tc>
        <w:tc>
          <w:tcPr>
            <w:tcW w:w="960" w:type="dxa"/>
          </w:tcPr>
          <w:p>
            <w:pPr>
              <w:spacing w:line="360" w:lineRule="auto"/>
              <w:jc w:val="left"/>
              <w:rPr>
                <w:rFonts w:ascii="宋体" w:hAnsi="宋体" w:cs="宋体"/>
                <w:color w:val="auto"/>
                <w:szCs w:val="21"/>
              </w:rPr>
            </w:pPr>
            <w:r>
              <w:rPr>
                <w:rFonts w:hint="eastAsia" w:cs="黑体" w:asciiTheme="minorEastAsia" w:hAnsiTheme="minorEastAsia" w:eastAsiaTheme="minorEastAsia"/>
                <w:color w:val="auto"/>
                <w:szCs w:val="21"/>
              </w:rPr>
              <w:t>Q8.1</w:t>
            </w:r>
          </w:p>
        </w:tc>
        <w:tc>
          <w:tcPr>
            <w:tcW w:w="10321" w:type="dxa"/>
          </w:tcPr>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公司主要产品：</w:t>
            </w:r>
            <w:r>
              <w:rPr>
                <w:rFonts w:hint="eastAsia" w:ascii="宋体" w:hAnsi="宋体"/>
                <w:color w:val="auto"/>
                <w:szCs w:val="21"/>
              </w:rPr>
              <w:t>钢化玻璃、中空玻璃、夹层玻璃的生产（限3C认证范围内）</w:t>
            </w:r>
            <w:r>
              <w:rPr>
                <w:rFonts w:hint="eastAsia" w:cs="黑体" w:asciiTheme="minorEastAsia" w:hAnsiTheme="minorEastAsia" w:eastAsiaTheme="minorEastAsia"/>
                <w:color w:val="auto"/>
                <w:szCs w:val="21"/>
              </w:rPr>
              <w:t>。</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公司产品执行标准：GB 15763.3-2009 建筑用安全玻璃 第3部分：夹层玻璃、GB 15763.2-2005 建筑用安全玻璃 第2部分：钢化玻璃、GB/T11944-2012 中空玻璃等标准。</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生产技术部负责产品实现和服务提供的策划，策划输出的具体结果包括以下内容：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a）确定产品和生产的要求；GB 15763.3-2009 建筑用安全玻璃 第3部分</w:t>
            </w:r>
            <w:r>
              <w:rPr>
                <w:rFonts w:hint="eastAsia" w:ascii="宋体" w:hAnsi="宋体"/>
                <w:color w:val="auto"/>
                <w:szCs w:val="21"/>
              </w:rPr>
              <w:t>：夹层玻璃</w:t>
            </w:r>
            <w:r>
              <w:rPr>
                <w:rFonts w:hint="eastAsia" w:ascii="宋体" w:hAnsi="宋体"/>
                <w:color w:val="auto"/>
                <w:szCs w:val="21"/>
              </w:rPr>
              <w:t>、</w:t>
            </w:r>
            <w:r>
              <w:rPr>
                <w:rFonts w:hint="eastAsia" w:ascii="宋体" w:hAnsi="宋体"/>
                <w:color w:val="auto"/>
                <w:szCs w:val="21"/>
              </w:rPr>
              <w:t>GB 15763.2-2005 建筑用安全玻璃 第2部分：钢化玻璃、GB/T11944-2012 中空玻璃</w:t>
            </w:r>
            <w:r>
              <w:rPr>
                <w:rFonts w:hint="eastAsia" w:cs="黑体" w:asciiTheme="minorEastAsia" w:hAnsiTheme="minorEastAsia" w:eastAsiaTheme="minorEastAsia"/>
                <w:color w:val="auto"/>
                <w:szCs w:val="21"/>
              </w:rPr>
              <w:t>等标准</w:t>
            </w:r>
            <w:r>
              <w:rPr>
                <w:rFonts w:hint="eastAsia" w:ascii="宋体" w:hAnsi="宋体"/>
                <w:color w:val="auto"/>
                <w:szCs w:val="21"/>
              </w:rPr>
              <w:t>、</w:t>
            </w:r>
            <w:r>
              <w:rPr>
                <w:rFonts w:hint="eastAsia" w:cs="黑体" w:asciiTheme="minorEastAsia" w:hAnsiTheme="minorEastAsia" w:eastAsiaTheme="minorEastAsia"/>
                <w:color w:val="auto"/>
                <w:szCs w:val="21"/>
              </w:rPr>
              <w:t>《合同》。</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b）建立过程准则以及产品和服务的接收准则；---检验规范、操作指导文件</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c）确定符合产品和服务要求的资源；---生产流程图</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----外包过程：无</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----关键过程的识别：</w:t>
            </w:r>
            <w:r>
              <w:rPr>
                <w:rFonts w:hint="eastAsia" w:ascii="宋体" w:hAnsi="宋体" w:cs="Arial"/>
                <w:color w:val="auto"/>
                <w:szCs w:val="21"/>
              </w:rPr>
              <w:t>夹胶、钢化</w:t>
            </w:r>
            <w:r>
              <w:rPr>
                <w:rFonts w:hint="eastAsia" w:ascii="宋体" w:hAnsi="宋体" w:cs="Arial"/>
                <w:color w:val="auto"/>
                <w:szCs w:val="21"/>
              </w:rPr>
              <w:t>、</w:t>
            </w:r>
            <w:r>
              <w:rPr>
                <w:rFonts w:hint="eastAsia" w:cs="黑体" w:asciiTheme="minorEastAsia" w:hAnsiTheme="minorEastAsia" w:eastAsiaTheme="minorEastAsia"/>
                <w:color w:val="auto"/>
                <w:szCs w:val="21"/>
              </w:rPr>
              <w:t>打胶；</w:t>
            </w:r>
          </w:p>
          <w:p>
            <w:pPr>
              <w:spacing w:line="360" w:lineRule="auto"/>
              <w:ind w:firstLine="420" w:firstLineChars="200"/>
              <w:jc w:val="left"/>
              <w:rPr>
                <w:rFonts w:ascii="宋体" w:hAnsi="宋体"/>
                <w:color w:val="auto"/>
                <w:szCs w:val="21"/>
              </w:rPr>
            </w:pPr>
            <w:r>
              <w:rPr>
                <w:rFonts w:hint="eastAsia" w:cs="黑体" w:asciiTheme="minorEastAsia" w:hAnsiTheme="minorEastAsia" w:eastAsiaTheme="minorEastAsia"/>
                <w:color w:val="auto"/>
                <w:szCs w:val="21"/>
              </w:rPr>
              <w:t>-----经确认：暂无策划的更改。</w:t>
            </w:r>
          </w:p>
        </w:tc>
        <w:tc>
          <w:tcPr>
            <w:tcW w:w="1268"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设计开发</w:t>
            </w:r>
          </w:p>
        </w:tc>
        <w:tc>
          <w:tcPr>
            <w:tcW w:w="960" w:type="dxa"/>
          </w:tcPr>
          <w:p>
            <w:pPr>
              <w:spacing w:line="400" w:lineRule="exact"/>
              <w:rPr>
                <w:rFonts w:cs="黑体" w:asciiTheme="minorEastAsia" w:hAnsiTheme="minorEastAsia" w:eastAsiaTheme="minorEastAsia"/>
                <w:color w:val="auto"/>
                <w:szCs w:val="21"/>
              </w:rPr>
            </w:pPr>
            <w:r>
              <w:rPr>
                <w:rFonts w:hint="eastAsia" w:ascii="宋体" w:hAnsi="宋体"/>
                <w:color w:val="auto"/>
                <w:szCs w:val="21"/>
              </w:rPr>
              <w:t xml:space="preserve">Q8.3 </w:t>
            </w:r>
          </w:p>
        </w:tc>
        <w:tc>
          <w:tcPr>
            <w:tcW w:w="10321" w:type="dxa"/>
          </w:tcPr>
          <w:p>
            <w:pPr>
              <w:spacing w:line="400" w:lineRule="exact"/>
              <w:ind w:firstLine="525" w:firstLineChars="250"/>
              <w:jc w:val="left"/>
              <w:rPr>
                <w:rFonts w:cs="黑体" w:asciiTheme="minorEastAsia" w:hAnsiTheme="minorEastAsia" w:eastAsiaTheme="minorEastAsia"/>
                <w:color w:val="auto"/>
                <w:szCs w:val="21"/>
              </w:rPr>
            </w:pPr>
            <w:r>
              <w:rPr>
                <w:rFonts w:hint="eastAsia" w:ascii="宋体" w:hAnsi="宋体"/>
                <w:color w:val="auto"/>
                <w:szCs w:val="21"/>
              </w:rPr>
              <w:t>公司所生产的产品严格按照国家标准及客户要求进行生产、工艺成熟，无设计和开发。故该条款不适用，合理。删减8.3不影响为顾客提供满足要求产品的能力</w:t>
            </w:r>
          </w:p>
        </w:tc>
        <w:tc>
          <w:tcPr>
            <w:tcW w:w="1268"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生产和服务提供的控制</w:t>
            </w:r>
          </w:p>
        </w:tc>
        <w:tc>
          <w:tcPr>
            <w:tcW w:w="960" w:type="dxa"/>
          </w:tcPr>
          <w:p>
            <w:pPr>
              <w:spacing w:line="400" w:lineRule="exact"/>
              <w:jc w:val="left"/>
              <w:rPr>
                <w:rFonts w:ascii="宋体" w:hAnsi="宋体"/>
                <w:color w:val="auto"/>
                <w:szCs w:val="21"/>
              </w:rPr>
            </w:pPr>
            <w:r>
              <w:rPr>
                <w:rFonts w:hint="eastAsia" w:ascii="宋体" w:hAnsi="宋体"/>
                <w:color w:val="auto"/>
                <w:szCs w:val="21"/>
              </w:rPr>
              <w:t>Q8.5.1</w:t>
            </w:r>
          </w:p>
          <w:p>
            <w:pPr>
              <w:rPr>
                <w:rFonts w:ascii="宋体" w:hAnsi="宋体"/>
                <w:color w:val="auto"/>
                <w:szCs w:val="21"/>
              </w:rPr>
            </w:pPr>
          </w:p>
        </w:tc>
        <w:tc>
          <w:tcPr>
            <w:tcW w:w="10321" w:type="dxa"/>
          </w:tcPr>
          <w:p>
            <w:pPr>
              <w:rPr>
                <w:rFonts w:ascii="宋体" w:hAnsi="宋体" w:cs="宋体"/>
                <w:color w:val="auto"/>
                <w:szCs w:val="21"/>
              </w:rPr>
            </w:pPr>
            <w:r>
              <w:rPr>
                <w:rFonts w:hint="eastAsia" w:ascii="宋体" w:hAnsi="宋体" w:cs="宋体"/>
                <w:color w:val="auto"/>
                <w:szCs w:val="21"/>
              </w:rPr>
              <w:t>公司制定了《生产和服务提供控制程序》中生产和服务提供条款</w:t>
            </w:r>
          </w:p>
          <w:p>
            <w:pPr>
              <w:rPr>
                <w:rFonts w:ascii="宋体" w:hAnsi="宋体" w:cs="宋体"/>
                <w:color w:val="auto"/>
                <w:szCs w:val="21"/>
              </w:rPr>
            </w:pPr>
            <w:r>
              <w:rPr>
                <w:rFonts w:hint="eastAsia" w:ascii="宋体" w:hAnsi="宋体" w:cs="宋体"/>
                <w:color w:val="auto"/>
                <w:szCs w:val="21"/>
              </w:rPr>
              <w:t>明确了受控条件</w:t>
            </w:r>
          </w:p>
          <w:p>
            <w:pPr>
              <w:rPr>
                <w:rFonts w:ascii="宋体" w:hAnsi="宋体" w:cs="宋体"/>
                <w:color w:val="auto"/>
                <w:szCs w:val="21"/>
              </w:rPr>
            </w:pPr>
            <w:r>
              <w:rPr>
                <w:rFonts w:hint="eastAsia" w:ascii="宋体" w:hAnsi="宋体" w:cs="宋体"/>
                <w:color w:val="auto"/>
                <w:szCs w:val="21"/>
              </w:rPr>
              <w:t>1、查生产车间及作业工位执行的作业指导书主要包括：生产设备操作规程、生产作业指导书、生产车间操作规程等</w:t>
            </w:r>
          </w:p>
          <w:p>
            <w:pPr>
              <w:rPr>
                <w:rFonts w:ascii="宋体" w:hAnsi="宋体" w:cs="宋体"/>
                <w:color w:val="auto"/>
                <w:szCs w:val="21"/>
              </w:rPr>
            </w:pPr>
            <w:r>
              <w:rPr>
                <w:rFonts w:hint="eastAsia" w:ascii="宋体" w:hAnsi="宋体" w:cs="宋体"/>
                <w:color w:val="auto"/>
                <w:szCs w:val="21"/>
              </w:rPr>
              <w:t>3.查看：现场有电脑及</w:t>
            </w:r>
            <w:r>
              <w:rPr>
                <w:rFonts w:hint="eastAsia"/>
                <w:color w:val="auto"/>
                <w:szCs w:val="21"/>
              </w:rPr>
              <w:t>办公设备</w:t>
            </w:r>
            <w:r>
              <w:rPr>
                <w:rFonts w:hint="eastAsia" w:ascii="宋体" w:hAnsi="宋体" w:cs="宋体"/>
                <w:color w:val="auto"/>
                <w:szCs w:val="21"/>
              </w:rPr>
              <w:t>、全自动玻璃切片机、双边磨边机、铝条切割机、玻璃清洗机、玻璃清洗干燥机、丁基胶涂胶机、分子筛灌沙机机、玻璃钻孔机、高压釜、行走吸盘、中空玻璃板压生产线、夹层生产线、强制对流钢化炉等生产相关设备。工作正常，状态良好，无异常现象，符合产品的生产的条件及要求。</w:t>
            </w:r>
          </w:p>
          <w:p>
            <w:pPr>
              <w:rPr>
                <w:rFonts w:ascii="宋体" w:hAnsi="宋体" w:cs="宋体"/>
                <w:color w:val="auto"/>
                <w:szCs w:val="21"/>
              </w:rPr>
            </w:pPr>
            <w:r>
              <w:rPr>
                <w:rFonts w:hint="eastAsia" w:ascii="宋体" w:hAnsi="宋体" w:cs="宋体"/>
                <w:color w:val="auto"/>
                <w:szCs w:val="21"/>
              </w:rPr>
              <w:t>4.现场配置了相应的检测设备，主要为</w:t>
            </w:r>
            <w:r>
              <w:rPr>
                <w:rFonts w:hint="eastAsia"/>
                <w:color w:val="auto"/>
              </w:rPr>
              <w:t>钢直尺、刀口尺、温度计、温湿度计、游标卡尺、千分尺、天平、钢球、钢化应力仪、霰弹袋、霰弹袋冲击架</w:t>
            </w:r>
            <w:r>
              <w:rPr>
                <w:rFonts w:hint="eastAsia"/>
                <w:color w:val="auto"/>
              </w:rPr>
              <w:t>等</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5.出示了《生产计划单》 明确的产品名称、数量等内容；</w:t>
            </w:r>
          </w:p>
          <w:p>
            <w:pPr>
              <w:pStyle w:val="2"/>
              <w:rPr>
                <w:rFonts w:ascii="宋体" w:hAnsi="宋体" w:cs="宋体"/>
                <w:color w:val="auto"/>
                <w:szCs w:val="21"/>
              </w:rPr>
            </w:pPr>
            <w:r>
              <w:rPr>
                <w:rFonts w:hint="eastAsia" w:ascii="宋体" w:hAnsi="宋体" w:cs="宋体"/>
                <w:color w:val="auto"/>
                <w:szCs w:val="21"/>
              </w:rPr>
              <w:t>查见《生产计划单》</w:t>
            </w:r>
          </w:p>
          <w:p>
            <w:pPr>
              <w:pStyle w:val="2"/>
              <w:rPr>
                <w:rFonts w:ascii="宋体" w:hAnsi="宋体" w:cs="宋体"/>
                <w:color w:val="auto"/>
                <w:szCs w:val="21"/>
              </w:rPr>
            </w:pPr>
            <w:r>
              <w:rPr>
                <w:rFonts w:hint="eastAsia" w:ascii="宋体" w:hAnsi="宋体" w:cs="宋体"/>
                <w:color w:val="auto"/>
                <w:szCs w:val="21"/>
              </w:rPr>
              <w:t>时间：2022年2月24日计划、流程卡号：D2108241059.02</w:t>
            </w:r>
          </w:p>
          <w:p>
            <w:pPr>
              <w:pStyle w:val="2"/>
              <w:rPr>
                <w:rFonts w:ascii="宋体" w:hAnsi="宋体" w:cs="宋体"/>
                <w:color w:val="auto"/>
                <w:szCs w:val="21"/>
              </w:rPr>
            </w:pPr>
            <w:r>
              <w:rPr>
                <w:rFonts w:hint="eastAsia" w:ascii="宋体" w:hAnsi="宋体" w:cs="宋体"/>
                <w:color w:val="auto"/>
                <w:szCs w:val="21"/>
              </w:rPr>
              <w:t>产品：5mmCD-SE-III钢化2#、64片、面积：29.42平方。</w:t>
            </w:r>
          </w:p>
          <w:p>
            <w:pPr>
              <w:pStyle w:val="2"/>
              <w:rPr>
                <w:rFonts w:ascii="宋体" w:hAnsi="宋体" w:cs="宋体"/>
                <w:color w:val="auto"/>
                <w:szCs w:val="21"/>
              </w:rPr>
            </w:pPr>
            <w:r>
              <w:rPr>
                <w:rFonts w:hint="eastAsia" w:ascii="宋体" w:hAnsi="宋体" w:cs="宋体"/>
                <w:color w:val="auto"/>
                <w:szCs w:val="21"/>
              </w:rPr>
              <w:t>产品：6mmXETG0170钢化2#、27片、面积：60.25平方</w:t>
            </w:r>
          </w:p>
          <w:p>
            <w:pPr>
              <w:pStyle w:val="2"/>
              <w:rPr>
                <w:rFonts w:ascii="宋体" w:hAnsi="宋体" w:cs="宋体"/>
                <w:color w:val="auto"/>
                <w:szCs w:val="21"/>
              </w:rPr>
            </w:pPr>
            <w:r>
              <w:rPr>
                <w:rFonts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现场视频观察：按生产加工单生产，查见</w:t>
            </w:r>
            <w:r>
              <w:rPr>
                <w:rFonts w:hint="eastAsia" w:ascii="宋体" w:hAnsi="宋体"/>
                <w:color w:val="auto"/>
                <w:szCs w:val="21"/>
              </w:rPr>
              <w:t>中空玻璃、夹胶玻璃和钢化玻璃在正常生产。</w:t>
            </w:r>
          </w:p>
          <w:p>
            <w:pPr>
              <w:spacing w:line="400" w:lineRule="exact"/>
              <w:rPr>
                <w:rFonts w:ascii="宋体" w:hAnsi="宋体" w:cs="Arial"/>
                <w:color w:val="auto"/>
                <w:szCs w:val="21"/>
              </w:rPr>
            </w:pPr>
            <w:r>
              <w:rPr>
                <w:rFonts w:hint="eastAsia" w:ascii="宋体" w:hAnsi="宋体" w:cs="Arial"/>
                <w:color w:val="auto"/>
                <w:szCs w:val="21"/>
              </w:rPr>
              <w:t>中空玻璃生产流程：</w:t>
            </w:r>
          </w:p>
          <w:p>
            <w:pPr>
              <w:spacing w:line="400" w:lineRule="exact"/>
              <w:rPr>
                <w:rFonts w:ascii="宋体" w:hAnsi="宋体" w:cs="Arial"/>
                <w:color w:val="auto"/>
                <w:szCs w:val="21"/>
              </w:rPr>
            </w:pPr>
            <w:r>
              <w:rPr>
                <w:rFonts w:hint="eastAsia" w:ascii="宋体" w:hAnsi="宋体" w:cs="Arial"/>
                <w:color w:val="auto"/>
                <w:szCs w:val="21"/>
              </w:rPr>
              <w:t>玻璃原片——划片——磨边——清洗——钢化——铝条合片——打胶——验收——成品。</w:t>
            </w:r>
          </w:p>
          <w:p>
            <w:pPr>
              <w:spacing w:line="400" w:lineRule="exact"/>
              <w:rPr>
                <w:rFonts w:ascii="宋体" w:hAnsi="宋体"/>
                <w:color w:val="auto"/>
                <w:szCs w:val="21"/>
              </w:rPr>
            </w:pPr>
            <w:r>
              <w:rPr>
                <w:rFonts w:hint="eastAsia" w:ascii="宋体" w:hAnsi="宋体" w:cs="Arial"/>
                <w:color w:val="auto"/>
                <w:szCs w:val="21"/>
              </w:rPr>
              <w:t>钢化、合片</w:t>
            </w:r>
            <w:r>
              <w:rPr>
                <w:rFonts w:hint="eastAsia" w:ascii="宋体" w:hAnsi="宋体"/>
                <w:color w:val="auto"/>
                <w:szCs w:val="21"/>
              </w:rPr>
              <w:t>为关键过程，钢化、打胶为特殊工序。</w:t>
            </w:r>
          </w:p>
          <w:p>
            <w:pPr>
              <w:spacing w:line="400" w:lineRule="exact"/>
              <w:rPr>
                <w:rFonts w:ascii="宋体" w:hAnsi="宋体" w:cs="Arial"/>
                <w:color w:val="auto"/>
                <w:szCs w:val="21"/>
              </w:rPr>
            </w:pPr>
            <w:r>
              <w:rPr>
                <w:rFonts w:hint="eastAsia" w:ascii="宋体" w:hAnsi="宋体" w:cs="Arial"/>
                <w:color w:val="auto"/>
                <w:szCs w:val="21"/>
              </w:rPr>
              <w:t>夹胶玻璃生产流程：</w:t>
            </w:r>
          </w:p>
          <w:p>
            <w:pPr>
              <w:rPr>
                <w:color w:val="auto"/>
              </w:rPr>
            </w:pPr>
            <w:r>
              <w:rPr>
                <w:rFonts w:hint="eastAsia"/>
                <w:color w:val="auto"/>
              </w:rPr>
              <w:t>玻璃原片——划片——磨边——清洗——钢化——合胶片（PVB胶片）——进入高压釜——验收——成品。</w:t>
            </w:r>
          </w:p>
          <w:p>
            <w:pPr>
              <w:rPr>
                <w:rFonts w:ascii="宋体" w:hAnsi="宋体"/>
                <w:color w:val="auto"/>
                <w:szCs w:val="21"/>
              </w:rPr>
            </w:pPr>
            <w:r>
              <w:rPr>
                <w:rFonts w:hint="eastAsia"/>
                <w:color w:val="auto"/>
              </w:rPr>
              <w:t>钢化、夹胶</w:t>
            </w:r>
            <w:r>
              <w:rPr>
                <w:rFonts w:hint="eastAsia" w:ascii="宋体" w:hAnsi="宋体"/>
                <w:color w:val="auto"/>
                <w:szCs w:val="21"/>
              </w:rPr>
              <w:t>为关键过程，也为特殊工序</w:t>
            </w:r>
          </w:p>
          <w:p>
            <w:pPr>
              <w:spacing w:line="400" w:lineRule="exact"/>
              <w:rPr>
                <w:rFonts w:ascii="宋体" w:hAnsi="宋体" w:cs="Arial"/>
                <w:color w:val="auto"/>
                <w:szCs w:val="21"/>
              </w:rPr>
            </w:pPr>
            <w:r>
              <w:rPr>
                <w:rFonts w:hint="eastAsia" w:ascii="宋体" w:hAnsi="宋体" w:cs="Arial"/>
                <w:color w:val="auto"/>
                <w:szCs w:val="21"/>
              </w:rPr>
              <w:t>钢化玻璃生产流程：</w:t>
            </w:r>
          </w:p>
          <w:p>
            <w:pPr>
              <w:rPr>
                <w:color w:val="auto"/>
              </w:rPr>
            </w:pPr>
            <w:r>
              <w:rPr>
                <w:rFonts w:hint="eastAsia"/>
                <w:color w:val="auto"/>
              </w:rPr>
              <w:t>玻璃原片——划片——磨边——清洗——钢化（电加热）——冷却验收——成品。</w:t>
            </w:r>
          </w:p>
          <w:p>
            <w:pPr>
              <w:rPr>
                <w:rFonts w:ascii="宋体" w:hAnsi="宋体"/>
                <w:color w:val="auto"/>
                <w:szCs w:val="21"/>
              </w:rPr>
            </w:pPr>
            <w:r>
              <w:rPr>
                <w:rFonts w:hint="eastAsia"/>
                <w:color w:val="auto"/>
              </w:rPr>
              <w:t>钢化</w:t>
            </w:r>
            <w:r>
              <w:rPr>
                <w:rFonts w:hint="eastAsia" w:ascii="宋体" w:hAnsi="宋体"/>
                <w:color w:val="auto"/>
                <w:szCs w:val="21"/>
              </w:rPr>
              <w:t>为关键过程。也为特殊工序</w:t>
            </w:r>
          </w:p>
          <w:p>
            <w:pPr>
              <w:pStyle w:val="2"/>
              <w:rPr>
                <w:rFonts w:ascii="宋体" w:hAnsi="宋体" w:cs="宋体"/>
                <w:color w:val="auto"/>
                <w:szCs w:val="21"/>
              </w:rPr>
            </w:pPr>
            <w:r>
              <w:rPr>
                <w:rFonts w:hint="eastAsia" w:ascii="宋体" w:hAnsi="宋体"/>
                <w:color w:val="auto"/>
                <w:szCs w:val="21"/>
              </w:rPr>
              <w:t>现场生产的中空玻璃产品为：</w:t>
            </w:r>
            <w:r>
              <w:rPr>
                <w:rFonts w:hint="eastAsia" w:ascii="宋体" w:hAnsi="宋体" w:cs="宋体"/>
                <w:color w:val="auto"/>
                <w:szCs w:val="21"/>
              </w:rPr>
              <w:t>6mmXETS0160钢化玻璃2#+9R(聚)+6mm白玻钢化。</w:t>
            </w:r>
          </w:p>
          <w:p>
            <w:pPr>
              <w:pStyle w:val="2"/>
              <w:rPr>
                <w:color w:val="auto"/>
              </w:rPr>
            </w:pPr>
            <w:r>
              <w:rPr>
                <w:rFonts w:hint="eastAsia"/>
                <w:color w:val="auto"/>
              </w:rPr>
              <w:t>查看工序执行情况：</w:t>
            </w:r>
          </w:p>
          <w:p>
            <w:pPr>
              <w:widowControl/>
              <w:spacing w:line="400" w:lineRule="exact"/>
              <w:rPr>
                <w:rFonts w:ascii="宋体" w:hAnsi="宋体"/>
                <w:color w:val="auto"/>
                <w:szCs w:val="21"/>
              </w:rPr>
            </w:pPr>
            <w:r>
              <w:rPr>
                <w:rFonts w:hint="eastAsia" w:ascii="宋体" w:hAnsi="宋体"/>
                <w:color w:val="auto"/>
                <w:szCs w:val="21"/>
              </w:rPr>
              <w:t>1）划片工序</w:t>
            </w:r>
          </w:p>
          <w:p>
            <w:pPr>
              <w:widowControl/>
              <w:spacing w:line="400" w:lineRule="exact"/>
              <w:rPr>
                <w:rFonts w:ascii="宋体" w:hAnsi="宋体"/>
                <w:color w:val="auto"/>
                <w:szCs w:val="21"/>
              </w:rPr>
            </w:pPr>
            <w:r>
              <w:rPr>
                <w:rFonts w:hint="eastAsia" w:ascii="宋体" w:hAnsi="宋体"/>
                <w:color w:val="auto"/>
                <w:szCs w:val="21"/>
              </w:rPr>
              <w:t>工作操作要求：按《工单号》进行切裁，查生产产品为：钢化玻璃，规格：6mm（厚度），生产数量：28张，切裁尺寸：578*375。</w:t>
            </w:r>
          </w:p>
          <w:p>
            <w:pPr>
              <w:widowControl/>
              <w:spacing w:line="400" w:lineRule="exact"/>
              <w:rPr>
                <w:rFonts w:ascii="宋体" w:hAnsi="宋体"/>
                <w:color w:val="auto"/>
                <w:szCs w:val="21"/>
              </w:rPr>
            </w:pPr>
            <w:r>
              <w:rPr>
                <w:rFonts w:hint="eastAsia" w:ascii="宋体" w:hAnsi="宋体"/>
                <w:color w:val="auto"/>
                <w:szCs w:val="21"/>
              </w:rPr>
              <w:t>操作工：张安全、陈发国</w:t>
            </w:r>
          </w:p>
          <w:p>
            <w:pPr>
              <w:widowControl/>
              <w:spacing w:line="400" w:lineRule="exact"/>
              <w:rPr>
                <w:rFonts w:ascii="宋体" w:hAnsi="宋体"/>
                <w:color w:val="auto"/>
                <w:szCs w:val="21"/>
              </w:rPr>
            </w:pPr>
            <w:r>
              <w:rPr>
                <w:rFonts w:hint="eastAsia" w:ascii="宋体" w:hAnsi="宋体"/>
                <w:color w:val="auto"/>
                <w:szCs w:val="21"/>
              </w:rPr>
              <w:t>生产设备：全自动玻璃切片机</w:t>
            </w:r>
          </w:p>
          <w:p>
            <w:pPr>
              <w:widowControl/>
              <w:spacing w:line="400" w:lineRule="exact"/>
              <w:rPr>
                <w:rFonts w:ascii="宋体" w:hAnsi="宋体"/>
                <w:color w:val="auto"/>
                <w:szCs w:val="21"/>
              </w:rPr>
            </w:pPr>
            <w:r>
              <w:rPr>
                <w:rFonts w:hint="eastAsia" w:ascii="宋体" w:hAnsi="宋体"/>
                <w:color w:val="auto"/>
                <w:szCs w:val="21"/>
              </w:rPr>
              <w:t>查见，工序作业文件：《划片工艺作业指导书》。</w:t>
            </w:r>
          </w:p>
          <w:p>
            <w:pPr>
              <w:widowControl/>
              <w:spacing w:line="400" w:lineRule="exact"/>
              <w:rPr>
                <w:rFonts w:ascii="宋体" w:hAnsi="宋体"/>
                <w:color w:val="auto"/>
                <w:szCs w:val="21"/>
              </w:rPr>
            </w:pPr>
            <w:r>
              <w:rPr>
                <w:rFonts w:hint="eastAsia" w:ascii="宋体" w:hAnsi="宋体"/>
                <w:color w:val="auto"/>
                <w:szCs w:val="21"/>
              </w:rPr>
              <w:t>查看工序生产记录，主要内容：尺寸、外观。查看，在《半成品检验记录》，尺寸偏差+1mm,操作符合要求。</w:t>
            </w:r>
          </w:p>
          <w:p>
            <w:pPr>
              <w:widowControl/>
              <w:spacing w:line="400" w:lineRule="exact"/>
              <w:rPr>
                <w:rFonts w:ascii="宋体" w:hAnsi="宋体"/>
                <w:color w:val="auto"/>
                <w:szCs w:val="21"/>
              </w:rPr>
            </w:pPr>
            <w:r>
              <w:rPr>
                <w:rFonts w:hint="eastAsia" w:ascii="宋体" w:hAnsi="宋体"/>
                <w:color w:val="auto"/>
                <w:szCs w:val="21"/>
              </w:rPr>
              <w:t>2、磨边工序</w:t>
            </w:r>
          </w:p>
          <w:p>
            <w:pPr>
              <w:pStyle w:val="2"/>
              <w:rPr>
                <w:color w:val="auto"/>
              </w:rPr>
            </w:pPr>
            <w:r>
              <w:rPr>
                <w:rFonts w:hint="eastAsia" w:ascii="宋体" w:hAnsi="宋体"/>
                <w:color w:val="auto"/>
                <w:szCs w:val="21"/>
              </w:rPr>
              <w:t>查生产产品为：钢化玻璃，规格：8mm（厚度）</w:t>
            </w:r>
          </w:p>
          <w:p>
            <w:pPr>
              <w:rPr>
                <w:color w:val="auto"/>
              </w:rPr>
            </w:pPr>
            <w:r>
              <w:rPr>
                <w:rFonts w:hint="eastAsia" w:ascii="宋体" w:hAnsi="宋体"/>
                <w:color w:val="auto"/>
                <w:szCs w:val="21"/>
              </w:rPr>
              <w:t>工艺要求：</w:t>
            </w:r>
            <w:r>
              <w:rPr>
                <w:rFonts w:hint="eastAsia"/>
                <w:color w:val="auto"/>
              </w:rPr>
              <w:t>切割后的玻璃对边角进行磨光，在磨边机磨边的同时，在砂轮与玻璃接触部位冲水，以免产生玻璃粉尘，冲洗水进入仪器自带集水池，静置沉淀后，上层清液循环回用，玻璃粉末作为固废收集</w:t>
            </w:r>
          </w:p>
          <w:p>
            <w:pPr>
              <w:widowControl/>
              <w:spacing w:line="400" w:lineRule="exact"/>
              <w:rPr>
                <w:rFonts w:ascii="宋体" w:hAnsi="宋体"/>
                <w:color w:val="auto"/>
                <w:szCs w:val="21"/>
              </w:rPr>
            </w:pPr>
            <w:r>
              <w:rPr>
                <w:rFonts w:hint="eastAsia" w:ascii="宋体" w:hAnsi="宋体"/>
                <w:color w:val="auto"/>
                <w:szCs w:val="21"/>
              </w:rPr>
              <w:t>生产设备：双边磨边机；</w:t>
            </w:r>
          </w:p>
          <w:p>
            <w:pPr>
              <w:widowControl/>
              <w:spacing w:line="400" w:lineRule="exact"/>
              <w:rPr>
                <w:rFonts w:ascii="宋体" w:hAnsi="宋体"/>
                <w:color w:val="auto"/>
                <w:szCs w:val="21"/>
              </w:rPr>
            </w:pPr>
            <w:r>
              <w:rPr>
                <w:rFonts w:hint="eastAsia" w:ascii="宋体" w:hAnsi="宋体"/>
                <w:color w:val="auto"/>
                <w:szCs w:val="21"/>
              </w:rPr>
              <w:t>操作工：伍中明、陈子娟</w:t>
            </w:r>
          </w:p>
          <w:p>
            <w:pPr>
              <w:widowControl/>
              <w:spacing w:line="400" w:lineRule="exact"/>
              <w:rPr>
                <w:rFonts w:ascii="宋体" w:hAnsi="宋体"/>
                <w:color w:val="auto"/>
                <w:szCs w:val="21"/>
              </w:rPr>
            </w:pPr>
            <w:r>
              <w:rPr>
                <w:rFonts w:hint="eastAsia" w:ascii="宋体" w:hAnsi="宋体"/>
                <w:color w:val="auto"/>
                <w:szCs w:val="21"/>
              </w:rPr>
              <w:t>查见工序作业文件：《磨边工艺作业指导书》。</w:t>
            </w:r>
          </w:p>
          <w:p>
            <w:pPr>
              <w:widowControl/>
              <w:spacing w:line="400" w:lineRule="exact"/>
              <w:rPr>
                <w:color w:val="auto"/>
              </w:rPr>
            </w:pPr>
            <w:r>
              <w:rPr>
                <w:rFonts w:hint="eastAsia" w:ascii="宋体" w:hAnsi="宋体"/>
                <w:color w:val="auto"/>
                <w:szCs w:val="21"/>
              </w:rPr>
              <w:t>查看，提供工序检验记录《半成品检验记录》，磨边尺寸合格。</w:t>
            </w:r>
          </w:p>
          <w:p>
            <w:pPr>
              <w:widowControl/>
              <w:spacing w:line="400" w:lineRule="exact"/>
              <w:rPr>
                <w:rFonts w:ascii="宋体" w:hAnsi="宋体"/>
                <w:color w:val="auto"/>
                <w:szCs w:val="21"/>
              </w:rPr>
            </w:pPr>
            <w:r>
              <w:rPr>
                <w:rFonts w:hint="eastAsia" w:ascii="宋体" w:hAnsi="宋体"/>
                <w:color w:val="auto"/>
                <w:szCs w:val="21"/>
              </w:rPr>
              <w:t>3、钢化工序</w:t>
            </w:r>
          </w:p>
          <w:p>
            <w:pPr>
              <w:pStyle w:val="2"/>
              <w:rPr>
                <w:color w:val="auto"/>
              </w:rPr>
            </w:pPr>
            <w:r>
              <w:rPr>
                <w:rFonts w:hint="eastAsia" w:ascii="宋体" w:hAnsi="宋体"/>
                <w:color w:val="auto"/>
                <w:szCs w:val="21"/>
              </w:rPr>
              <w:t>查生产产品为：钢化玻璃，规格：5mm（厚度）</w:t>
            </w:r>
          </w:p>
          <w:p>
            <w:pPr>
              <w:widowControl/>
              <w:spacing w:line="400" w:lineRule="exact"/>
              <w:rPr>
                <w:color w:val="auto"/>
                <w:szCs w:val="22"/>
              </w:rPr>
            </w:pPr>
            <w:r>
              <w:rPr>
                <w:rFonts w:hint="eastAsia" w:ascii="宋体" w:hAnsi="宋体"/>
                <w:color w:val="auto"/>
                <w:szCs w:val="21"/>
              </w:rPr>
              <w:t>工艺要求：</w:t>
            </w:r>
            <w:r>
              <w:rPr>
                <w:rFonts w:hint="eastAsia"/>
                <w:color w:val="auto"/>
              </w:rPr>
              <w:t>清洗后玻璃匀速通过电加热钢化炉，加热时间295秒，加热温度上部670℃,下部675℃，刚好到玻璃熔点</w:t>
            </w:r>
            <w:r>
              <w:rPr>
                <w:rFonts w:hint="eastAsia"/>
                <w:color w:val="auto"/>
                <w:szCs w:val="22"/>
              </w:rPr>
              <w:t>，然后出炉经多头喷嘴向两面喷吹空气，使之迅速均匀的冷却发生应力，冷却至室温。</w:t>
            </w:r>
          </w:p>
          <w:p>
            <w:pPr>
              <w:widowControl/>
              <w:spacing w:line="400" w:lineRule="exact"/>
              <w:rPr>
                <w:color w:val="auto"/>
                <w:szCs w:val="22"/>
              </w:rPr>
            </w:pPr>
            <w:r>
              <w:rPr>
                <w:rFonts w:hint="eastAsia"/>
                <w:color w:val="auto"/>
                <w:szCs w:val="22"/>
              </w:rPr>
              <w:t>生产设备：强制对流钢化炉；</w:t>
            </w:r>
          </w:p>
          <w:p>
            <w:pPr>
              <w:widowControl/>
              <w:spacing w:line="400" w:lineRule="exact"/>
              <w:rPr>
                <w:color w:val="auto"/>
                <w:szCs w:val="22"/>
              </w:rPr>
            </w:pPr>
            <w:r>
              <w:rPr>
                <w:rFonts w:hint="eastAsia"/>
                <w:color w:val="auto"/>
                <w:szCs w:val="22"/>
              </w:rPr>
              <w:t>操作工：张安全、彭和清</w:t>
            </w:r>
          </w:p>
          <w:p>
            <w:pPr>
              <w:widowControl/>
              <w:spacing w:line="400" w:lineRule="exact"/>
              <w:rPr>
                <w:rFonts w:ascii="宋体" w:hAnsi="宋体"/>
                <w:color w:val="auto"/>
                <w:szCs w:val="21"/>
              </w:rPr>
            </w:pPr>
            <w:r>
              <w:rPr>
                <w:rFonts w:hint="eastAsia" w:ascii="宋体" w:hAnsi="宋体"/>
                <w:color w:val="auto"/>
                <w:szCs w:val="21"/>
              </w:rPr>
              <w:t>查见工序作业文件：《钢化工艺作业指导书》。</w:t>
            </w:r>
          </w:p>
          <w:p>
            <w:pPr>
              <w:widowControl/>
              <w:spacing w:line="400" w:lineRule="exact"/>
              <w:rPr>
                <w:rFonts w:ascii="宋体" w:hAnsi="宋体"/>
                <w:color w:val="auto"/>
                <w:szCs w:val="21"/>
              </w:rPr>
            </w:pPr>
            <w:r>
              <w:rPr>
                <w:rFonts w:hint="eastAsia" w:ascii="宋体" w:hAnsi="宋体"/>
                <w:color w:val="auto"/>
                <w:szCs w:val="21"/>
              </w:rPr>
              <w:t>查看，现场工艺执行，</w:t>
            </w:r>
            <w:r>
              <w:rPr>
                <w:rFonts w:hint="eastAsia"/>
                <w:color w:val="auto"/>
              </w:rPr>
              <w:t>加热时间300秒，加热温度上部672℃,下部674℃，</w:t>
            </w:r>
            <w:r>
              <w:rPr>
                <w:rFonts w:hint="eastAsia" w:ascii="宋体" w:hAnsi="宋体"/>
                <w:color w:val="auto"/>
                <w:szCs w:val="21"/>
              </w:rPr>
              <w:t>提供工序检验记录《半成品检验记录》。</w:t>
            </w:r>
          </w:p>
          <w:p>
            <w:pPr>
              <w:pStyle w:val="2"/>
              <w:rPr>
                <w:color w:val="auto"/>
              </w:rPr>
            </w:pPr>
          </w:p>
          <w:p>
            <w:pPr>
              <w:widowControl/>
              <w:spacing w:line="400" w:lineRule="exact"/>
              <w:rPr>
                <w:rFonts w:ascii="宋体" w:hAnsi="宋体"/>
                <w:color w:val="auto"/>
                <w:szCs w:val="21"/>
              </w:rPr>
            </w:pPr>
            <w:r>
              <w:rPr>
                <w:rFonts w:hint="eastAsia" w:ascii="宋体" w:hAnsi="宋体"/>
                <w:color w:val="auto"/>
                <w:szCs w:val="21"/>
              </w:rPr>
              <w:t>4、夹胶工序</w:t>
            </w:r>
          </w:p>
          <w:p>
            <w:pPr>
              <w:pStyle w:val="2"/>
              <w:rPr>
                <w:color w:val="auto"/>
              </w:rPr>
            </w:pPr>
            <w:r>
              <w:rPr>
                <w:rFonts w:hint="eastAsia" w:ascii="宋体" w:hAnsi="宋体"/>
                <w:color w:val="auto"/>
                <w:szCs w:val="21"/>
              </w:rPr>
              <w:t>查生产产品为：夹胶玻璃，规格：12mm（厚度）0.76PVB</w:t>
            </w:r>
          </w:p>
          <w:p>
            <w:pPr>
              <w:widowControl/>
              <w:spacing w:line="400" w:lineRule="exact"/>
              <w:rPr>
                <w:color w:val="auto"/>
              </w:rPr>
            </w:pPr>
            <w:r>
              <w:rPr>
                <w:rFonts w:hint="eastAsia" w:ascii="宋体" w:hAnsi="宋体"/>
                <w:color w:val="auto"/>
                <w:szCs w:val="21"/>
              </w:rPr>
              <w:t>工艺要求：</w:t>
            </w:r>
            <w:r>
              <w:rPr>
                <w:rFonts w:hint="eastAsia"/>
                <w:color w:val="auto"/>
              </w:rPr>
              <w:t>在两层玻璃间放入切割好的PVB胶片，加温到150-160℃，使胶片软化，再加压使玻璃粘合在一起。</w:t>
            </w:r>
          </w:p>
          <w:p>
            <w:pPr>
              <w:widowControl/>
              <w:spacing w:line="400" w:lineRule="exact"/>
              <w:rPr>
                <w:rFonts w:ascii="宋体" w:hAnsi="宋体"/>
                <w:color w:val="auto"/>
                <w:szCs w:val="21"/>
              </w:rPr>
            </w:pPr>
            <w:r>
              <w:rPr>
                <w:rFonts w:hint="eastAsia" w:ascii="宋体" w:hAnsi="宋体"/>
                <w:color w:val="auto"/>
                <w:szCs w:val="21"/>
              </w:rPr>
              <w:t>生产设备：全自动涂胶机、红外加热初压机、高压釜；</w:t>
            </w:r>
          </w:p>
          <w:p>
            <w:pPr>
              <w:widowControl/>
              <w:spacing w:line="400" w:lineRule="exact"/>
              <w:rPr>
                <w:rFonts w:ascii="宋体" w:hAnsi="宋体"/>
                <w:color w:val="auto"/>
                <w:szCs w:val="21"/>
              </w:rPr>
            </w:pPr>
            <w:r>
              <w:rPr>
                <w:rFonts w:hint="eastAsia" w:ascii="宋体" w:hAnsi="宋体"/>
                <w:color w:val="auto"/>
                <w:szCs w:val="21"/>
              </w:rPr>
              <w:t>操作工：朱大和、丁鸣江</w:t>
            </w:r>
          </w:p>
          <w:p>
            <w:pPr>
              <w:widowControl/>
              <w:spacing w:line="400" w:lineRule="exact"/>
              <w:rPr>
                <w:rFonts w:ascii="宋体" w:hAnsi="宋体"/>
                <w:color w:val="auto"/>
                <w:szCs w:val="21"/>
              </w:rPr>
            </w:pPr>
            <w:r>
              <w:rPr>
                <w:rFonts w:hint="eastAsia" w:ascii="宋体" w:hAnsi="宋体"/>
                <w:color w:val="auto"/>
                <w:szCs w:val="21"/>
              </w:rPr>
              <w:t>查见工序作业文件：《夹胶工艺作业指导书》。</w:t>
            </w:r>
          </w:p>
          <w:p>
            <w:pPr>
              <w:widowControl/>
              <w:spacing w:line="400" w:lineRule="exact"/>
              <w:rPr>
                <w:rFonts w:ascii="宋体" w:hAnsi="宋体"/>
                <w:color w:val="auto"/>
                <w:szCs w:val="21"/>
              </w:rPr>
            </w:pPr>
            <w:r>
              <w:rPr>
                <w:rFonts w:hint="eastAsia" w:ascii="宋体" w:hAnsi="宋体"/>
                <w:color w:val="auto"/>
                <w:szCs w:val="21"/>
              </w:rPr>
              <w:t>查看，工艺执行，温度154</w:t>
            </w:r>
            <w:r>
              <w:rPr>
                <w:rFonts w:hint="eastAsia"/>
                <w:color w:val="auto"/>
              </w:rPr>
              <w:t>℃，</w:t>
            </w:r>
            <w:r>
              <w:rPr>
                <w:rFonts w:hint="eastAsia" w:ascii="宋体" w:hAnsi="宋体"/>
                <w:color w:val="auto"/>
                <w:szCs w:val="21"/>
              </w:rPr>
              <w:t>提供工序检验记录《半成品检验记录》。</w:t>
            </w:r>
          </w:p>
          <w:p>
            <w:pPr>
              <w:widowControl/>
              <w:spacing w:line="400" w:lineRule="exact"/>
              <w:rPr>
                <w:rFonts w:ascii="宋体" w:hAnsi="宋体"/>
                <w:color w:val="auto"/>
                <w:szCs w:val="21"/>
              </w:rPr>
            </w:pPr>
          </w:p>
          <w:p>
            <w:pPr>
              <w:widowControl/>
              <w:spacing w:line="400" w:lineRule="exact"/>
              <w:rPr>
                <w:rFonts w:ascii="宋体" w:hAnsi="宋体"/>
                <w:color w:val="auto"/>
                <w:szCs w:val="21"/>
              </w:rPr>
            </w:pPr>
            <w:r>
              <w:rPr>
                <w:rFonts w:hint="eastAsia" w:ascii="宋体" w:hAnsi="宋体"/>
                <w:color w:val="auto"/>
                <w:szCs w:val="21"/>
              </w:rPr>
              <w:t>5、铝条合片（中空）工序</w:t>
            </w:r>
          </w:p>
          <w:p>
            <w:pPr>
              <w:pStyle w:val="2"/>
              <w:rPr>
                <w:color w:val="auto"/>
              </w:rPr>
            </w:pPr>
            <w:r>
              <w:rPr>
                <w:rFonts w:hint="eastAsia" w:ascii="宋体" w:hAnsi="宋体"/>
                <w:color w:val="auto"/>
                <w:szCs w:val="21"/>
              </w:rPr>
              <w:t>查生产产品为：中空玻璃，规格：6mm(厚度）</w:t>
            </w:r>
          </w:p>
          <w:p>
            <w:pPr>
              <w:widowControl/>
              <w:spacing w:line="400" w:lineRule="exact"/>
              <w:rPr>
                <w:color w:val="auto"/>
              </w:rPr>
            </w:pPr>
            <w:r>
              <w:rPr>
                <w:rFonts w:hint="eastAsia" w:ascii="宋体" w:hAnsi="宋体"/>
                <w:color w:val="auto"/>
                <w:szCs w:val="21"/>
              </w:rPr>
              <w:t>工艺要求：</w:t>
            </w:r>
            <w:r>
              <w:rPr>
                <w:rFonts w:hint="eastAsia"/>
                <w:color w:val="auto"/>
              </w:rPr>
              <w:t>在两层玻璃间放入切割好打有丁基胶的铝条，利用压合机使玻璃与铝条粘合在一起，再用自动打胶机在玻璃四周铝条外端进行密封。</w:t>
            </w:r>
          </w:p>
          <w:p>
            <w:pPr>
              <w:widowControl/>
              <w:spacing w:line="400" w:lineRule="exact"/>
              <w:rPr>
                <w:rFonts w:ascii="宋体" w:hAnsi="宋体"/>
                <w:color w:val="auto"/>
                <w:szCs w:val="21"/>
              </w:rPr>
            </w:pPr>
            <w:r>
              <w:rPr>
                <w:rFonts w:hint="eastAsia" w:ascii="宋体" w:hAnsi="宋体"/>
                <w:color w:val="auto"/>
                <w:szCs w:val="21"/>
              </w:rPr>
              <w:t>生产设备：丁胶涂布机、中空玻璃板压生产线、全自动封胶线；</w:t>
            </w:r>
          </w:p>
          <w:p>
            <w:pPr>
              <w:widowControl/>
              <w:spacing w:line="400" w:lineRule="exact"/>
              <w:rPr>
                <w:rFonts w:ascii="宋体" w:hAnsi="宋体"/>
                <w:color w:val="auto"/>
                <w:szCs w:val="21"/>
              </w:rPr>
            </w:pPr>
            <w:r>
              <w:rPr>
                <w:rFonts w:hint="eastAsia" w:ascii="宋体" w:hAnsi="宋体"/>
                <w:color w:val="auto"/>
                <w:szCs w:val="21"/>
              </w:rPr>
              <w:t>操作工：张安平、刘荣</w:t>
            </w:r>
          </w:p>
          <w:p>
            <w:pPr>
              <w:widowControl/>
              <w:spacing w:line="400" w:lineRule="exact"/>
              <w:rPr>
                <w:rFonts w:ascii="宋体" w:hAnsi="宋体"/>
                <w:color w:val="auto"/>
                <w:szCs w:val="21"/>
              </w:rPr>
            </w:pPr>
            <w:r>
              <w:rPr>
                <w:rFonts w:hint="eastAsia" w:ascii="宋体" w:hAnsi="宋体"/>
                <w:color w:val="auto"/>
                <w:szCs w:val="21"/>
              </w:rPr>
              <w:t>查见工序作业文件：《中空玻璃工艺作业指导书》。</w:t>
            </w:r>
          </w:p>
          <w:p>
            <w:pPr>
              <w:widowControl/>
              <w:spacing w:line="400" w:lineRule="exact"/>
              <w:rPr>
                <w:rFonts w:ascii="宋体" w:hAnsi="宋体"/>
                <w:color w:val="auto"/>
                <w:szCs w:val="21"/>
              </w:rPr>
            </w:pPr>
            <w:r>
              <w:rPr>
                <w:rFonts w:hint="eastAsia" w:ascii="宋体" w:hAnsi="宋体"/>
                <w:color w:val="auto"/>
                <w:szCs w:val="21"/>
              </w:rPr>
              <w:t>查看，工艺 执行，涂胶均匀，密封，提供工序检验记录《半成品检验记录》。</w:t>
            </w:r>
          </w:p>
          <w:p>
            <w:pPr>
              <w:pStyle w:val="2"/>
              <w:rPr>
                <w:color w:val="auto"/>
              </w:rPr>
            </w:pPr>
          </w:p>
          <w:p>
            <w:pPr>
              <w:pStyle w:val="2"/>
              <w:ind w:firstLine="460" w:firstLineChars="200"/>
              <w:rPr>
                <w:rFonts w:ascii="宋体" w:hAnsi="宋体"/>
                <w:color w:val="auto"/>
                <w:szCs w:val="21"/>
              </w:rPr>
            </w:pPr>
            <w:r>
              <w:rPr>
                <w:rFonts w:hint="eastAsia" w:ascii="宋体" w:hAnsi="宋体"/>
                <w:color w:val="auto"/>
                <w:szCs w:val="21"/>
              </w:rPr>
              <w:t>查确认过程管理：确认过程有钢化、打胶和夹胶工序，公司提供有《夹胶工序确认表》、《打胶工艺确认表》，从工艺、人员、设备和过程控制等方面进行了确认，确认结果：过程能力满足产品要求。确认人：刘霞、唐善军、王洪，确认时间：2021年8月10日。</w:t>
            </w:r>
          </w:p>
          <w:p>
            <w:pPr>
              <w:pStyle w:val="2"/>
              <w:rPr>
                <w:color w:val="auto"/>
              </w:rPr>
            </w:pPr>
            <w:r>
              <w:rPr>
                <w:rFonts w:hint="eastAsia"/>
                <w:color w:val="auto"/>
              </w:rPr>
              <w:t xml:space="preserve">   </w:t>
            </w:r>
            <w:r>
              <w:rPr>
                <w:rFonts w:hint="eastAsia"/>
                <w:b/>
                <w:bCs w:val="0"/>
                <w:color w:val="auto"/>
              </w:rPr>
              <w:t>不能提供钢化工序的再确认记录。</w:t>
            </w:r>
          </w:p>
          <w:p>
            <w:pPr>
              <w:pStyle w:val="2"/>
              <w:ind w:firstLine="460" w:firstLineChars="200"/>
              <w:rPr>
                <w:rFonts w:ascii="宋体" w:hAnsi="宋体"/>
                <w:color w:val="auto"/>
                <w:szCs w:val="21"/>
              </w:rPr>
            </w:pPr>
            <w:r>
              <w:rPr>
                <w:rFonts w:hint="eastAsia" w:ascii="宋体" w:hAnsi="宋体"/>
                <w:color w:val="auto"/>
                <w:szCs w:val="21"/>
              </w:rPr>
              <w:t>查问生产技术部负责人：公司的产品在各工序进行自检，经专检合格后才放行到下一工序，下工序按互检要求进行检查，如有问题，返回上工序。产品出厂有专人检验，合格后方能出厂。</w:t>
            </w:r>
          </w:p>
          <w:p>
            <w:pPr>
              <w:widowControl/>
              <w:spacing w:line="400" w:lineRule="exact"/>
              <w:ind w:firstLine="420" w:firstLineChars="200"/>
              <w:rPr>
                <w:rFonts w:ascii="宋体" w:hAnsi="宋体"/>
                <w:color w:val="auto"/>
                <w:szCs w:val="21"/>
              </w:rPr>
            </w:pPr>
            <w:r>
              <w:rPr>
                <w:rFonts w:hint="eastAsia" w:ascii="宋体" w:hAnsi="宋体"/>
                <w:color w:val="auto"/>
                <w:szCs w:val="21"/>
              </w:rPr>
              <w:t>其生产过程基本受控。</w:t>
            </w:r>
          </w:p>
          <w:p>
            <w:pPr>
              <w:spacing w:line="400" w:lineRule="exact"/>
              <w:ind w:firstLine="420" w:firstLineChars="200"/>
              <w:rPr>
                <w:rFonts w:ascii="宋体" w:hAnsi="宋体"/>
                <w:color w:val="auto"/>
                <w:szCs w:val="21"/>
              </w:rPr>
            </w:pPr>
            <w:r>
              <w:rPr>
                <w:rFonts w:hint="eastAsia" w:ascii="宋体" w:hAnsi="宋体"/>
                <w:color w:val="auto"/>
                <w:szCs w:val="21"/>
              </w:rPr>
              <w:t>另供销部对交付给顾客的产品进行回访，对相关的客户反馈信息（包括投诉）进行收集、分析和妥善处理。今年年初到现在，未发生质量投诉，反馈信息均进行了分析处理，并验证了情况。</w:t>
            </w:r>
          </w:p>
          <w:p>
            <w:pPr>
              <w:ind w:firstLine="420" w:firstLineChars="200"/>
              <w:rPr>
                <w:rFonts w:ascii="宋体" w:hAnsi="宋体"/>
                <w:color w:val="auto"/>
                <w:szCs w:val="21"/>
              </w:rPr>
            </w:pPr>
            <w:r>
              <w:rPr>
                <w:rFonts w:hint="eastAsia" w:ascii="宋体" w:hAnsi="宋体" w:cs="宋体"/>
                <w:color w:val="auto"/>
                <w:szCs w:val="21"/>
              </w:rPr>
              <w:t>整个过程基本受控；</w:t>
            </w:r>
          </w:p>
        </w:tc>
        <w:tc>
          <w:tcPr>
            <w:tcW w:w="1268" w:type="dxa"/>
          </w:tcPr>
          <w:p>
            <w:pPr>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rPr>
            </w:pPr>
            <w:r>
              <w:rPr>
                <w:rFonts w:hint="eastAsia"/>
                <w:color w:val="auto"/>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olor w:val="auto"/>
                <w:szCs w:val="21"/>
              </w:rPr>
            </w:pPr>
            <w:r>
              <w:rPr>
                <w:rFonts w:hint="eastAsia" w:ascii="宋体" w:hAnsi="宋体" w:cs="宋体"/>
                <w:color w:val="auto"/>
                <w:szCs w:val="21"/>
              </w:rPr>
              <w:t>Q8.5.2</w:t>
            </w:r>
          </w:p>
        </w:tc>
        <w:tc>
          <w:tcPr>
            <w:tcW w:w="10321" w:type="dxa"/>
          </w:tcPr>
          <w:p>
            <w:pPr>
              <w:spacing w:line="400" w:lineRule="exact"/>
              <w:rPr>
                <w:rFonts w:ascii="宋体" w:hAnsi="宋体" w:cs="宋体"/>
                <w:color w:val="auto"/>
                <w:szCs w:val="21"/>
              </w:rPr>
            </w:pPr>
            <w:r>
              <w:rPr>
                <w:rFonts w:hint="eastAsia" w:ascii="宋体" w:hAnsi="宋体" w:cs="宋体"/>
                <w:color w:val="auto"/>
                <w:szCs w:val="21"/>
              </w:rPr>
              <w:t>查见，公司在生产过程中对标识和可追溯性进行了规定。</w:t>
            </w:r>
          </w:p>
          <w:p>
            <w:pPr>
              <w:spacing w:line="400" w:lineRule="exact"/>
              <w:rPr>
                <w:rFonts w:ascii="宋体" w:hAnsi="宋体"/>
                <w:color w:val="auto"/>
                <w:szCs w:val="21"/>
              </w:rPr>
            </w:pPr>
            <w:r>
              <w:rPr>
                <w:rFonts w:hint="eastAsia" w:ascii="宋体" w:hAnsi="宋体"/>
                <w:color w:val="auto"/>
                <w:szCs w:val="21"/>
              </w:rPr>
              <w:t>1．在生产现场，车间的原料、成品按区域进行存放标识；</w:t>
            </w:r>
          </w:p>
          <w:p>
            <w:pPr>
              <w:spacing w:line="400" w:lineRule="exact"/>
              <w:rPr>
                <w:rFonts w:ascii="宋体" w:hAnsi="宋体"/>
                <w:color w:val="auto"/>
                <w:szCs w:val="21"/>
              </w:rPr>
            </w:pPr>
            <w:r>
              <w:rPr>
                <w:rFonts w:hint="eastAsia" w:ascii="宋体" w:hAnsi="宋体"/>
                <w:color w:val="auto"/>
                <w:szCs w:val="21"/>
              </w:rPr>
              <w:t>2．成品按要求标识合格证标明，产品名称，型号规格，生产日期、检验人员等，粘贴在玻璃上；</w:t>
            </w:r>
          </w:p>
          <w:p>
            <w:pPr>
              <w:spacing w:line="400" w:lineRule="exact"/>
              <w:rPr>
                <w:rFonts w:ascii="宋体" w:hAnsi="宋体" w:cs="宋体"/>
                <w:color w:val="auto"/>
                <w:szCs w:val="21"/>
              </w:rPr>
            </w:pPr>
            <w:r>
              <w:rPr>
                <w:rFonts w:hint="eastAsia" w:ascii="宋体" w:hAnsi="宋体" w:cs="宋体"/>
                <w:color w:val="auto"/>
                <w:szCs w:val="21"/>
              </w:rPr>
              <w:t>3.通过上述标识可以追溯产品的生产的日期、品质状况、顾客信息等。</w:t>
            </w:r>
          </w:p>
          <w:p>
            <w:pPr>
              <w:rPr>
                <w:rFonts w:ascii="宋体" w:hAnsi="宋体"/>
                <w:color w:val="auto"/>
                <w:szCs w:val="21"/>
              </w:rPr>
            </w:pPr>
            <w:r>
              <w:rPr>
                <w:rFonts w:hint="eastAsia" w:ascii="宋体" w:hAnsi="宋体" w:cs="宋体"/>
                <w:color w:val="auto"/>
                <w:szCs w:val="21"/>
              </w:rPr>
              <w:t>标识基本符合要求。</w:t>
            </w:r>
          </w:p>
        </w:tc>
        <w:tc>
          <w:tcPr>
            <w:tcW w:w="1268"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321" w:type="dxa"/>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公司的顾客的财产有顾客信息、合同，公司对顾客或外部供方财产进行了保存，当顾客或外部供方财产丢失时，应告知顾客或外部供方。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1268"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321" w:type="dxa"/>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1、转运：对产品的搬运主要为叉车转运和行车调运，操作人员动作小心，未有损坏情况。</w:t>
            </w:r>
          </w:p>
          <w:p>
            <w:pPr>
              <w:rPr>
                <w:rFonts w:ascii="宋体" w:hAnsi="宋体" w:cs="宋体"/>
                <w:color w:val="auto"/>
                <w:szCs w:val="21"/>
              </w:rPr>
            </w:pPr>
            <w:r>
              <w:rPr>
                <w:rFonts w:hint="eastAsia" w:ascii="宋体" w:hAnsi="宋体" w:cs="宋体"/>
                <w:color w:val="auto"/>
                <w:szCs w:val="21"/>
              </w:rPr>
              <w:t>2、包装：产品无包装，采用托架存放，并固定，未见有由于盛装不当情况。</w:t>
            </w:r>
          </w:p>
          <w:p>
            <w:pPr>
              <w:spacing w:line="400" w:lineRule="exact"/>
              <w:rPr>
                <w:rFonts w:ascii="宋体" w:hAnsi="宋体" w:cs="宋体"/>
                <w:color w:val="auto"/>
                <w:szCs w:val="21"/>
              </w:rPr>
            </w:pPr>
            <w:r>
              <w:rPr>
                <w:rFonts w:hint="eastAsia" w:ascii="宋体" w:hAnsi="宋体" w:cs="宋体"/>
                <w:color w:val="auto"/>
                <w:szCs w:val="21"/>
              </w:rPr>
              <w:t>3. 贮存：各种原料、成品均贮存的场所适当，通风、采光、防潮等条件良好。</w:t>
            </w:r>
          </w:p>
          <w:p>
            <w:pPr>
              <w:spacing w:line="400" w:lineRule="exact"/>
              <w:rPr>
                <w:rFonts w:ascii="宋体" w:hAnsi="宋体" w:cs="宋体"/>
                <w:color w:val="auto"/>
                <w:szCs w:val="21"/>
              </w:rPr>
            </w:pPr>
            <w:r>
              <w:rPr>
                <w:rFonts w:hint="eastAsia" w:ascii="宋体" w:hAnsi="宋体" w:cs="宋体"/>
                <w:color w:val="auto"/>
                <w:szCs w:val="21"/>
              </w:rPr>
              <w:t>4. 查，产品入库，验收、保管有相应的管理要求。入库有检验；在库有管理，各库产品分区放置，标识、状态基本清楚；出库有记录。</w:t>
            </w:r>
          </w:p>
          <w:p>
            <w:pPr>
              <w:spacing w:line="400" w:lineRule="exact"/>
              <w:ind w:firstLine="420" w:firstLineChars="200"/>
              <w:rPr>
                <w:rFonts w:ascii="宋体" w:hAnsi="宋体" w:cs="宋体"/>
                <w:color w:val="auto"/>
                <w:szCs w:val="21"/>
              </w:rPr>
            </w:pPr>
            <w:r>
              <w:rPr>
                <w:rFonts w:hint="eastAsia" w:ascii="宋体" w:hAnsi="宋体" w:cs="宋体"/>
                <w:color w:val="auto"/>
                <w:szCs w:val="21"/>
              </w:rPr>
              <w:t>现场贴有禁止吸烟及处罚标识，配备有灭火器，制定有消防应急预案。</w:t>
            </w:r>
          </w:p>
          <w:p>
            <w:pPr>
              <w:rPr>
                <w:rFonts w:ascii="宋体" w:hAnsi="宋体" w:cs="宋体"/>
                <w:color w:val="auto"/>
                <w:szCs w:val="21"/>
              </w:rPr>
            </w:pPr>
            <w:r>
              <w:rPr>
                <w:rFonts w:hint="eastAsia" w:ascii="宋体" w:hAnsi="宋体" w:cs="宋体"/>
                <w:color w:val="auto"/>
                <w:szCs w:val="21"/>
              </w:rPr>
              <w:t>基本符合要求。</w:t>
            </w:r>
          </w:p>
        </w:tc>
        <w:tc>
          <w:tcPr>
            <w:tcW w:w="1268"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321"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运输服务等。负责人讲，对客户的问询、投诉公司有专人进行解决跟进，如在交付后出现的质量问题，根据质量问题情况 采取派人现场处理或的返厂维修进行解决，近期没有重大的客户投诉情况发生。</w:t>
            </w:r>
          </w:p>
          <w:p>
            <w:pPr>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268"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321" w:type="dxa"/>
          </w:tcPr>
          <w:p>
            <w:pPr>
              <w:spacing w:line="400" w:lineRule="exact"/>
              <w:rPr>
                <w:rFonts w:ascii="宋体" w:hAnsi="宋体" w:cs="宋体"/>
                <w:color w:val="auto"/>
                <w:szCs w:val="21"/>
              </w:rPr>
            </w:pPr>
            <w:r>
              <w:rPr>
                <w:rFonts w:hint="eastAsia" w:ascii="宋体" w:hAnsi="宋体" w:cs="宋体"/>
                <w:color w:val="auto"/>
                <w:szCs w:val="21"/>
              </w:rPr>
              <w:t>公司对产品、服务提供的更改管控要求予以明确规定：包括对其更改的评审、授权信息及需采取的措施等。经查：体系运行至今，暂无产品、服务提供的更改情形。</w:t>
            </w:r>
          </w:p>
        </w:tc>
        <w:tc>
          <w:tcPr>
            <w:tcW w:w="1268"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产品和服务放行；</w:t>
            </w:r>
          </w:p>
        </w:tc>
        <w:tc>
          <w:tcPr>
            <w:tcW w:w="960" w:type="dxa"/>
          </w:tcPr>
          <w:p>
            <w:pPr>
              <w:rPr>
                <w:rFonts w:ascii="宋体" w:hAnsi="宋体" w:cs="宋体"/>
                <w:color w:val="auto"/>
                <w:szCs w:val="21"/>
              </w:rPr>
            </w:pPr>
            <w:r>
              <w:rPr>
                <w:rFonts w:hint="eastAsia" w:ascii="宋体" w:hAnsi="宋体" w:cs="宋体"/>
                <w:color w:val="auto"/>
                <w:szCs w:val="21"/>
              </w:rPr>
              <w:t xml:space="preserve">Q8.6 </w:t>
            </w:r>
          </w:p>
        </w:tc>
        <w:tc>
          <w:tcPr>
            <w:tcW w:w="10321" w:type="dxa"/>
          </w:tcPr>
          <w:p>
            <w:pPr>
              <w:ind w:firstLine="420" w:firstLineChars="200"/>
              <w:rPr>
                <w:rFonts w:ascii="宋体" w:hAnsi="宋体" w:cs="宋体"/>
                <w:color w:val="auto"/>
                <w:szCs w:val="21"/>
              </w:rPr>
            </w:pPr>
            <w:r>
              <w:rPr>
                <w:rFonts w:hint="eastAsia" w:ascii="宋体" w:hAnsi="宋体" w:cs="宋体"/>
                <w:color w:val="auto"/>
                <w:szCs w:val="21"/>
              </w:rPr>
              <w:t>公司为验证产品和服务的要求是否得到满足对需实施监视和检验的阶段、过程、项目及记录等予以规定，查见公司检验规范规定了原材料、生产过程、成品出厂所有产品的检验方法、标准。对特殊放行或紧急放行情况予以界定，原则上，一般情况下不许特殊放行或紧急放行；若特殊情况下，要实施紧急放行时，一定要得到生产技术部负责人许可、公司总经理批准，适用时得到顾客的批准后方可实施。体系运行至今尚未发生特殊放行或紧急放行的情况。</w:t>
            </w:r>
          </w:p>
          <w:p>
            <w:pPr>
              <w:rPr>
                <w:rFonts w:ascii="宋体" w:hAnsi="宋体" w:cs="宋体"/>
                <w:color w:val="auto"/>
                <w:szCs w:val="21"/>
              </w:rPr>
            </w:pPr>
            <w:r>
              <w:rPr>
                <w:rFonts w:hint="eastAsia" w:ascii="宋体" w:hAnsi="宋体" w:cs="宋体"/>
                <w:color w:val="auto"/>
                <w:szCs w:val="21"/>
              </w:rPr>
              <w:t>公司明确对各阶段产品和服务的放行均须实施必要的记录并保留。</w:t>
            </w:r>
          </w:p>
          <w:p>
            <w:pPr>
              <w:spacing w:line="400" w:lineRule="exact"/>
              <w:rPr>
                <w:rFonts w:ascii="宋体" w:hAnsi="宋体" w:cs="宋体"/>
                <w:color w:val="auto"/>
                <w:szCs w:val="21"/>
              </w:rPr>
            </w:pPr>
            <w:r>
              <w:rPr>
                <w:rFonts w:hint="eastAsia" w:ascii="宋体" w:hAnsi="宋体" w:cs="宋体"/>
                <w:color w:val="auto"/>
                <w:szCs w:val="21"/>
              </w:rPr>
              <w:t>公司成品按照标准进行检验。</w:t>
            </w:r>
          </w:p>
          <w:p>
            <w:pPr>
              <w:spacing w:line="400" w:lineRule="exact"/>
              <w:jc w:val="left"/>
              <w:rPr>
                <w:rFonts w:ascii="宋体" w:hAnsi="宋体" w:cs="宋体"/>
                <w:color w:val="auto"/>
                <w:szCs w:val="21"/>
              </w:rPr>
            </w:pPr>
            <w:r>
              <w:rPr>
                <w:rFonts w:hint="eastAsia" w:ascii="宋体" w:hAnsi="宋体" w:cs="宋体"/>
                <w:color w:val="auto"/>
                <w:szCs w:val="21"/>
              </w:rPr>
              <w:t>1、进料检验（主要对型号、批次和合格证明进行验证）：</w:t>
            </w:r>
          </w:p>
          <w:p>
            <w:pPr>
              <w:widowControl/>
              <w:spacing w:line="400" w:lineRule="exact"/>
              <w:jc w:val="left"/>
              <w:rPr>
                <w:rFonts w:ascii="宋体" w:hAnsi="宋体" w:cs="宋体"/>
                <w:color w:val="auto"/>
                <w:szCs w:val="21"/>
              </w:rPr>
            </w:pPr>
            <w:r>
              <w:rPr>
                <w:rFonts w:hint="eastAsia" w:ascii="宋体" w:hAnsi="宋体" w:cs="宋体"/>
                <w:color w:val="auto"/>
                <w:szCs w:val="21"/>
              </w:rPr>
              <w:t>查《进货验证记录》</w:t>
            </w:r>
          </w:p>
          <w:p>
            <w:pPr>
              <w:widowControl/>
              <w:spacing w:line="400" w:lineRule="exact"/>
              <w:jc w:val="left"/>
              <w:rPr>
                <w:rFonts w:ascii="宋体" w:hAnsi="宋体" w:cs="宋体"/>
                <w:color w:val="auto"/>
                <w:szCs w:val="21"/>
              </w:rPr>
            </w:pPr>
            <w:r>
              <w:rPr>
                <w:rFonts w:hint="eastAsia" w:ascii="宋体" w:hAnsi="宋体" w:cs="宋体"/>
                <w:color w:val="auto"/>
                <w:szCs w:val="21"/>
              </w:rPr>
              <w:t>1）品名：5mm、6mm白玻</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检验项目 ：名称/外观/规格/数量/合格证。       </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结论：合格，入库      </w:t>
            </w:r>
          </w:p>
          <w:p>
            <w:pPr>
              <w:widowControl/>
              <w:spacing w:line="400" w:lineRule="exact"/>
              <w:jc w:val="left"/>
              <w:rPr>
                <w:rFonts w:ascii="宋体" w:hAnsi="宋体" w:cs="宋体"/>
                <w:color w:val="auto"/>
                <w:szCs w:val="21"/>
              </w:rPr>
            </w:pPr>
            <w:r>
              <w:rPr>
                <w:rFonts w:hint="eastAsia" w:ascii="宋体" w:hAnsi="宋体" w:cs="宋体"/>
                <w:color w:val="auto"/>
                <w:szCs w:val="21"/>
              </w:rPr>
              <w:t>检验人：蒋银芬、2022.01.20</w:t>
            </w:r>
          </w:p>
          <w:p>
            <w:pPr>
              <w:widowControl/>
              <w:spacing w:line="400" w:lineRule="exact"/>
              <w:jc w:val="left"/>
              <w:rPr>
                <w:rFonts w:ascii="宋体" w:hAnsi="宋体" w:cs="宋体"/>
                <w:color w:val="auto"/>
                <w:szCs w:val="21"/>
              </w:rPr>
            </w:pPr>
            <w:r>
              <w:rPr>
                <w:rFonts w:hint="eastAsia" w:ascii="宋体" w:hAnsi="宋体" w:cs="宋体"/>
                <w:color w:val="auto"/>
                <w:szCs w:val="21"/>
              </w:rPr>
              <w:t>2）品名：9A、12A折弯铝条</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检验项目 ：名称/外观/规格/数量。       </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结论：合格，入库      </w:t>
            </w:r>
          </w:p>
          <w:p>
            <w:pPr>
              <w:widowControl/>
              <w:spacing w:line="400" w:lineRule="exact"/>
              <w:jc w:val="left"/>
              <w:rPr>
                <w:rFonts w:ascii="宋体" w:hAnsi="宋体" w:cs="宋体"/>
                <w:color w:val="auto"/>
                <w:szCs w:val="21"/>
              </w:rPr>
            </w:pPr>
            <w:r>
              <w:rPr>
                <w:rFonts w:hint="eastAsia" w:ascii="宋体" w:hAnsi="宋体" w:cs="宋体"/>
                <w:color w:val="auto"/>
                <w:szCs w:val="21"/>
              </w:rPr>
              <w:t>检验人：蒋银芬、2021.12.21</w:t>
            </w:r>
          </w:p>
          <w:p>
            <w:pPr>
              <w:widowControl/>
              <w:spacing w:line="400" w:lineRule="exact"/>
              <w:jc w:val="left"/>
              <w:rPr>
                <w:rFonts w:ascii="宋体" w:hAnsi="宋体" w:cs="宋体"/>
                <w:color w:val="auto"/>
                <w:szCs w:val="21"/>
              </w:rPr>
            </w:pPr>
            <w:r>
              <w:rPr>
                <w:rFonts w:hint="eastAsia" w:ascii="宋体" w:hAnsi="宋体" w:cs="宋体"/>
                <w:color w:val="auto"/>
                <w:szCs w:val="21"/>
              </w:rPr>
              <w:t>3）品名：5mmLOWE玻璃</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检验项目 ：外观、颜色、厚度、规格、合格证级别、表面质量、膜面标识。       </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结论：合格，入库      </w:t>
            </w:r>
          </w:p>
          <w:p>
            <w:pPr>
              <w:widowControl/>
              <w:spacing w:line="400" w:lineRule="exact"/>
              <w:jc w:val="left"/>
              <w:rPr>
                <w:rFonts w:ascii="宋体" w:hAnsi="宋体" w:cs="宋体"/>
                <w:color w:val="auto"/>
                <w:szCs w:val="21"/>
              </w:rPr>
            </w:pPr>
            <w:r>
              <w:rPr>
                <w:rFonts w:hint="eastAsia" w:ascii="宋体" w:hAnsi="宋体" w:cs="宋体"/>
                <w:color w:val="auto"/>
                <w:szCs w:val="21"/>
              </w:rPr>
              <w:t>检验人：蒋银芬、2022.02.13</w:t>
            </w:r>
          </w:p>
          <w:p>
            <w:pPr>
              <w:widowControl/>
              <w:spacing w:line="400" w:lineRule="exact"/>
              <w:jc w:val="left"/>
              <w:rPr>
                <w:rFonts w:ascii="宋体" w:hAnsi="宋体" w:cs="宋体"/>
                <w:color w:val="auto"/>
                <w:szCs w:val="21"/>
              </w:rPr>
            </w:pPr>
            <w:r>
              <w:rPr>
                <w:rFonts w:hint="eastAsia" w:ascii="宋体" w:hAnsi="宋体" w:cs="宋体"/>
                <w:color w:val="auto"/>
                <w:szCs w:val="21"/>
              </w:rPr>
              <w:t>4）品名：硅酮结构胶</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检验项目 ：名称/外观/规格/数量/表干时间/效期。       </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结论：合格，入库      </w:t>
            </w:r>
          </w:p>
          <w:p>
            <w:pPr>
              <w:widowControl/>
              <w:spacing w:line="400" w:lineRule="exact"/>
              <w:jc w:val="left"/>
              <w:rPr>
                <w:rFonts w:ascii="宋体" w:hAnsi="宋体" w:cs="宋体"/>
                <w:color w:val="auto"/>
                <w:szCs w:val="21"/>
              </w:rPr>
            </w:pPr>
            <w:r>
              <w:rPr>
                <w:rFonts w:hint="eastAsia" w:ascii="宋体" w:hAnsi="宋体" w:cs="宋体"/>
                <w:color w:val="auto"/>
                <w:szCs w:val="21"/>
              </w:rPr>
              <w:t>检验人：蒋银芬、2022.01.17</w:t>
            </w:r>
          </w:p>
          <w:p>
            <w:pPr>
              <w:widowControl/>
              <w:spacing w:line="400" w:lineRule="exact"/>
              <w:jc w:val="left"/>
              <w:rPr>
                <w:rFonts w:ascii="宋体" w:hAnsi="宋体" w:cs="宋体"/>
                <w:color w:val="auto"/>
                <w:szCs w:val="21"/>
              </w:rPr>
            </w:pPr>
            <w:r>
              <w:rPr>
                <w:rFonts w:hint="eastAsia" w:ascii="宋体" w:hAnsi="宋体" w:cs="宋体"/>
                <w:color w:val="auto"/>
                <w:szCs w:val="21"/>
              </w:rPr>
              <w:t>5）品名：丁基胶</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检验项目 ：名称/外观/规格/数量/表干时间。       </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结论：合格，入库      </w:t>
            </w:r>
          </w:p>
          <w:p>
            <w:pPr>
              <w:widowControl/>
              <w:spacing w:line="400" w:lineRule="exact"/>
              <w:jc w:val="left"/>
              <w:rPr>
                <w:rFonts w:ascii="宋体" w:hAnsi="宋体" w:cs="宋体"/>
                <w:color w:val="auto"/>
                <w:szCs w:val="21"/>
              </w:rPr>
            </w:pPr>
            <w:r>
              <w:rPr>
                <w:rFonts w:hint="eastAsia" w:ascii="宋体" w:hAnsi="宋体" w:cs="宋体"/>
                <w:color w:val="auto"/>
                <w:szCs w:val="21"/>
              </w:rPr>
              <w:t>检验人：蒋银芬  2021.11.10</w:t>
            </w:r>
          </w:p>
          <w:p>
            <w:pPr>
              <w:widowControl/>
              <w:spacing w:line="400" w:lineRule="exact"/>
              <w:jc w:val="left"/>
              <w:rPr>
                <w:rFonts w:ascii="宋体" w:hAnsi="宋体" w:cs="宋体"/>
                <w:color w:val="auto"/>
                <w:szCs w:val="21"/>
              </w:rPr>
            </w:pPr>
            <w:r>
              <w:rPr>
                <w:rFonts w:hint="eastAsia" w:ascii="宋体" w:hAnsi="宋体" w:cs="宋体"/>
                <w:color w:val="auto"/>
                <w:szCs w:val="21"/>
              </w:rPr>
              <w:t>5）品名：分子筛</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检验项目 ：名称/外观/规格/数量。       </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结论：合格，入库      </w:t>
            </w:r>
          </w:p>
          <w:p>
            <w:pPr>
              <w:widowControl/>
              <w:spacing w:line="400" w:lineRule="exact"/>
              <w:jc w:val="left"/>
              <w:rPr>
                <w:rFonts w:ascii="宋体" w:hAnsi="宋体" w:cs="宋体"/>
                <w:color w:val="auto"/>
                <w:szCs w:val="21"/>
              </w:rPr>
            </w:pPr>
            <w:r>
              <w:rPr>
                <w:rFonts w:hint="eastAsia" w:ascii="宋体" w:hAnsi="宋体" w:cs="宋体"/>
                <w:color w:val="auto"/>
                <w:szCs w:val="21"/>
              </w:rPr>
              <w:t>检验人：蒋银芬  2021.12.18</w:t>
            </w:r>
          </w:p>
          <w:p>
            <w:pPr>
              <w:widowControl/>
              <w:spacing w:line="400" w:lineRule="exact"/>
              <w:jc w:val="left"/>
              <w:rPr>
                <w:rFonts w:ascii="宋体" w:hAnsi="宋体" w:cs="宋体"/>
                <w:color w:val="auto"/>
                <w:szCs w:val="21"/>
              </w:rPr>
            </w:pPr>
            <w:r>
              <w:rPr>
                <w:rFonts w:hint="eastAsia" w:ascii="宋体" w:hAnsi="宋体" w:cs="宋体"/>
                <w:color w:val="auto"/>
                <w:szCs w:val="21"/>
              </w:rPr>
              <w:t>6）品名：0.76PVB</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检验项目 ：数量、外观、密封、规格、验收、合格证等       </w:t>
            </w:r>
          </w:p>
          <w:p>
            <w:pPr>
              <w:widowControl/>
              <w:spacing w:line="400" w:lineRule="exact"/>
              <w:jc w:val="left"/>
              <w:rPr>
                <w:rFonts w:ascii="宋体" w:hAnsi="宋体" w:cs="宋体"/>
                <w:color w:val="auto"/>
                <w:szCs w:val="21"/>
              </w:rPr>
            </w:pPr>
            <w:r>
              <w:rPr>
                <w:rFonts w:hint="eastAsia" w:ascii="宋体" w:hAnsi="宋体" w:cs="宋体"/>
                <w:color w:val="auto"/>
                <w:szCs w:val="21"/>
              </w:rPr>
              <w:t xml:space="preserve">结论：合格，入库      </w:t>
            </w:r>
          </w:p>
          <w:p>
            <w:pPr>
              <w:widowControl/>
              <w:spacing w:line="360" w:lineRule="auto"/>
              <w:jc w:val="left"/>
              <w:rPr>
                <w:rFonts w:ascii="宋体" w:hAnsi="宋体" w:cs="宋体"/>
                <w:color w:val="auto"/>
                <w:szCs w:val="21"/>
              </w:rPr>
            </w:pPr>
            <w:r>
              <w:rPr>
                <w:rFonts w:hint="eastAsia" w:ascii="宋体" w:hAnsi="宋体" w:cs="宋体"/>
                <w:color w:val="auto"/>
                <w:szCs w:val="21"/>
              </w:rPr>
              <w:t>检验人：蒋银芬  2021.12.24</w:t>
            </w:r>
          </w:p>
          <w:p>
            <w:pPr>
              <w:spacing w:line="400" w:lineRule="exact"/>
              <w:jc w:val="left"/>
              <w:rPr>
                <w:rFonts w:ascii="宋体" w:hAnsi="宋体" w:cs="宋体"/>
                <w:color w:val="auto"/>
                <w:szCs w:val="21"/>
              </w:rPr>
            </w:pPr>
          </w:p>
          <w:p>
            <w:pPr>
              <w:pStyle w:val="17"/>
              <w:spacing w:line="400" w:lineRule="exact"/>
              <w:ind w:firstLine="0" w:firstLineChars="0"/>
              <w:jc w:val="left"/>
              <w:rPr>
                <w:rFonts w:ascii="宋体" w:hAnsi="宋体" w:cs="宋体"/>
                <w:color w:val="auto"/>
                <w:szCs w:val="21"/>
              </w:rPr>
            </w:pPr>
            <w:r>
              <w:rPr>
                <w:rFonts w:hint="eastAsia" w:ascii="宋体" w:hAnsi="宋体" w:cs="宋体"/>
                <w:color w:val="auto"/>
                <w:szCs w:val="21"/>
              </w:rPr>
              <w:t>2、公司根据产品标准、生产工艺的要求在各生产关键工序均设置了验收控制点。</w:t>
            </w:r>
          </w:p>
          <w:p>
            <w:pPr>
              <w:tabs>
                <w:tab w:val="left" w:pos="840"/>
                <w:tab w:val="left" w:pos="1045"/>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抽：2022.1.16  钢化玻璃《首片检验记录》：</w:t>
            </w:r>
          </w:p>
          <w:p>
            <w:pPr>
              <w:pStyle w:val="2"/>
              <w:rPr>
                <w:color w:val="auto"/>
              </w:rPr>
            </w:pPr>
            <w:r>
              <w:rPr>
                <w:rFonts w:hint="eastAsia"/>
                <w:color w:val="auto"/>
              </w:rPr>
              <w:t xml:space="preserve">    订单号：</w:t>
            </w:r>
            <w:r>
              <w:rPr>
                <w:rFonts w:hAnsi="宋体" w:cs="宋体"/>
                <w:color w:val="auto"/>
                <w:szCs w:val="21"/>
              </w:rPr>
              <w:t>2</w:t>
            </w:r>
            <w:r>
              <w:rPr>
                <w:rFonts w:hint="eastAsia" w:hAnsi="宋体" w:cs="宋体"/>
                <w:color w:val="auto"/>
                <w:szCs w:val="21"/>
              </w:rPr>
              <w:t>112224383</w:t>
            </w:r>
            <w:r>
              <w:rPr>
                <w:rFonts w:hint="eastAsia"/>
                <w:color w:val="auto"/>
              </w:rPr>
              <w:t>，规格：</w:t>
            </w:r>
            <w:r>
              <w:rPr>
                <w:rFonts w:hint="eastAsia" w:hAnsi="宋体" w:cs="宋体"/>
                <w:color w:val="auto"/>
                <w:szCs w:val="21"/>
              </w:rPr>
              <w:t>768</w:t>
            </w:r>
            <w:r>
              <w:rPr>
                <w:rFonts w:hAnsi="宋体" w:cs="宋体"/>
                <w:color w:val="auto"/>
                <w:szCs w:val="21"/>
              </w:rPr>
              <w:t>*</w:t>
            </w:r>
            <w:r>
              <w:rPr>
                <w:rFonts w:hint="eastAsia" w:hAnsi="宋体" w:cs="宋体"/>
                <w:color w:val="auto"/>
                <w:szCs w:val="21"/>
              </w:rPr>
              <w:t>1674</w:t>
            </w:r>
            <w:r>
              <w:rPr>
                <w:rFonts w:hAnsi="宋体" w:cs="宋体"/>
                <w:color w:val="auto"/>
                <w:szCs w:val="21"/>
              </w:rPr>
              <w:t>*</w:t>
            </w:r>
            <w:r>
              <w:rPr>
                <w:rFonts w:hint="eastAsia" w:hAnsi="宋体" w:cs="宋体"/>
                <w:color w:val="auto"/>
                <w:szCs w:val="21"/>
              </w:rPr>
              <w:t>6</w:t>
            </w:r>
            <w:r>
              <w:rPr>
                <w:rFonts w:hAnsi="宋体" w:cs="宋体"/>
                <w:color w:val="auto"/>
                <w:szCs w:val="21"/>
              </w:rPr>
              <w:t>mm</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检验工序：切裁、磨边、清洗、钢化</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结论：合格</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检验员：蒋银芬</w:t>
            </w:r>
          </w:p>
          <w:p>
            <w:pPr>
              <w:pStyle w:val="2"/>
              <w:rPr>
                <w:color w:val="auto"/>
              </w:rPr>
            </w:pPr>
          </w:p>
          <w:p>
            <w:pPr>
              <w:tabs>
                <w:tab w:val="left" w:pos="840"/>
                <w:tab w:val="left" w:pos="1045"/>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抽：2022.2.22中空玻璃《首片检验记录》：</w:t>
            </w:r>
          </w:p>
          <w:p>
            <w:pPr>
              <w:pStyle w:val="2"/>
              <w:rPr>
                <w:color w:val="auto"/>
              </w:rPr>
            </w:pPr>
            <w:r>
              <w:rPr>
                <w:rFonts w:hint="eastAsia"/>
                <w:color w:val="auto"/>
              </w:rPr>
              <w:t xml:space="preserve">    订单号：220100621，尺寸：698*897、产品结构：6+12+6</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检验工序：切裁、磨边、清洗、钢化、中空</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结论：合格</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检验员：蒋银芬</w:t>
            </w:r>
          </w:p>
          <w:p>
            <w:pPr>
              <w:pStyle w:val="2"/>
              <w:rPr>
                <w:color w:val="auto"/>
              </w:rPr>
            </w:pPr>
          </w:p>
          <w:p>
            <w:pPr>
              <w:tabs>
                <w:tab w:val="left" w:pos="840"/>
                <w:tab w:val="left" w:pos="1045"/>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抽：2021.12.21夹层玻璃《首片检验记录》：</w:t>
            </w:r>
          </w:p>
          <w:p>
            <w:pPr>
              <w:pStyle w:val="2"/>
              <w:rPr>
                <w:color w:val="auto"/>
              </w:rPr>
            </w:pPr>
            <w:r>
              <w:rPr>
                <w:rFonts w:hint="eastAsia"/>
                <w:color w:val="auto"/>
              </w:rPr>
              <w:t xml:space="preserve">    订单号：2112251321，尺寸：1000*600 产品结构：6G+0.76+6G</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检验工序：切裁、磨边、清洗、钢化、夹胶</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结论：合格</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检验员：蒋银芬</w:t>
            </w:r>
          </w:p>
          <w:p>
            <w:pPr>
              <w:pStyle w:val="2"/>
              <w:rPr>
                <w:color w:val="auto"/>
              </w:rPr>
            </w:pPr>
          </w:p>
          <w:p>
            <w:pPr>
              <w:pStyle w:val="2"/>
              <w:rPr>
                <w:rFonts w:ascii="宋体" w:hAnsi="宋体" w:cs="宋体"/>
                <w:color w:val="auto"/>
                <w:szCs w:val="21"/>
              </w:rPr>
            </w:pPr>
            <w:r>
              <w:rPr>
                <w:rFonts w:hint="eastAsia" w:ascii="宋体" w:hAnsi="宋体" w:cs="宋体"/>
                <w:color w:val="auto"/>
                <w:szCs w:val="21"/>
              </w:rPr>
              <w:t>抽《露点试验记录》2021年12月19日</w:t>
            </w:r>
          </w:p>
          <w:p>
            <w:pPr>
              <w:pStyle w:val="2"/>
              <w:rPr>
                <w:rFonts w:ascii="宋体" w:hAnsi="宋体" w:cs="宋体"/>
                <w:color w:val="auto"/>
                <w:szCs w:val="21"/>
              </w:rPr>
            </w:pPr>
            <w:r>
              <w:rPr>
                <w:rFonts w:hint="eastAsia" w:ascii="宋体" w:hAnsi="宋体" w:cs="宋体"/>
                <w:color w:val="auto"/>
                <w:szCs w:val="21"/>
              </w:rPr>
              <w:t>产品：6+9A+6  工程名称：华亚    实验室温度：24℃   湿度70%</w:t>
            </w:r>
          </w:p>
          <w:p>
            <w:pPr>
              <w:pStyle w:val="2"/>
              <w:rPr>
                <w:rFonts w:ascii="宋体" w:hAnsi="宋体" w:cs="宋体"/>
                <w:color w:val="auto"/>
                <w:szCs w:val="21"/>
              </w:rPr>
            </w:pPr>
            <w:r>
              <w:rPr>
                <w:rFonts w:hint="eastAsia" w:ascii="宋体" w:hAnsi="宋体" w:cs="宋体"/>
                <w:color w:val="auto"/>
                <w:szCs w:val="21"/>
              </w:rPr>
              <w:t>试样结果</w:t>
            </w:r>
          </w:p>
          <w:p>
            <w:pPr>
              <w:pStyle w:val="2"/>
              <w:rPr>
                <w:rFonts w:ascii="宋体" w:hAnsi="宋体" w:cs="宋体"/>
                <w:color w:val="auto"/>
                <w:szCs w:val="21"/>
              </w:rPr>
            </w:pPr>
            <w:r>
              <w:rPr>
                <w:rFonts w:hint="eastAsia" w:ascii="宋体" w:hAnsi="宋体" w:cs="宋体"/>
                <w:color w:val="auto"/>
                <w:szCs w:val="21"/>
              </w:rPr>
              <w:t>编号         温度      接触时间       状态</w:t>
            </w:r>
          </w:p>
          <w:p>
            <w:pPr>
              <w:pStyle w:val="2"/>
              <w:rPr>
                <w:rFonts w:ascii="宋体" w:hAnsi="宋体" w:cs="宋体"/>
                <w:color w:val="auto"/>
                <w:szCs w:val="21"/>
              </w:rPr>
            </w:pPr>
            <w:r>
              <w:rPr>
                <w:rFonts w:hint="eastAsia" w:ascii="宋体" w:hAnsi="宋体" w:cs="宋体"/>
                <w:color w:val="auto"/>
                <w:szCs w:val="21"/>
              </w:rPr>
              <w:t>1           -40℃       5分钟     试样无结霜，无结露</w:t>
            </w:r>
          </w:p>
          <w:p>
            <w:pPr>
              <w:pStyle w:val="2"/>
              <w:rPr>
                <w:rFonts w:ascii="宋体" w:hAnsi="宋体" w:cs="宋体"/>
                <w:color w:val="auto"/>
                <w:szCs w:val="21"/>
              </w:rPr>
            </w:pPr>
            <w:r>
              <w:rPr>
                <w:rFonts w:hint="eastAsia" w:ascii="宋体" w:hAnsi="宋体" w:cs="宋体"/>
                <w:color w:val="auto"/>
                <w:szCs w:val="21"/>
              </w:rPr>
              <w:t>2           -40℃       5分钟     试样无结霜，无结露</w:t>
            </w:r>
          </w:p>
          <w:p>
            <w:pPr>
              <w:pStyle w:val="2"/>
              <w:rPr>
                <w:rFonts w:ascii="宋体" w:hAnsi="宋体" w:cs="宋体"/>
                <w:color w:val="auto"/>
                <w:szCs w:val="21"/>
              </w:rPr>
            </w:pPr>
            <w:r>
              <w:rPr>
                <w:rFonts w:hint="eastAsia" w:ascii="宋体" w:hAnsi="宋体" w:cs="宋体"/>
                <w:color w:val="auto"/>
                <w:szCs w:val="21"/>
              </w:rPr>
              <w:t>3           -40℃       5分钟     试样无结霜，无结露</w:t>
            </w:r>
          </w:p>
          <w:p>
            <w:pPr>
              <w:pStyle w:val="2"/>
              <w:rPr>
                <w:color w:val="auto"/>
              </w:rPr>
            </w:pPr>
            <w:r>
              <w:rPr>
                <w:rFonts w:hint="eastAsia"/>
                <w:color w:val="auto"/>
              </w:rPr>
              <w:t>结论：合格         检验人员：蒋银芬</w:t>
            </w:r>
          </w:p>
          <w:p>
            <w:pPr>
              <w:pStyle w:val="2"/>
              <w:rPr>
                <w:color w:val="auto"/>
              </w:rPr>
            </w:pPr>
          </w:p>
          <w:p>
            <w:pPr>
              <w:tabs>
                <w:tab w:val="left" w:pos="1045"/>
              </w:tabs>
              <w:spacing w:line="400" w:lineRule="exact"/>
              <w:jc w:val="left"/>
              <w:rPr>
                <w:rFonts w:ascii="宋体" w:hAnsi="宋体" w:cs="宋体"/>
                <w:color w:val="auto"/>
                <w:szCs w:val="21"/>
              </w:rPr>
            </w:pPr>
            <w:r>
              <w:rPr>
                <w:rFonts w:hint="eastAsia" w:ascii="宋体" w:hAnsi="宋体" w:cs="宋体"/>
                <w:color w:val="auto"/>
                <w:szCs w:val="21"/>
              </w:rPr>
              <w:t>成品检验：</w:t>
            </w:r>
          </w:p>
          <w:p>
            <w:pPr>
              <w:spacing w:line="400" w:lineRule="exact"/>
              <w:ind w:left="105"/>
              <w:jc w:val="left"/>
              <w:rPr>
                <w:rFonts w:ascii="宋体" w:hAnsi="宋体" w:cs="宋体"/>
                <w:color w:val="auto"/>
                <w:szCs w:val="21"/>
              </w:rPr>
            </w:pPr>
            <w:r>
              <w:rPr>
                <w:rFonts w:hint="eastAsia" w:ascii="宋体" w:hAnsi="宋体" w:cs="宋体"/>
                <w:color w:val="auto"/>
                <w:szCs w:val="21"/>
              </w:rPr>
              <w:t>公司通过产品标准对成品检验进行了检验。按例行检验和确认检验方式进行，合格品由库房开出验收入库单入库。</w:t>
            </w:r>
          </w:p>
          <w:p>
            <w:pPr>
              <w:tabs>
                <w:tab w:val="left" w:pos="840"/>
                <w:tab w:val="left" w:pos="1045"/>
                <w:tab w:val="left" w:pos="1320"/>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抽见：2021年12月28日《夹层玻璃成品检验报告》（夹胶玻璃）</w:t>
            </w:r>
          </w:p>
          <w:p>
            <w:pPr>
              <w:pStyle w:val="5"/>
              <w:spacing w:line="400" w:lineRule="exact"/>
              <w:ind w:firstLine="913" w:firstLineChars="435"/>
              <w:jc w:val="left"/>
              <w:rPr>
                <w:rFonts w:hint="default" w:hAnsi="宋体" w:cs="宋体"/>
                <w:color w:val="auto"/>
                <w:szCs w:val="21"/>
              </w:rPr>
            </w:pPr>
            <w:r>
              <w:rPr>
                <w:rFonts w:hAnsi="宋体" w:cs="宋体"/>
                <w:color w:val="auto"/>
                <w:szCs w:val="21"/>
              </w:rPr>
              <w:t>订单号：211241388，规格：8CT+1.52PVB+8CT</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检测项目     标准           测量值      检测结果   </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 厚度      17.5±0.5         17.40       合格</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叠差       ≤0.5              0          合格</w:t>
            </w:r>
          </w:p>
          <w:p>
            <w:pPr>
              <w:pStyle w:val="2"/>
              <w:rPr>
                <w:color w:val="auto"/>
              </w:rPr>
            </w:pPr>
            <w:r>
              <w:rPr>
                <w:rFonts w:hint="eastAsia" w:ascii="宋体" w:hAnsi="宋体" w:cs="宋体"/>
                <w:color w:val="auto"/>
                <w:szCs w:val="21"/>
              </w:rPr>
              <w:t xml:space="preserve">   弯曲度   ≤0.003         0.001       合格</w:t>
            </w:r>
          </w:p>
          <w:p>
            <w:pPr>
              <w:spacing w:line="400" w:lineRule="exact"/>
              <w:jc w:val="left"/>
              <w:rPr>
                <w:rFonts w:ascii="宋体" w:hAnsi="宋体" w:cs="宋体"/>
                <w:color w:val="auto"/>
                <w:szCs w:val="21"/>
              </w:rPr>
            </w:pPr>
            <w:r>
              <w:rPr>
                <w:rFonts w:hint="eastAsia" w:ascii="宋体" w:hAnsi="宋体" w:cs="宋体"/>
                <w:color w:val="auto"/>
                <w:szCs w:val="21"/>
              </w:rPr>
              <w:t>外观质量 （无爆边、划伤、缺角、裂纹、气泡、点状缺陷、弯曲度、脱胶等）     合格</w:t>
            </w:r>
          </w:p>
          <w:p>
            <w:pPr>
              <w:pStyle w:val="2"/>
              <w:rPr>
                <w:rFonts w:ascii="宋体" w:hAnsi="宋体" w:cs="宋体"/>
                <w:color w:val="auto"/>
                <w:szCs w:val="21"/>
              </w:rPr>
            </w:pPr>
            <w:r>
              <w:rPr>
                <w:rFonts w:hint="eastAsia" w:ascii="宋体" w:hAnsi="宋体" w:cs="宋体"/>
                <w:color w:val="auto"/>
                <w:szCs w:val="21"/>
              </w:rPr>
              <w:t>结论：合格    检验员：蒋银芬</w:t>
            </w:r>
          </w:p>
          <w:p>
            <w:pPr>
              <w:pStyle w:val="2"/>
              <w:rPr>
                <w:rFonts w:ascii="宋体" w:hAnsi="宋体" w:cs="宋体"/>
                <w:color w:val="auto"/>
                <w:szCs w:val="21"/>
                <w:highlight w:val="green"/>
              </w:rPr>
            </w:pPr>
          </w:p>
          <w:p>
            <w:pPr>
              <w:pStyle w:val="2"/>
              <w:rPr>
                <w:rFonts w:ascii="宋体" w:hAnsi="宋体" w:cs="宋体"/>
                <w:color w:val="auto"/>
                <w:szCs w:val="21"/>
              </w:rPr>
            </w:pPr>
            <w:r>
              <w:rPr>
                <w:rFonts w:hint="eastAsia" w:ascii="宋体" w:hAnsi="宋体" w:cs="宋体"/>
                <w:color w:val="auto"/>
                <w:szCs w:val="21"/>
              </w:rPr>
              <w:t>查《夹层玻璃耐热性检验记录》</w:t>
            </w:r>
          </w:p>
          <w:p>
            <w:pPr>
              <w:pStyle w:val="5"/>
              <w:spacing w:line="400" w:lineRule="exact"/>
              <w:ind w:firstLine="0"/>
              <w:jc w:val="left"/>
              <w:rPr>
                <w:rFonts w:hint="default" w:hAnsi="宋体" w:cs="宋体"/>
                <w:color w:val="auto"/>
                <w:szCs w:val="21"/>
              </w:rPr>
            </w:pPr>
            <w:r>
              <w:rPr>
                <w:rFonts w:hAnsi="宋体" w:cs="宋体"/>
                <w:color w:val="auto"/>
                <w:szCs w:val="21"/>
              </w:rPr>
              <w:t>产品名称：8CT+0.76PVB+8CT</w:t>
            </w:r>
          </w:p>
          <w:p>
            <w:pPr>
              <w:pStyle w:val="2"/>
              <w:rPr>
                <w:rFonts w:ascii="宋体" w:hAnsi="宋体" w:cs="宋体"/>
                <w:bCs w:val="0"/>
                <w:color w:val="auto"/>
                <w:spacing w:val="0"/>
                <w:szCs w:val="21"/>
              </w:rPr>
            </w:pPr>
            <w:r>
              <w:rPr>
                <w:rFonts w:hint="eastAsia" w:ascii="宋体" w:hAnsi="宋体" w:cs="宋体"/>
                <w:bCs w:val="0"/>
                <w:color w:val="auto"/>
                <w:spacing w:val="0"/>
                <w:szCs w:val="21"/>
              </w:rPr>
              <w:t xml:space="preserve">式样规格：16.5*300*300 ，试验温度：100℃  保温：2小时  </w:t>
            </w:r>
          </w:p>
          <w:p>
            <w:pPr>
              <w:tabs>
                <w:tab w:val="left" w:pos="840"/>
                <w:tab w:val="left" w:pos="1045"/>
                <w:tab w:val="left" w:pos="1320"/>
              </w:tabs>
              <w:spacing w:line="400" w:lineRule="exact"/>
              <w:jc w:val="left"/>
              <w:rPr>
                <w:rFonts w:ascii="宋体" w:hAnsi="宋体" w:cs="宋体"/>
                <w:color w:val="auto"/>
                <w:szCs w:val="21"/>
              </w:rPr>
            </w:pPr>
            <w:r>
              <w:rPr>
                <w:rFonts w:hint="eastAsia" w:ascii="宋体" w:hAnsi="宋体" w:cs="宋体"/>
                <w:color w:val="auto"/>
                <w:szCs w:val="21"/>
              </w:rPr>
              <w:t>标准要求1、试验后允许样品存在裂口,超出边部或裂口13m部分不能产生气泡或其他缺陷。</w:t>
            </w:r>
            <w:r>
              <w:rPr>
                <w:rFonts w:hint="eastAsia" w:ascii="宋体" w:hAnsi="宋体" w:cs="宋体"/>
                <w:color w:val="auto"/>
                <w:szCs w:val="21"/>
              </w:rPr>
              <w:br w:type="textWrapping"/>
            </w:r>
            <w:r>
              <w:rPr>
                <w:rFonts w:hint="eastAsia" w:ascii="宋体" w:hAnsi="宋体" w:cs="宋体"/>
                <w:color w:val="auto"/>
                <w:szCs w:val="21"/>
              </w:rPr>
              <w:t>2、取三块样品进行试验。三块样品全部符合要求时为合格,一块符合时为不合格。当二块样品符合时,追加三块新样品重新进行实验,三块全部符合要求时为合格。</w:t>
            </w:r>
          </w:p>
          <w:p>
            <w:pPr>
              <w:pStyle w:val="2"/>
              <w:rPr>
                <w:color w:val="auto"/>
              </w:rPr>
            </w:pPr>
            <w:r>
              <w:rPr>
                <w:rFonts w:hint="eastAsia"/>
                <w:color w:val="auto"/>
              </w:rPr>
              <w:t>结果：试样无起泡、无其他其他缺陷。</w:t>
            </w:r>
          </w:p>
          <w:p>
            <w:pPr>
              <w:pStyle w:val="2"/>
              <w:rPr>
                <w:color w:val="auto"/>
              </w:rPr>
            </w:pPr>
            <w:r>
              <w:rPr>
                <w:rFonts w:hint="eastAsia"/>
                <w:color w:val="auto"/>
              </w:rPr>
              <w:t>2021年11月28日   检验人员：蒋银芬</w:t>
            </w:r>
          </w:p>
          <w:p>
            <w:pPr>
              <w:pStyle w:val="2"/>
              <w:rPr>
                <w:color w:val="auto"/>
              </w:rPr>
            </w:pPr>
          </w:p>
          <w:p>
            <w:pPr>
              <w:tabs>
                <w:tab w:val="left" w:pos="840"/>
                <w:tab w:val="left" w:pos="1045"/>
                <w:tab w:val="left" w:pos="1320"/>
              </w:tabs>
              <w:spacing w:line="400" w:lineRule="exact"/>
              <w:jc w:val="left"/>
              <w:rPr>
                <w:rFonts w:ascii="宋体" w:hAnsi="宋体" w:cs="宋体"/>
                <w:color w:val="auto"/>
                <w:szCs w:val="21"/>
              </w:rPr>
            </w:pPr>
            <w:r>
              <w:rPr>
                <w:rFonts w:hint="eastAsia" w:ascii="宋体" w:hAnsi="宋体" w:cs="宋体"/>
                <w:color w:val="auto"/>
                <w:szCs w:val="21"/>
              </w:rPr>
              <w:t>2）2022年2月23日《中空玻璃成品检验报告》</w:t>
            </w:r>
          </w:p>
          <w:p>
            <w:pPr>
              <w:pStyle w:val="5"/>
              <w:spacing w:line="400" w:lineRule="exact"/>
              <w:ind w:firstLine="0"/>
              <w:jc w:val="left"/>
              <w:rPr>
                <w:rFonts w:hint="default" w:hAnsi="宋体" w:cs="宋体"/>
                <w:color w:val="auto"/>
                <w:szCs w:val="21"/>
              </w:rPr>
            </w:pPr>
            <w:r>
              <w:rPr>
                <w:rFonts w:hAnsi="宋体" w:cs="宋体"/>
                <w:color w:val="auto"/>
                <w:szCs w:val="21"/>
              </w:rPr>
              <w:t>订单号：220104135，规格：6+12A+6</w:t>
            </w:r>
          </w:p>
          <w:p>
            <w:pPr>
              <w:pStyle w:val="5"/>
              <w:spacing w:line="400" w:lineRule="exact"/>
              <w:ind w:firstLine="0"/>
              <w:jc w:val="left"/>
              <w:rPr>
                <w:rFonts w:hint="default" w:hAnsi="宋体" w:cs="宋体"/>
                <w:color w:val="auto"/>
                <w:szCs w:val="21"/>
              </w:rPr>
            </w:pPr>
            <w:r>
              <w:rPr>
                <w:rFonts w:hAnsi="宋体" w:cs="宋体"/>
                <w:color w:val="auto"/>
                <w:szCs w:val="21"/>
              </w:rPr>
              <w:t>检测项目    标准        测量值       检测结果</w:t>
            </w:r>
          </w:p>
          <w:p>
            <w:pPr>
              <w:spacing w:line="400" w:lineRule="exact"/>
              <w:jc w:val="left"/>
              <w:rPr>
                <w:rFonts w:ascii="宋体" w:hAnsi="宋体" w:cs="宋体"/>
                <w:color w:val="auto"/>
                <w:szCs w:val="21"/>
              </w:rPr>
            </w:pPr>
            <w:r>
              <w:rPr>
                <w:rFonts w:hint="eastAsia" w:ascii="宋体" w:hAnsi="宋体" w:cs="宋体"/>
                <w:color w:val="auto"/>
                <w:szCs w:val="21"/>
              </w:rPr>
              <w:t>长度尺寸   1155±1.5     1156            合格</w:t>
            </w:r>
          </w:p>
          <w:p>
            <w:pPr>
              <w:spacing w:line="400" w:lineRule="exact"/>
              <w:jc w:val="left"/>
              <w:rPr>
                <w:rFonts w:ascii="宋体" w:hAnsi="宋体" w:cs="宋体"/>
                <w:color w:val="auto"/>
                <w:szCs w:val="21"/>
              </w:rPr>
            </w:pPr>
            <w:r>
              <w:rPr>
                <w:rFonts w:hint="eastAsia" w:ascii="宋体" w:hAnsi="宋体" w:cs="宋体"/>
                <w:color w:val="auto"/>
                <w:szCs w:val="21"/>
              </w:rPr>
              <w:t>宽度尺寸   790±1        789            合格</w:t>
            </w:r>
          </w:p>
          <w:p>
            <w:pPr>
              <w:pStyle w:val="2"/>
              <w:rPr>
                <w:rFonts w:ascii="宋体" w:hAnsi="宋体" w:cs="宋体"/>
                <w:color w:val="auto"/>
                <w:szCs w:val="21"/>
              </w:rPr>
            </w:pPr>
            <w:r>
              <w:rPr>
                <w:rFonts w:hint="eastAsia" w:ascii="宋体" w:hAnsi="宋体" w:cs="宋体"/>
                <w:color w:val="auto"/>
                <w:szCs w:val="21"/>
              </w:rPr>
              <w:t>厚度     24±1       23.9         合格</w:t>
            </w:r>
          </w:p>
          <w:p>
            <w:pPr>
              <w:pStyle w:val="2"/>
              <w:rPr>
                <w:rFonts w:ascii="宋体" w:hAnsi="宋体" w:cs="宋体"/>
                <w:color w:val="auto"/>
                <w:szCs w:val="21"/>
              </w:rPr>
            </w:pPr>
            <w:r>
              <w:rPr>
                <w:rFonts w:hint="eastAsia" w:ascii="宋体" w:hAnsi="宋体" w:cs="宋体"/>
                <w:color w:val="auto"/>
                <w:szCs w:val="21"/>
              </w:rPr>
              <w:t>对角线差  ≤±1.3    0.6          合格</w:t>
            </w:r>
          </w:p>
          <w:p>
            <w:pPr>
              <w:spacing w:line="400" w:lineRule="exact"/>
              <w:jc w:val="left"/>
              <w:rPr>
                <w:rFonts w:ascii="宋体" w:hAnsi="宋体" w:cs="宋体"/>
                <w:color w:val="auto"/>
                <w:szCs w:val="21"/>
              </w:rPr>
            </w:pPr>
            <w:r>
              <w:rPr>
                <w:rFonts w:hint="eastAsia" w:ascii="宋体" w:hAnsi="宋体" w:cs="宋体"/>
                <w:color w:val="auto"/>
                <w:szCs w:val="21"/>
              </w:rPr>
              <w:t>外观质量 （无爆边、划伤、污染、夹杂物等）       合格</w:t>
            </w:r>
          </w:p>
          <w:p>
            <w:pPr>
              <w:pStyle w:val="2"/>
              <w:rPr>
                <w:rFonts w:ascii="宋体" w:hAnsi="宋体" w:cs="宋体"/>
                <w:color w:val="auto"/>
                <w:szCs w:val="21"/>
              </w:rPr>
            </w:pPr>
            <w:r>
              <w:rPr>
                <w:rFonts w:hint="eastAsia" w:ascii="宋体" w:hAnsi="宋体" w:cs="宋体"/>
                <w:color w:val="auto"/>
                <w:szCs w:val="21"/>
              </w:rPr>
              <w:t>结论：合格    检验员：蒋银芬</w:t>
            </w:r>
          </w:p>
          <w:p>
            <w:pPr>
              <w:spacing w:line="400" w:lineRule="exact"/>
              <w:ind w:firstLine="420" w:firstLineChars="200"/>
              <w:jc w:val="left"/>
              <w:rPr>
                <w:rFonts w:ascii="宋体" w:hAnsi="宋体" w:cs="宋体"/>
                <w:color w:val="auto"/>
                <w:szCs w:val="21"/>
                <w:highlight w:val="green"/>
              </w:rPr>
            </w:pPr>
          </w:p>
          <w:p>
            <w:pPr>
              <w:tabs>
                <w:tab w:val="left" w:pos="840"/>
                <w:tab w:val="left" w:pos="1045"/>
                <w:tab w:val="left" w:pos="1320"/>
              </w:tabs>
              <w:spacing w:line="400" w:lineRule="exact"/>
              <w:jc w:val="left"/>
              <w:rPr>
                <w:rFonts w:ascii="宋体" w:hAnsi="宋体" w:cs="宋体"/>
                <w:color w:val="auto"/>
                <w:szCs w:val="21"/>
              </w:rPr>
            </w:pPr>
            <w:r>
              <w:rPr>
                <w:rFonts w:hint="eastAsia" w:ascii="宋体" w:hAnsi="宋体" w:cs="宋体"/>
                <w:color w:val="auto"/>
                <w:szCs w:val="21"/>
              </w:rPr>
              <w:t>3）2022年1月8日《钢化玻璃成品检验报告》</w:t>
            </w:r>
          </w:p>
          <w:p>
            <w:pPr>
              <w:pStyle w:val="5"/>
              <w:spacing w:line="400" w:lineRule="exact"/>
              <w:ind w:firstLine="0"/>
              <w:jc w:val="left"/>
              <w:rPr>
                <w:rFonts w:hint="default" w:hAnsi="宋体" w:cs="宋体"/>
                <w:color w:val="auto"/>
                <w:szCs w:val="21"/>
              </w:rPr>
            </w:pPr>
            <w:r>
              <w:rPr>
                <w:rFonts w:hAnsi="宋体" w:cs="宋体"/>
                <w:color w:val="auto"/>
                <w:szCs w:val="21"/>
              </w:rPr>
              <w:t>订单号：211230045，规格:950*150*6mm</w:t>
            </w:r>
          </w:p>
          <w:p>
            <w:pPr>
              <w:pStyle w:val="5"/>
              <w:spacing w:line="400" w:lineRule="exact"/>
              <w:ind w:firstLine="0"/>
              <w:jc w:val="left"/>
              <w:rPr>
                <w:rFonts w:hint="default" w:hAnsi="宋体" w:cs="宋体"/>
                <w:color w:val="auto"/>
                <w:szCs w:val="21"/>
              </w:rPr>
            </w:pPr>
            <w:r>
              <w:rPr>
                <w:rFonts w:hAnsi="宋体" w:cs="宋体"/>
                <w:color w:val="auto"/>
                <w:szCs w:val="21"/>
              </w:rPr>
              <w:t>检测项目    标准值    测量值      检测结果</w:t>
            </w:r>
          </w:p>
          <w:p>
            <w:pPr>
              <w:spacing w:line="400" w:lineRule="exact"/>
              <w:jc w:val="left"/>
              <w:rPr>
                <w:rFonts w:ascii="宋体" w:hAnsi="宋体" w:cs="宋体"/>
                <w:color w:val="auto"/>
                <w:szCs w:val="21"/>
              </w:rPr>
            </w:pPr>
            <w:r>
              <w:rPr>
                <w:rFonts w:hint="eastAsia" w:ascii="宋体" w:hAnsi="宋体" w:cs="宋体"/>
                <w:color w:val="auto"/>
                <w:szCs w:val="21"/>
              </w:rPr>
              <w:t>长度尺寸    950±2      951        合格</w:t>
            </w:r>
          </w:p>
          <w:p>
            <w:pPr>
              <w:spacing w:line="400" w:lineRule="exact"/>
              <w:jc w:val="left"/>
              <w:rPr>
                <w:rFonts w:ascii="宋体" w:hAnsi="宋体" w:cs="宋体"/>
                <w:color w:val="auto"/>
                <w:szCs w:val="21"/>
              </w:rPr>
            </w:pPr>
            <w:r>
              <w:rPr>
                <w:rFonts w:hint="eastAsia" w:ascii="宋体" w:hAnsi="宋体" w:cs="宋体"/>
                <w:color w:val="auto"/>
                <w:szCs w:val="21"/>
              </w:rPr>
              <w:t>宽度尺寸    150±2      151         合格</w:t>
            </w:r>
          </w:p>
          <w:p>
            <w:pPr>
              <w:pStyle w:val="2"/>
              <w:rPr>
                <w:rFonts w:ascii="宋体" w:hAnsi="宋体" w:cs="宋体"/>
                <w:color w:val="auto"/>
                <w:szCs w:val="21"/>
              </w:rPr>
            </w:pPr>
            <w:r>
              <w:rPr>
                <w:rFonts w:hint="eastAsia" w:ascii="宋体" w:hAnsi="宋体" w:cs="宋体"/>
                <w:color w:val="auto"/>
                <w:szCs w:val="21"/>
              </w:rPr>
              <w:t>厚度       6±0.3    5.90      合格</w:t>
            </w:r>
          </w:p>
          <w:p>
            <w:pPr>
              <w:pStyle w:val="2"/>
              <w:rPr>
                <w:rFonts w:ascii="宋体" w:hAnsi="宋体" w:cs="宋体"/>
                <w:color w:val="auto"/>
                <w:szCs w:val="21"/>
              </w:rPr>
            </w:pPr>
            <w:r>
              <w:rPr>
                <w:rFonts w:hint="eastAsia" w:ascii="宋体" w:hAnsi="宋体" w:cs="宋体"/>
                <w:color w:val="auto"/>
                <w:szCs w:val="21"/>
              </w:rPr>
              <w:t>对角线   ≤±2.0     0.7        合格</w:t>
            </w:r>
          </w:p>
          <w:p>
            <w:pPr>
              <w:spacing w:line="400" w:lineRule="exact"/>
              <w:jc w:val="left"/>
              <w:rPr>
                <w:rFonts w:ascii="宋体" w:hAnsi="宋体" w:cs="宋体"/>
                <w:color w:val="auto"/>
                <w:szCs w:val="21"/>
              </w:rPr>
            </w:pPr>
            <w:r>
              <w:rPr>
                <w:rFonts w:hint="eastAsia" w:ascii="宋体" w:hAnsi="宋体" w:cs="宋体"/>
                <w:color w:val="auto"/>
                <w:szCs w:val="21"/>
              </w:rPr>
              <w:t>外观质量 （无爆边、划伤、缺角、裂纹、气泡、点状缺陷、弯曲度、脱胶等）             合格</w:t>
            </w:r>
          </w:p>
          <w:p>
            <w:pPr>
              <w:pStyle w:val="2"/>
              <w:rPr>
                <w:rFonts w:ascii="宋体" w:hAnsi="宋体" w:cs="宋体"/>
                <w:color w:val="auto"/>
                <w:szCs w:val="21"/>
              </w:rPr>
            </w:pPr>
            <w:r>
              <w:rPr>
                <w:rFonts w:hint="eastAsia" w:ascii="宋体" w:hAnsi="宋体" w:cs="宋体"/>
                <w:color w:val="auto"/>
                <w:szCs w:val="21"/>
              </w:rPr>
              <w:t>结论：合格    检验员：蒋银芬</w:t>
            </w:r>
          </w:p>
          <w:p>
            <w:pPr>
              <w:spacing w:line="400" w:lineRule="exact"/>
              <w:ind w:firstLine="420" w:firstLineChars="200"/>
              <w:jc w:val="left"/>
              <w:rPr>
                <w:rFonts w:ascii="宋体" w:hAnsi="宋体" w:cs="宋体"/>
                <w:color w:val="auto"/>
                <w:szCs w:val="21"/>
                <w:highlight w:val="green"/>
              </w:rPr>
            </w:pP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抽见：2022年1月26日《钢化玻璃碎片检验记录》</w:t>
            </w:r>
          </w:p>
          <w:p>
            <w:pPr>
              <w:pStyle w:val="5"/>
              <w:spacing w:line="400" w:lineRule="exact"/>
              <w:ind w:firstLine="0"/>
              <w:jc w:val="left"/>
              <w:rPr>
                <w:rFonts w:hint="default" w:hAnsi="宋体" w:cs="宋体"/>
                <w:bCs/>
                <w:color w:val="auto"/>
                <w:spacing w:val="10"/>
                <w:szCs w:val="21"/>
              </w:rPr>
            </w:pPr>
            <w:r>
              <w:rPr>
                <w:rFonts w:hAnsi="宋体" w:cs="宋体"/>
                <w:bCs/>
                <w:color w:val="auto"/>
                <w:spacing w:val="10"/>
                <w:szCs w:val="21"/>
              </w:rPr>
              <w:t>规格：1490*1485*13.14（6CT+1.14PVB+6CT）  环境温度：21℃    湿度：65%  式样数量：4片</w:t>
            </w:r>
          </w:p>
          <w:p>
            <w:pPr>
              <w:pStyle w:val="5"/>
              <w:spacing w:line="400" w:lineRule="exact"/>
              <w:ind w:firstLine="460" w:firstLineChars="200"/>
              <w:jc w:val="left"/>
              <w:rPr>
                <w:rFonts w:hint="default" w:hAnsi="宋体" w:cs="宋体"/>
                <w:bCs/>
                <w:color w:val="auto"/>
                <w:spacing w:val="10"/>
                <w:szCs w:val="21"/>
              </w:rPr>
            </w:pPr>
            <w:r>
              <w:rPr>
                <w:rFonts w:hAnsi="宋体" w:cs="宋体"/>
                <w:bCs/>
                <w:color w:val="auto"/>
                <w:spacing w:val="10"/>
                <w:szCs w:val="21"/>
              </w:rPr>
              <w:t xml:space="preserve">检测项目        标准              检测结果  </w:t>
            </w:r>
          </w:p>
          <w:p>
            <w:pPr>
              <w:spacing w:line="400" w:lineRule="exact"/>
              <w:ind w:firstLine="460" w:firstLineChars="200"/>
              <w:jc w:val="left"/>
              <w:rPr>
                <w:rFonts w:ascii="宋体" w:hAnsi="宋体" w:cs="宋体"/>
                <w:bCs/>
                <w:color w:val="auto"/>
                <w:spacing w:val="10"/>
                <w:szCs w:val="21"/>
              </w:rPr>
            </w:pPr>
            <w:r>
              <w:rPr>
                <w:rFonts w:hint="eastAsia" w:ascii="宋体" w:hAnsi="宋体" w:cs="宋体"/>
                <w:bCs/>
                <w:color w:val="auto"/>
                <w:spacing w:val="10"/>
                <w:szCs w:val="21"/>
              </w:rPr>
              <w:t>冲击高度       1.2米       试样1#、2#、3#、4# 无碎片</w:t>
            </w:r>
          </w:p>
          <w:p>
            <w:pPr>
              <w:pStyle w:val="2"/>
              <w:rPr>
                <w:rFonts w:ascii="宋体" w:hAnsi="宋体" w:cs="宋体"/>
                <w:color w:val="auto"/>
                <w:szCs w:val="21"/>
              </w:rPr>
            </w:pPr>
            <w:r>
              <w:rPr>
                <w:rFonts w:hint="eastAsia" w:ascii="宋体" w:hAnsi="宋体" w:cs="宋体"/>
                <w:color w:val="auto"/>
                <w:szCs w:val="21"/>
              </w:rPr>
              <w:t>结论：合格、检验员：蒋银芬</w:t>
            </w:r>
          </w:p>
          <w:p>
            <w:pPr>
              <w:pStyle w:val="2"/>
              <w:rPr>
                <w:color w:val="auto"/>
              </w:rPr>
            </w:pP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抽见：2021年12月29日《钢化玻璃抗冲击力检验记录表》</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规格：648*3600*6、式样数量：6片  订单号：2112201513</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标准要求：1、质量为1040±2g钢球(直径63.5mm),落下高度1000m。2、取6块钢化我璃进行试验样品破坏数不超过1块为合格多余或等于3块为不合格;破坏数为2块时,再取6块进行试验,样品必须全部不被破坏为合格。</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 xml:space="preserve">厚度                   检测结果   </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5.9mm                冲击后无破碎</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5.9mm                冲击后无破碎</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5.9mm                冲击后无破碎</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5.9mm                冲击后无破碎</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5.9mm                冲击后无破碎</w:t>
            </w:r>
          </w:p>
          <w:p>
            <w:pPr>
              <w:spacing w:line="400" w:lineRule="exact"/>
              <w:jc w:val="left"/>
              <w:rPr>
                <w:rFonts w:ascii="宋体" w:hAnsi="宋体" w:cs="宋体"/>
                <w:bCs/>
                <w:color w:val="auto"/>
                <w:spacing w:val="10"/>
                <w:szCs w:val="21"/>
              </w:rPr>
            </w:pPr>
            <w:r>
              <w:rPr>
                <w:rFonts w:hint="eastAsia" w:ascii="宋体" w:hAnsi="宋体" w:cs="宋体"/>
                <w:bCs/>
                <w:color w:val="auto"/>
                <w:spacing w:val="10"/>
                <w:szCs w:val="21"/>
              </w:rPr>
              <w:t>5.9mm                冲击后无破碎</w:t>
            </w:r>
          </w:p>
          <w:p>
            <w:pPr>
              <w:spacing w:line="400" w:lineRule="exact"/>
              <w:jc w:val="left"/>
              <w:rPr>
                <w:rFonts w:ascii="宋体" w:hAnsi="宋体" w:cs="宋体"/>
                <w:color w:val="auto"/>
                <w:szCs w:val="21"/>
              </w:rPr>
            </w:pPr>
            <w:r>
              <w:rPr>
                <w:rFonts w:hint="eastAsia" w:ascii="宋体" w:hAnsi="宋体" w:cs="宋体"/>
                <w:bCs/>
                <w:color w:val="auto"/>
                <w:spacing w:val="10"/>
                <w:szCs w:val="21"/>
              </w:rPr>
              <w:t>结论：合格   检验员：蒋银芬</w:t>
            </w:r>
          </w:p>
          <w:p>
            <w:pPr>
              <w:pStyle w:val="2"/>
              <w:rPr>
                <w:color w:val="auto"/>
              </w:rPr>
            </w:pPr>
          </w:p>
          <w:p>
            <w:pPr>
              <w:pStyle w:val="2"/>
              <w:ind w:firstLine="210" w:firstLineChars="100"/>
              <w:rPr>
                <w:rFonts w:ascii="宋体" w:hAnsi="宋体" w:cs="宋体"/>
                <w:bCs w:val="0"/>
                <w:color w:val="auto"/>
                <w:spacing w:val="0"/>
                <w:szCs w:val="21"/>
              </w:rPr>
            </w:pPr>
            <w:r>
              <w:rPr>
                <w:rFonts w:hint="eastAsia" w:ascii="宋体" w:hAnsi="宋体" w:cs="宋体"/>
                <w:bCs w:val="0"/>
                <w:color w:val="auto"/>
                <w:spacing w:val="0"/>
                <w:szCs w:val="21"/>
              </w:rPr>
              <w:t>查，产品有市级监督抽查，提供2021年6月17日对夹层玻璃的监督抽查报告，报告编号：2021-51ZC050351；提供2021年5月31日对中空玻璃的监督抽查报告，报告编号：2021-51ZC050352（见附件）</w:t>
            </w:r>
          </w:p>
          <w:p>
            <w:pPr>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查，公司的检验员，均经过培训、考核，并有公司的质检员授权。</w:t>
            </w:r>
          </w:p>
          <w:p>
            <w:pPr>
              <w:rPr>
                <w:rFonts w:ascii="宋体" w:hAnsi="宋体" w:cs="宋体"/>
                <w:color w:val="auto"/>
                <w:szCs w:val="21"/>
              </w:rPr>
            </w:pPr>
            <w:r>
              <w:rPr>
                <w:rFonts w:hint="eastAsia" w:ascii="宋体" w:hAnsi="宋体" w:cs="宋体"/>
                <w:color w:val="auto"/>
                <w:szCs w:val="21"/>
              </w:rPr>
              <w:t>经查，公司至今，没有原辅料、半成品、成品让步放行的情况，产品的放行均有授权的质检人员的签字。</w:t>
            </w:r>
          </w:p>
        </w:tc>
        <w:tc>
          <w:tcPr>
            <w:tcW w:w="1268" w:type="dxa"/>
          </w:tcPr>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不合格输出的控制</w:t>
            </w:r>
          </w:p>
        </w:tc>
        <w:tc>
          <w:tcPr>
            <w:tcW w:w="960" w:type="dxa"/>
          </w:tcPr>
          <w:p>
            <w:pPr>
              <w:rPr>
                <w:rFonts w:ascii="宋体" w:hAnsi="宋体" w:cs="宋体"/>
                <w:color w:val="auto"/>
                <w:szCs w:val="21"/>
              </w:rPr>
            </w:pPr>
            <w:r>
              <w:rPr>
                <w:rFonts w:hint="eastAsia" w:ascii="宋体" w:hAnsi="宋体" w:cs="宋体"/>
                <w:color w:val="auto"/>
                <w:szCs w:val="21"/>
              </w:rPr>
              <w:t xml:space="preserve">Q8.7 </w:t>
            </w:r>
          </w:p>
        </w:tc>
        <w:tc>
          <w:tcPr>
            <w:tcW w:w="10321" w:type="dxa"/>
          </w:tcPr>
          <w:p>
            <w:pPr>
              <w:spacing w:line="400" w:lineRule="exact"/>
              <w:rPr>
                <w:rFonts w:ascii="宋体" w:hAnsi="宋体" w:cs="宋体"/>
                <w:color w:val="auto"/>
                <w:szCs w:val="21"/>
              </w:rPr>
            </w:pPr>
            <w:r>
              <w:rPr>
                <w:rFonts w:hint="eastAsia" w:ascii="宋体" w:hAnsi="宋体" w:cs="宋体"/>
                <w:color w:val="auto"/>
                <w:szCs w:val="21"/>
              </w:rPr>
              <w:t>组织编制了《不合格品控制程序》：该公司的不合格处理方式有:降级使用或改变用途；报废或退货。通过了解，主要不符合为产品外观和尺寸不合格。</w:t>
            </w:r>
          </w:p>
          <w:p>
            <w:pPr>
              <w:rPr>
                <w:rFonts w:ascii="宋体" w:hAnsi="宋体" w:cs="宋体"/>
                <w:color w:val="auto"/>
                <w:szCs w:val="21"/>
              </w:rPr>
            </w:pPr>
            <w:r>
              <w:rPr>
                <w:rFonts w:hint="eastAsia" w:ascii="宋体" w:hAnsi="宋体" w:cs="宋体"/>
                <w:color w:val="auto"/>
                <w:szCs w:val="21"/>
              </w:rPr>
              <w:t>抽：《客户投诉记录表》</w:t>
            </w:r>
          </w:p>
          <w:p>
            <w:pPr>
              <w:rPr>
                <w:rFonts w:ascii="宋体" w:hAnsi="宋体" w:cs="宋体"/>
                <w:color w:val="auto"/>
                <w:szCs w:val="21"/>
              </w:rPr>
            </w:pPr>
            <w:r>
              <w:rPr>
                <w:rFonts w:hint="eastAsia" w:ascii="宋体" w:hAnsi="宋体" w:cs="宋体"/>
                <w:color w:val="auto"/>
                <w:szCs w:val="21"/>
              </w:rPr>
              <w:t xml:space="preserve">日期：2022年1月22日 </w:t>
            </w:r>
          </w:p>
          <w:p>
            <w:pPr>
              <w:rPr>
                <w:rFonts w:ascii="宋体" w:hAnsi="宋体" w:cs="宋体"/>
                <w:color w:val="auto"/>
                <w:szCs w:val="21"/>
              </w:rPr>
            </w:pPr>
            <w:r>
              <w:rPr>
                <w:rFonts w:hint="eastAsia" w:ascii="宋体" w:hAnsi="宋体" w:cs="宋体"/>
                <w:color w:val="auto"/>
                <w:szCs w:val="21"/>
              </w:rPr>
              <w:t>不合格描述：客户：梦泽，产品6*ETB0160+12A+6CT（数量2片），磨边后边缘残缺、不平整。</w:t>
            </w:r>
          </w:p>
          <w:p>
            <w:pPr>
              <w:rPr>
                <w:color w:val="auto"/>
              </w:rPr>
            </w:pPr>
            <w:r>
              <w:rPr>
                <w:rFonts w:hint="eastAsia" w:ascii="宋体" w:hAnsi="宋体" w:cs="宋体"/>
                <w:color w:val="auto"/>
                <w:szCs w:val="21"/>
              </w:rPr>
              <w:t>处理方案：对2片不合格产品进行磨边返工。</w:t>
            </w:r>
          </w:p>
          <w:p>
            <w:pPr>
              <w:rPr>
                <w:rFonts w:ascii="宋体" w:hAnsi="宋体" w:cs="宋体"/>
                <w:color w:val="auto"/>
                <w:szCs w:val="21"/>
              </w:rPr>
            </w:pPr>
            <w:r>
              <w:rPr>
                <w:rFonts w:hint="eastAsia" w:ascii="宋体" w:hAnsi="宋体" w:cs="宋体"/>
                <w:color w:val="auto"/>
                <w:szCs w:val="21"/>
              </w:rPr>
              <w:t>处理结果：返工后重检合格。</w:t>
            </w:r>
          </w:p>
          <w:p>
            <w:pPr>
              <w:rPr>
                <w:rFonts w:ascii="宋体" w:hAnsi="宋体" w:cs="宋体"/>
                <w:color w:val="auto"/>
                <w:szCs w:val="21"/>
                <w:highlight w:val="green"/>
              </w:rPr>
            </w:pPr>
            <w:r>
              <w:rPr>
                <w:rFonts w:hint="eastAsia" w:ascii="宋体" w:hAnsi="宋体" w:cs="宋体"/>
                <w:color w:val="auto"/>
                <w:szCs w:val="21"/>
              </w:rPr>
              <w:t>验证人：</w:t>
            </w:r>
            <w:r>
              <w:rPr>
                <w:rFonts w:hint="eastAsia" w:ascii="宋体" w:hAnsi="宋体" w:cs="宋体"/>
                <w:bCs/>
                <w:color w:val="auto"/>
                <w:spacing w:val="10"/>
                <w:szCs w:val="21"/>
              </w:rPr>
              <w:t>蒋银芬</w:t>
            </w:r>
            <w:r>
              <w:rPr>
                <w:rFonts w:hint="eastAsia" w:ascii="宋体" w:hAnsi="宋体" w:cs="宋体"/>
                <w:color w:val="auto"/>
                <w:szCs w:val="21"/>
              </w:rPr>
              <w:t xml:space="preserve">   2022年1月22日</w:t>
            </w:r>
          </w:p>
          <w:p>
            <w:pPr>
              <w:spacing w:line="400" w:lineRule="exact"/>
              <w:ind w:firstLine="210" w:firstLineChars="100"/>
              <w:rPr>
                <w:rFonts w:ascii="宋体" w:hAnsi="宋体" w:cs="宋体"/>
                <w:color w:val="auto"/>
                <w:szCs w:val="21"/>
              </w:rPr>
            </w:pPr>
            <w:r>
              <w:rPr>
                <w:rFonts w:hint="eastAsia" w:ascii="宋体" w:hAnsi="宋体"/>
                <w:color w:val="auto"/>
                <w:szCs w:val="21"/>
              </w:rPr>
              <w:t>负责人讲：组织基本上没有让步接收、让步放行、让步使用的情况。</w:t>
            </w:r>
          </w:p>
        </w:tc>
        <w:tc>
          <w:tcPr>
            <w:tcW w:w="1268" w:type="dxa"/>
          </w:tcPr>
          <w:p>
            <w:pPr>
              <w:rPr>
                <w:color w:val="auto"/>
              </w:rPr>
            </w:pPr>
          </w:p>
        </w:tc>
      </w:tr>
    </w:tbl>
    <w:p>
      <w:pPr>
        <w:pStyle w:val="2"/>
        <w:rPr>
          <w:color w:val="auto"/>
        </w:rPr>
      </w:pPr>
    </w:p>
    <w:p>
      <w:pPr>
        <w:pStyle w:val="8"/>
        <w:rPr>
          <w:rFonts w:ascii="隶书" w:hAnsi="宋体" w:eastAsia="隶书"/>
          <w:bCs/>
          <w:color w:val="auto"/>
          <w:sz w:val="36"/>
          <w:szCs w:val="36"/>
        </w:rPr>
      </w:pPr>
      <w:r>
        <w:rPr>
          <w:rFonts w:hint="eastAsia"/>
          <w:color w:val="auto"/>
        </w:rPr>
        <w:t>说明：不符合标注N</w:t>
      </w:r>
    </w:p>
    <w:p>
      <w:pPr>
        <w:pStyle w:val="8"/>
        <w:rPr>
          <w:color w:val="auto"/>
        </w:rPr>
      </w:pP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CFEC1D69"/>
    <w:multiLevelType w:val="singleLevel"/>
    <w:tmpl w:val="CFEC1D69"/>
    <w:lvl w:ilvl="0" w:tentative="0">
      <w:start w:val="1"/>
      <w:numFmt w:val="decimal"/>
      <w:suff w:val="nothing"/>
      <w:lvlText w:val="%1）"/>
      <w:lvlJc w:val="left"/>
    </w:lvl>
  </w:abstractNum>
  <w:abstractNum w:abstractNumId="2">
    <w:nsid w:val="ED30AFC2"/>
    <w:multiLevelType w:val="singleLevel"/>
    <w:tmpl w:val="ED30AFC2"/>
    <w:lvl w:ilvl="0" w:tentative="0">
      <w:start w:val="1"/>
      <w:numFmt w:val="decimal"/>
      <w:suff w:val="nothing"/>
      <w:lvlText w:val="%1）"/>
      <w:lvlJc w:val="left"/>
    </w:lvl>
  </w:abstractNum>
  <w:abstractNum w:abstractNumId="3">
    <w:nsid w:val="F2C8CD03"/>
    <w:multiLevelType w:val="singleLevel"/>
    <w:tmpl w:val="F2C8CD03"/>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79DDED5"/>
    <w:multiLevelType w:val="singleLevel"/>
    <w:tmpl w:val="679DDED5"/>
    <w:lvl w:ilvl="0" w:tentative="0">
      <w:start w:val="6"/>
      <w:numFmt w:val="decimal"/>
      <w:suff w:val="nothing"/>
      <w:lvlText w:val="%1）"/>
      <w:lvlJc w:val="left"/>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D126ECA"/>
    <w:rsid w:val="0ED515B9"/>
    <w:rsid w:val="0FCC7D5B"/>
    <w:rsid w:val="1B91036E"/>
    <w:rsid w:val="241430A6"/>
    <w:rsid w:val="31A31101"/>
    <w:rsid w:val="3BC11291"/>
    <w:rsid w:val="418E468F"/>
    <w:rsid w:val="4EF70956"/>
    <w:rsid w:val="53236AAB"/>
    <w:rsid w:val="55D431D6"/>
    <w:rsid w:val="5BF64864"/>
    <w:rsid w:val="5E0170BB"/>
    <w:rsid w:val="67E20EE9"/>
    <w:rsid w:val="6C68355C"/>
    <w:rsid w:val="78112CFA"/>
    <w:rsid w:val="7BBB2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2022-02-25T05:37:38Z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