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22"/>
        <w:gridCol w:w="495"/>
        <w:gridCol w:w="147"/>
        <w:gridCol w:w="720"/>
        <w:gridCol w:w="160"/>
        <w:gridCol w:w="1455"/>
        <w:gridCol w:w="291"/>
        <w:gridCol w:w="654"/>
        <w:gridCol w:w="410"/>
        <w:gridCol w:w="320"/>
        <w:gridCol w:w="196"/>
        <w:gridCol w:w="255"/>
        <w:gridCol w:w="300"/>
        <w:gridCol w:w="590"/>
        <w:gridCol w:w="565"/>
        <w:gridCol w:w="130"/>
        <w:gridCol w:w="74"/>
        <w:gridCol w:w="1046"/>
        <w:gridCol w:w="4"/>
        <w:gridCol w:w="86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重庆百环环保科技有限公司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重庆市大渡口区春晖路街道翠柏路101号附1号负1-10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重庆市大渡口区春晖路街道翠柏路101号附1号负1-10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0010-2022-QJEO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杨飞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13667676510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1874952-83@qq.com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0" w:name="管理者代表"/>
            <w:r>
              <w:rPr>
                <w:rFonts w:hint="eastAsia"/>
                <w:sz w:val="21"/>
                <w:szCs w:val="21"/>
              </w:rPr>
              <w:t>杨飞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9" w:type="dxa"/>
            <w:gridSpan w:val="4"/>
            <w:vAlign w:val="center"/>
          </w:tcPr>
          <w:p>
            <w:bookmarkStart w:id="11" w:name="管代电话"/>
            <w:bookmarkEnd w:id="11"/>
          </w:p>
        </w:tc>
        <w:tc>
          <w:tcPr>
            <w:tcW w:w="1050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类型"/>
            <w:r>
              <w:rPr>
                <w:rFonts w:ascii="宋体" w:hAnsi="宋体"/>
                <w:b/>
                <w:sz w:val="21"/>
                <w:szCs w:val="21"/>
              </w:rPr>
              <w:t>EC:一阶段现场,E:一阶段现场,O:一阶段现场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3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2"/>
            <w:vAlign w:val="center"/>
          </w:tcPr>
          <w:p>
            <w:bookmarkStart w:id="14" w:name="审核范围"/>
            <w:r>
              <w:t>EC：资质范围内的市政公用工程施工总承包、环保工程专业承包</w:t>
            </w:r>
          </w:p>
          <w:p>
            <w:r>
              <w:t>E：资质范围内的市政公用工程施工总承包、环保工程专业承包所涉及场所的相关环境管理活动</w:t>
            </w:r>
          </w:p>
          <w:p>
            <w:r>
              <w:t>O：资质范围内的市政公用工程施工总承包、环保工程专业承包所涉及场所的相关职业健康安全管理活动</w:t>
            </w:r>
            <w:bookmarkEnd w:id="14"/>
          </w:p>
        </w:tc>
        <w:tc>
          <w:tcPr>
            <w:tcW w:w="769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263" w:type="dxa"/>
            <w:gridSpan w:val="4"/>
            <w:vAlign w:val="center"/>
          </w:tcPr>
          <w:p>
            <w:bookmarkStart w:id="15" w:name="专业代码"/>
            <w:r>
              <w:t>EC：28.04.01;28.09.02</w:t>
            </w:r>
          </w:p>
          <w:p>
            <w:r>
              <w:t>E：28.04.01;28.09.02</w:t>
            </w:r>
          </w:p>
          <w:p>
            <w:r>
              <w:t>O：28.04.01;28.09.02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7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1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2022年02月16日 上午至2022年02月16日 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03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EC:28.04.01,28.09.02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E:28.04.01,28.09.02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O:28.04.01,28.09.02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9" w:type="dxa"/>
            <w:vAlign w:val="center"/>
          </w:tcPr>
          <w:p/>
        </w:tc>
        <w:tc>
          <w:tcPr>
            <w:tcW w:w="864" w:type="dxa"/>
            <w:gridSpan w:val="3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2560" w:type="dxa"/>
            <w:gridSpan w:val="4"/>
            <w:vAlign w:val="center"/>
          </w:tcPr>
          <w:p/>
        </w:tc>
        <w:tc>
          <w:tcPr>
            <w:tcW w:w="730" w:type="dxa"/>
            <w:gridSpan w:val="2"/>
            <w:vAlign w:val="center"/>
          </w:tcPr>
          <w:p/>
        </w:tc>
        <w:tc>
          <w:tcPr>
            <w:tcW w:w="2036" w:type="dxa"/>
            <w:gridSpan w:val="6"/>
            <w:vAlign w:val="center"/>
          </w:tcPr>
          <w:p/>
        </w:tc>
        <w:tc>
          <w:tcPr>
            <w:tcW w:w="1210" w:type="dxa"/>
            <w:gridSpan w:val="4"/>
            <w:vAlign w:val="center"/>
          </w:tcPr>
          <w:p/>
        </w:tc>
        <w:tc>
          <w:tcPr>
            <w:tcW w:w="11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64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8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5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21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gridSpan w:val="2"/>
            <w:vAlign w:val="center"/>
          </w:tcPr>
          <w:p/>
        </w:tc>
        <w:tc>
          <w:tcPr>
            <w:tcW w:w="642" w:type="dxa"/>
            <w:gridSpan w:val="2"/>
            <w:vAlign w:val="center"/>
          </w:tcPr>
          <w:p/>
        </w:tc>
        <w:tc>
          <w:tcPr>
            <w:tcW w:w="880" w:type="dxa"/>
            <w:gridSpan w:val="2"/>
            <w:vAlign w:val="center"/>
          </w:tcPr>
          <w:p/>
        </w:tc>
        <w:tc>
          <w:tcPr>
            <w:tcW w:w="1746" w:type="dxa"/>
            <w:gridSpan w:val="2"/>
            <w:vAlign w:val="center"/>
          </w:tcPr>
          <w:p/>
        </w:tc>
        <w:tc>
          <w:tcPr>
            <w:tcW w:w="1580" w:type="dxa"/>
            <w:gridSpan w:val="4"/>
            <w:vAlign w:val="center"/>
          </w:tcPr>
          <w:p/>
        </w:tc>
        <w:tc>
          <w:tcPr>
            <w:tcW w:w="1710" w:type="dxa"/>
            <w:gridSpan w:val="4"/>
            <w:vAlign w:val="center"/>
          </w:tcPr>
          <w:p/>
        </w:tc>
        <w:tc>
          <w:tcPr>
            <w:tcW w:w="1250" w:type="dxa"/>
            <w:gridSpan w:val="3"/>
            <w:vAlign w:val="center"/>
          </w:tcPr>
          <w:p/>
        </w:tc>
        <w:tc>
          <w:tcPr>
            <w:tcW w:w="121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gridSpan w:val="2"/>
            <w:vAlign w:val="center"/>
          </w:tcPr>
          <w:p/>
        </w:tc>
        <w:tc>
          <w:tcPr>
            <w:tcW w:w="642" w:type="dxa"/>
            <w:gridSpan w:val="2"/>
            <w:vAlign w:val="center"/>
          </w:tcPr>
          <w:p/>
        </w:tc>
        <w:tc>
          <w:tcPr>
            <w:tcW w:w="880" w:type="dxa"/>
            <w:gridSpan w:val="2"/>
            <w:vAlign w:val="center"/>
          </w:tcPr>
          <w:p/>
        </w:tc>
        <w:tc>
          <w:tcPr>
            <w:tcW w:w="1746" w:type="dxa"/>
            <w:gridSpan w:val="2"/>
            <w:vAlign w:val="center"/>
          </w:tcPr>
          <w:p/>
        </w:tc>
        <w:tc>
          <w:tcPr>
            <w:tcW w:w="1580" w:type="dxa"/>
            <w:gridSpan w:val="4"/>
            <w:vAlign w:val="center"/>
          </w:tcPr>
          <w:p/>
        </w:tc>
        <w:tc>
          <w:tcPr>
            <w:tcW w:w="1710" w:type="dxa"/>
            <w:gridSpan w:val="4"/>
            <w:vAlign w:val="center"/>
          </w:tcPr>
          <w:p/>
        </w:tc>
        <w:tc>
          <w:tcPr>
            <w:tcW w:w="1250" w:type="dxa"/>
            <w:gridSpan w:val="3"/>
            <w:vAlign w:val="center"/>
          </w:tcPr>
          <w:p/>
        </w:tc>
        <w:tc>
          <w:tcPr>
            <w:tcW w:w="121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163195</wp:posOffset>
                  </wp:positionV>
                  <wp:extent cx="336550" cy="361315"/>
                  <wp:effectExtent l="9525" t="8255" r="9525" b="1143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655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6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2022年02月1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3" w:name="_GoBack"/>
      <w:bookmarkEnd w:id="23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60"/>
        <w:gridCol w:w="703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2月16日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2月16日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2月16日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70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9:00-17:00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(午餐时间12:00-13:00)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703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3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3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3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restart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9:00-17:00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(午餐时间12:00-13:00)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3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3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3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3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3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8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3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703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widowControl/>
        <w:spacing w:before="40"/>
        <w:jc w:val="left"/>
        <w:rPr>
          <w:rFonts w:hint="eastAsia"/>
        </w:rPr>
      </w:pPr>
      <w:r>
        <w:rPr>
          <w:rFonts w:hint="eastAsia"/>
        </w:rPr>
        <w:t>注：根据项目涉及的体系选择上述内容；可将无关的体系内容删除！</w:t>
      </w:r>
    </w:p>
    <w:p>
      <w:pPr>
        <w:widowControl/>
        <w:spacing w:before="40"/>
        <w:jc w:val="left"/>
        <w:rPr>
          <w:rFonts w:hint="eastAsia"/>
        </w:rPr>
      </w:pPr>
      <w:r>
        <w:rPr>
          <w:rFonts w:hint="eastAsia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5EE"/>
    <w:rsid w:val="00017420"/>
    <w:rsid w:val="002D5D3C"/>
    <w:rsid w:val="006865EE"/>
    <w:rsid w:val="147713AC"/>
    <w:rsid w:val="18C07999"/>
    <w:rsid w:val="49333DB6"/>
    <w:rsid w:val="62EF5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638</Words>
  <Characters>3638</Characters>
  <Lines>30</Lines>
  <Paragraphs>8</Paragraphs>
  <TotalTime>1</TotalTime>
  <ScaleCrop>false</ScaleCrop>
  <LinksUpToDate>false</LinksUpToDate>
  <CharactersWithSpaces>4268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2022-02-15T07:44:11Z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