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0051-2022-Q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重庆洋宇物流有限公司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2022年02月11日 上午至2022年02月11日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tc>
        <w:tc>
          <w:tcPr>
            <w:tcW w:w="1140" w:type="dxa"/>
            <w:vAlign w:val="center"/>
          </w:tcPr>
          <w:p>
            <w:pPr>
              <w:spacing w:line="240" w:lineRule="exact"/>
              <w:jc w:val="center"/>
              <w:rPr>
                <w:b/>
                <w:color w:val="000000"/>
                <w:szCs w:val="21"/>
              </w:rPr>
            </w:pPr>
            <w:r>
              <w:rPr>
                <w:b/>
                <w:color w:val="000000"/>
                <w:szCs w:val="21"/>
              </w:rPr>
              <w:t>31.04.01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重庆洋宇物流有限公司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重庆市潼南区太安镇滩石路89号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402660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重庆市潼南区梓潼街道建设东路66号9幢第一层1-6号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402660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朱丹粒</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13608309893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刘远强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朱丹粒</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rPr>
                <w:rFonts w:hint="eastAsia" w:ascii="宋体" w:hAnsi="宋体" w:cs="宋体"/>
                <w:color w:val="000000"/>
                <w:kern w:val="0"/>
                <w:szCs w:val="21"/>
              </w:rPr>
              <w:t>危险货物运输「第2类第3项」</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宋体" w:hAnsi="宋体" w:cs="宋体"/>
                <w:kern w:val="2"/>
                <w:sz w:val="21"/>
                <w:szCs w:val="21"/>
                <w:highlight w:val="none"/>
                <w:lang w:val="en-US" w:eastAsia="zh-CN" w:bidi="ar-SA"/>
              </w:rPr>
            </w:pPr>
            <w:r>
              <w:rPr>
                <w:rFonts w:hint="eastAsia"/>
                <w:bCs/>
                <w:lang w:eastAsia="zh-CN"/>
              </w:rPr>
              <w:t>承接订单----调配车辆、人员-----货物确认--装卸货物----客户确认</w:t>
            </w:r>
            <w:r>
              <w:rPr>
                <w:rFonts w:hint="eastAsia" w:ascii="宋体" w:hAnsi="宋体" w:cs="宋体"/>
                <w:kern w:val="2"/>
                <w:sz w:val="21"/>
                <w:szCs w:val="21"/>
                <w:highlight w:val="none"/>
                <w:lang w:val="en-US" w:eastAsia="zh-CN" w:bidi="ar-SA"/>
              </w:rPr>
              <w:t>。</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危险货物运输「第2类第3项」</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重庆洋宇物流有限公司</w:t>
            </w:r>
            <w:r>
              <w:rPr>
                <w:rFonts w:hint="eastAsia"/>
                <w:sz w:val="21"/>
                <w:szCs w:val="21"/>
                <w:lang w:val="en-US" w:eastAsia="zh-CN"/>
              </w:rPr>
              <w:t>/</w:t>
            </w:r>
            <w:r>
              <w:rPr>
                <w:sz w:val="21"/>
                <w:szCs w:val="21"/>
              </w:rPr>
              <w:t>重庆市潼南区太安镇滩石路89号</w:t>
            </w:r>
          </w:p>
        </w:tc>
        <w:tc>
          <w:tcPr>
            <w:tcW w:w="2267" w:type="dxa"/>
          </w:tcPr>
          <w:p>
            <w:pPr>
              <w:spacing w:before="40" w:after="40"/>
              <w:rPr>
                <w:rFonts w:eastAsia="黑体"/>
                <w:szCs w:val="21"/>
                <w:lang w:val="de-DE" w:eastAsia="ja-JP"/>
              </w:rPr>
            </w:pPr>
            <w:r>
              <w:rPr>
                <w:sz w:val="21"/>
                <w:szCs w:val="21"/>
              </w:rPr>
              <w:t>重庆市潼南区梓潼街道建设东路66号9幢第一层1-6号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36</w:t>
            </w:r>
          </w:p>
        </w:tc>
        <w:tc>
          <w:tcPr>
            <w:tcW w:w="2803" w:type="dxa"/>
            <w:vAlign w:val="center"/>
          </w:tcPr>
          <w:p>
            <w:pPr>
              <w:pStyle w:val="20"/>
              <w:rPr>
                <w:rFonts w:eastAsia="黑体" w:cs="Arial"/>
                <w:sz w:val="21"/>
                <w:szCs w:val="21"/>
                <w:lang w:val="en-US" w:eastAsia="ja-JP"/>
              </w:rPr>
            </w:pPr>
            <w:r>
              <w:t>危险货物运输「第2类第3项」</w:t>
            </w:r>
          </w:p>
        </w:tc>
        <w:tc>
          <w:tcPr>
            <w:tcW w:w="669" w:type="dxa"/>
            <w:vAlign w:val="center"/>
          </w:tcPr>
          <w:p>
            <w:pPr>
              <w:rPr>
                <w:rFonts w:eastAsia="黑体"/>
                <w:szCs w:val="21"/>
                <w:lang w:eastAsia="ja-JP"/>
              </w:rPr>
            </w:pPr>
            <w:r>
              <w:rPr>
                <w:rFonts w:hint="eastAsia"/>
                <w:lang w:eastAsia="ja-JP"/>
              </w:rPr>
              <w:t>GB/T19001-2016/ISO9001:2015</w:t>
            </w:r>
          </w:p>
        </w:tc>
        <w:tc>
          <w:tcPr>
            <w:tcW w:w="668" w:type="dxa"/>
            <w:shd w:val="clear" w:color="auto" w:fill="FFFFFF"/>
            <w:vAlign w:val="top"/>
          </w:tcPr>
          <w:p>
            <w:pPr>
              <w:rPr>
                <w:rFonts w:eastAsia="黑体"/>
                <w:szCs w:val="21"/>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2021年05</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2021</w:t>
            </w:r>
            <w:r>
              <w:rPr>
                <w:color w:val="000000"/>
                <w:szCs w:val="18"/>
                <w:u w:val="single"/>
              </w:rPr>
              <w:t xml:space="preserve"> </w:t>
            </w:r>
            <w:r>
              <w:rPr>
                <w:rFonts w:hint="eastAsia"/>
                <w:color w:val="000000"/>
                <w:szCs w:val="18"/>
                <w:u w:val="single"/>
                <w:lang w:val="en-US" w:eastAsia="zh-CN"/>
              </w:rPr>
              <w:t>年11</w:t>
            </w:r>
            <w:r>
              <w:rPr>
                <w:color w:val="000000"/>
                <w:szCs w:val="18"/>
                <w:u w:val="single"/>
              </w:rPr>
              <w:t xml:space="preserve"> </w:t>
            </w:r>
            <w:r>
              <w:rPr>
                <w:rFonts w:hint="eastAsia"/>
                <w:color w:val="000000"/>
                <w:szCs w:val="18"/>
              </w:rPr>
              <w:t>月</w:t>
            </w:r>
            <w:r>
              <w:rPr>
                <w:color w:val="000000"/>
                <w:szCs w:val="18"/>
                <w:u w:val="single"/>
              </w:rPr>
              <w:t xml:space="preserve"> </w:t>
            </w:r>
            <w:r>
              <w:rPr>
                <w:rFonts w:hint="eastAsia"/>
                <w:color w:val="000000"/>
                <w:szCs w:val="18"/>
                <w:u w:val="single"/>
                <w:lang w:val="en-US" w:eastAsia="zh-CN"/>
              </w:rPr>
              <w:t>10</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val="0"/>
                <w:color w:val="000000"/>
                <w:kern w:val="2"/>
                <w:sz w:val="21"/>
                <w:szCs w:val="18"/>
                <w:u w:val="single"/>
                <w:lang w:val="en-US" w:eastAsia="zh-CN" w:bidi="ar-SA"/>
              </w:rPr>
              <w:t xml:space="preserve"> 2021年11月20 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2022-02-1</w:t>
            </w:r>
            <w:bookmarkEnd w:id="36"/>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4617085</wp:posOffset>
            </wp:positionH>
            <wp:positionV relativeFrom="paragraph">
              <wp:posOffset>4445</wp:posOffset>
            </wp:positionV>
            <wp:extent cx="812800" cy="400050"/>
            <wp:effectExtent l="0" t="0" r="10160" b="11430"/>
            <wp:wrapNone/>
            <wp:docPr id="2"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1715770</wp:posOffset>
            </wp:positionH>
            <wp:positionV relativeFrom="paragraph">
              <wp:posOffset>10795</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2022年2月11日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重庆洋宇物流有限公司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691515</wp:posOffset>
                  </wp:positionH>
                  <wp:positionV relativeFrom="paragraph">
                    <wp:posOffset>196850</wp:posOffset>
                  </wp:positionV>
                  <wp:extent cx="812800" cy="400050"/>
                  <wp:effectExtent l="0" t="0" r="10160" b="11430"/>
                  <wp:wrapNone/>
                  <wp:docPr id="3" name="图片 3"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r>
              <w:rPr>
                <w:sz w:val="21"/>
                <w:szCs w:val="21"/>
              </w:rPr>
              <w:t>朱丹粒</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539115</wp:posOffset>
                  </wp:positionH>
                  <wp:positionV relativeFrom="paragraph">
                    <wp:posOffset>118745</wp:posOffset>
                  </wp:positionV>
                  <wp:extent cx="812800" cy="400050"/>
                  <wp:effectExtent l="0" t="0" r="10160" b="11430"/>
                  <wp:wrapNone/>
                  <wp:docPr id="5" name="图片 5"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2CF3897"/>
    <w:rsid w:val="1531170F"/>
    <w:rsid w:val="7002098C"/>
    <w:rsid w:val="705B32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2022-02-14T03:55:57Z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