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sz w:val="24"/>
                <w:szCs w:val="24"/>
              </w:rPr>
            </w:pPr>
            <w:r>
              <w:rPr>
                <w:rFonts w:hint="eastAsia"/>
                <w:sz w:val="24"/>
                <w:szCs w:val="24"/>
              </w:rPr>
              <w:t>受审核部门：</w:t>
            </w:r>
            <w:r>
              <w:rPr>
                <w:rFonts w:hint="eastAsia" w:ascii="宋体" w:hAnsi="宋体" w:eastAsia="宋体" w:cs="宋体"/>
                <w:sz w:val="24"/>
                <w:szCs w:val="24"/>
                <w:lang w:eastAsia="zh-CN"/>
              </w:rPr>
              <w:t>管理层</w:t>
            </w:r>
            <w:r>
              <w:rPr>
                <w:rFonts w:hint="eastAsia"/>
                <w:sz w:val="24"/>
                <w:szCs w:val="24"/>
                <w:lang w:val="en-US" w:eastAsia="zh-CN"/>
              </w:rPr>
              <w:t xml:space="preserve">    </w:t>
            </w:r>
            <w:r>
              <w:rPr>
                <w:rFonts w:hint="eastAsia"/>
                <w:sz w:val="24"/>
                <w:szCs w:val="24"/>
              </w:rPr>
              <w:t>主管领导：</w:t>
            </w:r>
            <w:r>
              <w:rPr>
                <w:rFonts w:hint="eastAsia" w:ascii="宋体" w:hAnsi="宋体" w:cs="宋体"/>
                <w:b w:val="0"/>
                <w:bCs w:val="0"/>
                <w:color w:val="auto"/>
                <w:sz w:val="24"/>
                <w:szCs w:val="24"/>
                <w:lang w:eastAsia="zh-CN"/>
              </w:rPr>
              <w:t>丁智明</w:t>
            </w:r>
            <w:r>
              <w:rPr>
                <w:rFonts w:hint="eastAsia" w:ascii="宋体" w:hAnsi="宋体" w:cs="宋体"/>
                <w:b w:val="0"/>
                <w:bCs w:val="0"/>
                <w:color w:val="auto"/>
                <w:sz w:val="24"/>
                <w:szCs w:val="24"/>
                <w:lang w:val="en-US" w:eastAsia="zh-CN"/>
              </w:rPr>
              <w:t xml:space="preserve">    </w:t>
            </w:r>
            <w:r>
              <w:rPr>
                <w:rFonts w:hint="eastAsia"/>
                <w:sz w:val="24"/>
                <w:szCs w:val="24"/>
              </w:rPr>
              <w:t>陪同人员：</w:t>
            </w:r>
            <w:r>
              <w:rPr>
                <w:rFonts w:hint="eastAsia" w:ascii="宋体" w:hAnsi="宋体" w:cs="宋体"/>
                <w:b w:val="0"/>
                <w:bCs w:val="0"/>
                <w:color w:val="auto"/>
                <w:sz w:val="24"/>
                <w:szCs w:val="24"/>
                <w:lang w:eastAsia="zh-CN"/>
              </w:rPr>
              <w:t>周君莲</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pPr>
            <w:r>
              <w:rPr>
                <w:rFonts w:hint="eastAsia"/>
                <w:sz w:val="24"/>
                <w:szCs w:val="24"/>
              </w:rPr>
              <w:t>审核员：</w:t>
            </w:r>
            <w:r>
              <w:rPr>
                <w:rFonts w:hint="eastAsia"/>
                <w:sz w:val="24"/>
                <w:szCs w:val="24"/>
                <w:lang w:val="en-US" w:eastAsia="zh-CN"/>
              </w:rPr>
              <w:t xml:space="preserve"> </w:t>
            </w:r>
            <w:r>
              <w:rPr>
                <w:rFonts w:hint="eastAsia" w:ascii="宋体" w:hAnsi="宋体" w:eastAsia="宋体" w:cs="宋体"/>
                <w:b w:val="0"/>
                <w:bCs w:val="0"/>
                <w:color w:val="auto"/>
                <w:sz w:val="24"/>
                <w:szCs w:val="24"/>
                <w:lang w:eastAsia="zh-CN"/>
              </w:rPr>
              <w:t>安涛</w:t>
            </w:r>
            <w:r>
              <w:rPr>
                <w:rFonts w:hint="eastAsia"/>
                <w:sz w:val="24"/>
                <w:szCs w:val="24"/>
                <w:lang w:val="en-US" w:eastAsia="zh-CN"/>
              </w:rPr>
              <w:t xml:space="preserve">    </w:t>
            </w:r>
            <w:r>
              <w:rPr>
                <w:rFonts w:hint="eastAsia"/>
                <w:sz w:val="24"/>
                <w:szCs w:val="24"/>
              </w:rPr>
              <w:t>审核时间：</w:t>
            </w:r>
            <w:r>
              <w:rPr>
                <w:rFonts w:hint="eastAsia" w:ascii="宋体" w:hAnsi="宋体" w:eastAsia="宋体" w:cs="宋体"/>
                <w:b w:val="0"/>
                <w:bCs w:val="0"/>
                <w:color w:val="auto"/>
                <w:sz w:val="24"/>
                <w:szCs w:val="24"/>
                <w:lang w:val="en-US" w:eastAsia="zh-CN"/>
              </w:rPr>
              <w:t>2</w:t>
            </w:r>
            <w:r>
              <w:rPr>
                <w:rFonts w:hint="eastAsia" w:ascii="宋体" w:hAnsi="宋体" w:cs="宋体"/>
                <w:b w:val="0"/>
                <w:bCs w:val="0"/>
                <w:color w:val="auto"/>
                <w:sz w:val="24"/>
                <w:szCs w:val="24"/>
                <w:lang w:val="en-US" w:eastAsia="zh-CN"/>
              </w:rPr>
              <w:t>022</w:t>
            </w:r>
            <w:r>
              <w:rPr>
                <w:rFonts w:hint="eastAsia" w:ascii="宋体" w:hAnsi="宋体" w:eastAsia="宋体" w:cs="宋体"/>
                <w:b w:val="0"/>
                <w:bCs w:val="0"/>
                <w:color w:val="auto"/>
                <w:sz w:val="24"/>
                <w:szCs w:val="24"/>
                <w:lang w:val="en-US" w:eastAsia="zh-CN"/>
              </w:rPr>
              <w:t>.</w:t>
            </w:r>
            <w:r>
              <w:rPr>
                <w:rFonts w:hint="eastAsia" w:ascii="宋体" w:hAnsi="宋体" w:cs="宋体"/>
                <w:b w:val="0"/>
                <w:bCs w:val="0"/>
                <w:color w:val="auto"/>
                <w:sz w:val="24"/>
                <w:szCs w:val="24"/>
                <w:lang w:val="en-US" w:eastAsia="zh-CN"/>
              </w:rPr>
              <w:t>2</w:t>
            </w:r>
            <w:r>
              <w:rPr>
                <w:rFonts w:hint="eastAsia" w:ascii="宋体" w:hAnsi="宋体" w:eastAsia="宋体" w:cs="宋体"/>
                <w:b w:val="0"/>
                <w:bCs w:val="0"/>
                <w:color w:val="auto"/>
                <w:sz w:val="24"/>
                <w:szCs w:val="24"/>
                <w:lang w:val="en-US" w:eastAsia="zh-CN"/>
              </w:rPr>
              <w:t>.</w:t>
            </w:r>
            <w:r>
              <w:rPr>
                <w:rFonts w:hint="eastAsia" w:ascii="宋体" w:hAnsi="宋体" w:cs="宋体"/>
                <w:b w:val="0"/>
                <w:bCs w:val="0"/>
                <w:color w:val="auto"/>
                <w:sz w:val="24"/>
                <w:szCs w:val="24"/>
                <w:lang w:val="en-US" w:eastAsia="zh-CN"/>
              </w:rPr>
              <w:t>17</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审核条款：4.1、4.2、4.3、4.4、5.1、5.2、5.3、6.1、6.2、6.3、7.1.1、7.4、7.5.1、9.3、10.1、10.3、重大质量事故、相关方重大投诉、资质验证、标准法规执行情况、顾客投诉、上次审核不符合项验证、证书及标志使用情况、监督抽查情况、体系变动等</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rPr>
                <w:rFonts w:hint="eastAsia" w:ascii="宋体" w:hAnsi="宋体" w:eastAsia="宋体" w:cs="宋体"/>
                <w:sz w:val="24"/>
                <w:szCs w:val="24"/>
              </w:rPr>
            </w:pPr>
            <w:r>
              <w:rPr>
                <w:rFonts w:hint="eastAsia" w:ascii="宋体" w:hAnsi="宋体" w:eastAsia="宋体" w:cs="宋体"/>
                <w:sz w:val="24"/>
                <w:szCs w:val="24"/>
              </w:rPr>
              <w:t>理解组织及其环境</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ascii="Times New Roman" w:hAnsi="Times New Roman" w:eastAsia="宋体" w:cs="Times New Roman"/>
                <w:kern w:val="2"/>
                <w:sz w:val="21"/>
                <w:lang w:val="en-US" w:eastAsia="zh-CN" w:bidi="ar-SA"/>
              </w:rPr>
            </w:pPr>
          </w:p>
        </w:tc>
        <w:tc>
          <w:tcPr>
            <w:tcW w:w="960"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ascii="Times New Roman" w:hAnsi="Times New Roman" w:eastAsia="宋体" w:cs="Times New Roman"/>
                <w:kern w:val="2"/>
                <w:sz w:val="21"/>
                <w:lang w:val="en-US" w:eastAsia="zh-CN" w:bidi="ar-SA"/>
              </w:rPr>
            </w:pPr>
            <w:r>
              <w:rPr>
                <w:rFonts w:hint="eastAsia" w:ascii="宋体" w:hAnsi="宋体" w:eastAsia="宋体" w:cs="宋体"/>
                <w:sz w:val="24"/>
                <w:szCs w:val="24"/>
              </w:rPr>
              <w:t>4.1</w:t>
            </w:r>
          </w:p>
        </w:tc>
        <w:tc>
          <w:tcPr>
            <w:tcW w:w="10004" w:type="dxa"/>
            <w:vAlign w:val="center"/>
          </w:tcPr>
          <w:p>
            <w:pPr>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企业法人为：</w:t>
            </w:r>
            <w:r>
              <w:rPr>
                <w:rFonts w:hint="eastAsia" w:ascii="宋体" w:hAnsi="宋体" w:eastAsia="宋体" w:cs="宋体"/>
                <w:sz w:val="24"/>
                <w:szCs w:val="24"/>
                <w:lang w:val="en-US" w:eastAsia="zh-CN"/>
              </w:rPr>
              <w:t>丁智明</w:t>
            </w:r>
            <w:r>
              <w:rPr>
                <w:rFonts w:hint="eastAsia" w:ascii="宋体" w:hAnsi="宋体" w:eastAsia="宋体" w:cs="宋体"/>
                <w:sz w:val="24"/>
                <w:szCs w:val="24"/>
                <w:lang w:eastAsia="zh-CN"/>
              </w:rPr>
              <w:t>，管理者代表：</w:t>
            </w:r>
            <w:r>
              <w:rPr>
                <w:rFonts w:hint="eastAsia" w:ascii="宋体" w:hAnsi="宋体" w:eastAsia="宋体" w:cs="宋体"/>
                <w:sz w:val="24"/>
                <w:szCs w:val="24"/>
                <w:lang w:val="en-US" w:eastAsia="zh-CN"/>
              </w:rPr>
              <w:t>周君莲</w:t>
            </w:r>
            <w:r>
              <w:rPr>
                <w:rFonts w:hint="eastAsia" w:ascii="宋体" w:hAnsi="宋体" w:eastAsia="宋体" w:cs="宋体"/>
                <w:sz w:val="24"/>
                <w:szCs w:val="24"/>
                <w:lang w:eastAsia="zh-CN"/>
              </w:rPr>
              <w:t>。人员配备基本满足生产的需求，且全部接受过专业培训。企业营业执照等经营资质齐全有效。</w:t>
            </w:r>
          </w:p>
          <w:p>
            <w:pPr>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公司通过对自身产品、服务、规模、能力、财务、市场、管理等现状及行业趋势的分析：确定了影响公司实现预期结果能力的外部因素及内部因素，这些因素包括了需要考虑的正面和负面因素或条件。</w:t>
            </w:r>
          </w:p>
          <w:p>
            <w:pPr>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公司通过对已识别、确认的相关内、外部环境因素的信息进行连续监视和定期评审，判断其影响程度及变化趋势，制定并实施发展战略，确保公司长期稳定的发展。</w:t>
            </w:r>
          </w:p>
          <w:p>
            <w:pPr>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与上年度审核相比无变化。</w:t>
            </w:r>
          </w:p>
          <w:p>
            <w:pPr>
              <w:ind w:firstLine="480" w:firstLineChars="200"/>
              <w:rPr>
                <w:rFonts w:hint="eastAsia" w:ascii="宋体" w:hAnsi="宋体" w:eastAsia="宋体" w:cs="宋体"/>
                <w:sz w:val="24"/>
                <w:szCs w:val="24"/>
                <w:lang w:val="en-US" w:eastAsia="zh-CN"/>
              </w:rPr>
            </w:pPr>
            <w:bookmarkStart w:id="0" w:name="_GoBack"/>
            <w:r>
              <w:rPr>
                <w:rFonts w:hint="eastAsia" w:ascii="宋体" w:hAnsi="宋体" w:eastAsia="宋体" w:cs="宋体"/>
                <w:color w:val="FF0000"/>
                <w:sz w:val="24"/>
                <w:szCs w:val="24"/>
                <w:lang w:val="en-US" w:eastAsia="zh-CN"/>
              </w:rPr>
              <w:t>企业</w:t>
            </w:r>
            <w:r>
              <w:rPr>
                <w:rFonts w:hint="eastAsia" w:ascii="宋体" w:hAnsi="宋体" w:cs="宋体"/>
                <w:color w:val="FF0000"/>
                <w:sz w:val="24"/>
                <w:szCs w:val="24"/>
                <w:lang w:val="en-US" w:eastAsia="zh-CN"/>
              </w:rPr>
              <w:t>证书</w:t>
            </w:r>
            <w:r>
              <w:rPr>
                <w:rFonts w:hint="eastAsia" w:ascii="宋体" w:hAnsi="宋体" w:eastAsia="宋体" w:cs="宋体"/>
                <w:color w:val="FF0000"/>
                <w:sz w:val="24"/>
                <w:szCs w:val="24"/>
                <w:lang w:val="en-US" w:eastAsia="zh-CN"/>
              </w:rPr>
              <w:t>暂停原因为</w:t>
            </w:r>
            <w:r>
              <w:rPr>
                <w:rFonts w:hint="eastAsia" w:ascii="宋体" w:hAnsi="宋体" w:cs="宋体"/>
                <w:color w:val="FF0000"/>
                <w:sz w:val="24"/>
                <w:szCs w:val="24"/>
                <w:lang w:val="en-US" w:eastAsia="zh-CN"/>
              </w:rPr>
              <w:t>：因疫情影响及工作人员变动，</w:t>
            </w:r>
            <w:r>
              <w:rPr>
                <w:rFonts w:hint="eastAsia" w:ascii="宋体" w:hAnsi="宋体" w:eastAsia="宋体" w:cs="宋体"/>
                <w:color w:val="FF0000"/>
                <w:sz w:val="24"/>
                <w:szCs w:val="24"/>
                <w:lang w:val="en-US" w:eastAsia="zh-CN"/>
              </w:rPr>
              <w:t>未及时进行监督审核</w:t>
            </w:r>
            <w:r>
              <w:rPr>
                <w:rFonts w:hint="eastAsia" w:ascii="宋体" w:hAnsi="宋体" w:eastAsia="宋体" w:cs="宋体"/>
                <w:color w:val="FF0000"/>
                <w:sz w:val="24"/>
                <w:szCs w:val="24"/>
                <w:lang w:val="en-US" w:eastAsia="zh-CN"/>
              </w:rPr>
              <w:t>导致超过最迟监督审核时间，</w:t>
            </w:r>
            <w:r>
              <w:rPr>
                <w:rFonts w:hint="eastAsia" w:ascii="宋体" w:hAnsi="宋体" w:cs="宋体"/>
                <w:color w:val="FF0000"/>
                <w:sz w:val="24"/>
                <w:szCs w:val="24"/>
                <w:lang w:val="en-US" w:eastAsia="zh-CN"/>
              </w:rPr>
              <w:t>但体系正常运行。</w:t>
            </w:r>
            <w:r>
              <w:rPr>
                <w:rFonts w:hint="eastAsia" w:ascii="宋体" w:hAnsi="宋体" w:eastAsia="宋体" w:cs="宋体"/>
                <w:color w:val="FF0000"/>
                <w:sz w:val="24"/>
                <w:szCs w:val="24"/>
                <w:lang w:val="en-US" w:eastAsia="zh-CN"/>
              </w:rPr>
              <w:t>此次进行监督审核，暂停的原因已消除，可以恢复证书。</w:t>
            </w:r>
            <w:bookmarkEnd w:id="0"/>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ascii="Times New Roman" w:hAnsi="Times New Roman" w:eastAsia="宋体" w:cs="Times New Roman"/>
                <w:kern w:val="2"/>
                <w:sz w:val="21"/>
                <w:lang w:val="en-US" w:eastAsia="zh-CN" w:bidi="ar-SA"/>
              </w:rPr>
            </w:pPr>
            <w:r>
              <w:rPr>
                <w:rFonts w:hint="eastAsia" w:ascii="宋体" w:hAnsi="宋体" w:eastAsia="宋体" w:cs="宋体"/>
                <w:sz w:val="24"/>
                <w:szCs w:val="24"/>
              </w:rPr>
              <w:t>理解相关方的需求和期望</w:t>
            </w:r>
          </w:p>
        </w:tc>
        <w:tc>
          <w:tcPr>
            <w:tcW w:w="960"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ascii="Times New Roman" w:hAnsi="Times New Roman" w:eastAsia="宋体" w:cs="Times New Roman"/>
                <w:kern w:val="2"/>
                <w:sz w:val="21"/>
                <w:lang w:val="en-US" w:eastAsia="zh-CN" w:bidi="ar-SA"/>
              </w:rPr>
            </w:pPr>
            <w:r>
              <w:rPr>
                <w:rFonts w:hint="eastAsia" w:ascii="宋体" w:hAnsi="宋体" w:eastAsia="宋体" w:cs="宋体"/>
                <w:sz w:val="24"/>
                <w:szCs w:val="24"/>
              </w:rPr>
              <w:t>4.2</w:t>
            </w:r>
          </w:p>
        </w:tc>
        <w:tc>
          <w:tcPr>
            <w:tcW w:w="10004" w:type="dxa"/>
            <w:vAlign w:val="center"/>
          </w:tcPr>
          <w:p>
            <w:pPr>
              <w:ind w:firstLine="480" w:firstLineChars="200"/>
              <w:rPr>
                <w:rFonts w:ascii="宋体" w:hAnsi="宋体" w:cs="宋体"/>
                <w:sz w:val="24"/>
                <w:szCs w:val="24"/>
              </w:rPr>
            </w:pPr>
            <w:r>
              <w:rPr>
                <w:rFonts w:hint="eastAsia" w:ascii="宋体" w:hAnsi="宋体" w:cs="宋体"/>
                <w:sz w:val="24"/>
                <w:szCs w:val="24"/>
              </w:rPr>
              <w:t>公司通过识别、分析，确定与质量管理体系有关的相关方。通过发放调查表、访谈、电话、网络、会议、座谈等方法保持与有关相关方的沟通，确定有关相关方的要求。</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主要顾客群：</w:t>
            </w:r>
            <w:r>
              <w:rPr>
                <w:rFonts w:hint="eastAsia" w:ascii="宋体" w:hAnsi="宋体" w:eastAsia="宋体" w:cs="宋体"/>
                <w:sz w:val="24"/>
                <w:szCs w:val="24"/>
                <w:lang w:eastAsia="zh-CN"/>
              </w:rPr>
              <w:t>国家电网公司、建筑施工单位</w:t>
            </w:r>
            <w:r>
              <w:rPr>
                <w:rFonts w:hint="eastAsia" w:ascii="宋体" w:hAnsi="宋体" w:eastAsia="宋体" w:cs="宋体"/>
                <w:sz w:val="24"/>
                <w:szCs w:val="24"/>
              </w:rPr>
              <w:t>等</w:t>
            </w:r>
          </w:p>
          <w:p>
            <w:pPr>
              <w:ind w:firstLine="480" w:firstLineChars="200"/>
              <w:rPr>
                <w:rFonts w:ascii="宋体" w:hAnsi="宋体" w:cs="宋体"/>
                <w:sz w:val="24"/>
                <w:szCs w:val="24"/>
              </w:rPr>
            </w:pPr>
            <w:r>
              <w:rPr>
                <w:rFonts w:hint="eastAsia" w:ascii="宋体" w:hAnsi="宋体" w:cs="宋体"/>
                <w:sz w:val="24"/>
                <w:szCs w:val="24"/>
              </w:rPr>
              <w:t>公司目前所确定的有关相关方为：顾客、员工、供方、邻居、政府相关部门、股东等。</w:t>
            </w:r>
          </w:p>
          <w:p>
            <w:pPr>
              <w:ind w:firstLine="480" w:firstLineChars="200"/>
              <w:rPr>
                <w:rFonts w:ascii="宋体" w:hAnsi="宋体" w:cs="宋体"/>
                <w:sz w:val="24"/>
                <w:szCs w:val="24"/>
              </w:rPr>
            </w:pPr>
            <w:r>
              <w:rPr>
                <w:rFonts w:hint="eastAsia" w:ascii="宋体" w:hAnsi="宋体" w:cs="宋体"/>
                <w:sz w:val="24"/>
                <w:szCs w:val="24"/>
              </w:rPr>
              <w:t>综合</w:t>
            </w:r>
            <w:r>
              <w:rPr>
                <w:rFonts w:hint="eastAsia" w:ascii="宋体" w:hAnsi="宋体" w:cs="宋体"/>
                <w:sz w:val="24"/>
                <w:szCs w:val="24"/>
                <w:lang w:val="en-US" w:eastAsia="zh-CN"/>
              </w:rPr>
              <w:t>管理部</w:t>
            </w:r>
            <w:r>
              <w:rPr>
                <w:rFonts w:hint="eastAsia" w:ascii="宋体" w:hAnsi="宋体" w:cs="宋体"/>
                <w:sz w:val="24"/>
                <w:szCs w:val="24"/>
              </w:rPr>
              <w:t>负责通过与客户和供方的定期沟通，确定他们的要求，并通过与公司内部员工的沟通，确定他们的要求。通过企业知识、政府相关部门及网络，确定适用的法定要求。</w:t>
            </w:r>
          </w:p>
          <w:p>
            <w:pPr>
              <w:ind w:firstLine="480" w:firstLineChars="200"/>
              <w:rPr>
                <w:rFonts w:hint="eastAsia" w:ascii="宋体" w:hAnsi="宋体" w:eastAsia="宋体" w:cs="宋体"/>
                <w:kern w:val="2"/>
                <w:sz w:val="24"/>
                <w:szCs w:val="24"/>
                <w:lang w:val="en-US" w:eastAsia="zh-CN" w:bidi="ar-SA"/>
              </w:rPr>
            </w:pPr>
            <w:r>
              <w:rPr>
                <w:rFonts w:hint="eastAsia" w:ascii="宋体" w:hAnsi="宋体" w:cs="宋体"/>
                <w:sz w:val="24"/>
                <w:szCs w:val="24"/>
              </w:rPr>
              <w:t>公司通过市场调查、顾客满意度调查、供方评价、政府检查、投诉、内审、管理评审等方式对相关方的信息及其要求进行监视和评审，并采取措施满足有关相关方的要求。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5" w:hRule="atLeast"/>
        </w:trPr>
        <w:tc>
          <w:tcPr>
            <w:tcW w:w="2160"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ascii="Times New Roman" w:hAnsi="Times New Roman" w:eastAsia="宋体" w:cs="Times New Roman"/>
                <w:kern w:val="2"/>
                <w:sz w:val="21"/>
                <w:lang w:val="en-US" w:eastAsia="zh-CN" w:bidi="ar-SA"/>
              </w:rPr>
            </w:pPr>
            <w:r>
              <w:rPr>
                <w:rFonts w:hint="eastAsia" w:ascii="宋体" w:hAnsi="宋体" w:eastAsia="宋体" w:cs="宋体"/>
                <w:sz w:val="24"/>
                <w:szCs w:val="24"/>
              </w:rPr>
              <w:t>确定质量管理体系的范围总要求</w:t>
            </w:r>
          </w:p>
        </w:tc>
        <w:tc>
          <w:tcPr>
            <w:tcW w:w="960"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ascii="Times New Roman" w:hAnsi="Times New Roman" w:eastAsia="宋体" w:cs="Times New Roman"/>
                <w:kern w:val="2"/>
                <w:sz w:val="21"/>
                <w:lang w:val="en-US" w:eastAsia="zh-CN" w:bidi="ar-SA"/>
              </w:rPr>
            </w:pPr>
            <w:r>
              <w:rPr>
                <w:rFonts w:hint="eastAsia" w:ascii="宋体" w:hAnsi="宋体" w:eastAsia="宋体" w:cs="宋体"/>
                <w:sz w:val="24"/>
                <w:szCs w:val="24"/>
              </w:rPr>
              <w:t>4.3</w:t>
            </w:r>
          </w:p>
        </w:tc>
        <w:tc>
          <w:tcPr>
            <w:tcW w:w="10004" w:type="dxa"/>
            <w:vAlign w:val="center"/>
          </w:tcPr>
          <w:p>
            <w:pPr>
              <w:ind w:firstLine="480" w:firstLineChars="200"/>
              <w:rPr>
                <w:rFonts w:hint="eastAsia" w:ascii="宋体" w:hAnsi="宋体" w:eastAsia="宋体" w:cs="宋体"/>
                <w:sz w:val="24"/>
                <w:szCs w:val="24"/>
              </w:rPr>
            </w:pPr>
            <w:r>
              <w:rPr>
                <w:rFonts w:hint="eastAsia" w:ascii="宋体" w:hAnsi="宋体" w:eastAsia="宋体" w:cs="宋体"/>
                <w:sz w:val="24"/>
                <w:szCs w:val="24"/>
              </w:rPr>
              <w:t>公司申请的认证范围界定清晰，经营范围覆盖认证申请范围，符合实际。</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认证范围</w:t>
            </w:r>
            <w:r>
              <w:rPr>
                <w:rFonts w:hint="eastAsia" w:ascii="宋体" w:hAnsi="宋体" w:eastAsia="宋体" w:cs="宋体"/>
                <w:sz w:val="24"/>
                <w:szCs w:val="24"/>
                <w:lang w:eastAsia="zh-CN"/>
              </w:rPr>
              <w:t>：</w:t>
            </w:r>
            <w:r>
              <w:rPr>
                <w:rFonts w:hint="eastAsia" w:ascii="宋体" w:hAnsi="宋体" w:eastAsia="宋体" w:cs="宋体"/>
                <w:sz w:val="24"/>
                <w:szCs w:val="24"/>
              </w:rPr>
              <w:t>环形混凝土电杆、混凝土检查井盖、钢筋混凝土排水管的生产和销售</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接受审核人员：</w:t>
            </w:r>
            <w:r>
              <w:rPr>
                <w:rFonts w:hint="eastAsia" w:ascii="宋体" w:hAnsi="宋体" w:eastAsia="宋体" w:cs="宋体"/>
                <w:sz w:val="24"/>
                <w:szCs w:val="24"/>
                <w:lang w:eastAsia="zh-CN"/>
              </w:rPr>
              <w:t>丁智明</w:t>
            </w:r>
            <w:r>
              <w:rPr>
                <w:rFonts w:hint="eastAsia" w:ascii="宋体" w:hAnsi="宋体" w:eastAsia="宋体" w:cs="宋体"/>
                <w:sz w:val="24"/>
                <w:szCs w:val="24"/>
              </w:rPr>
              <w:t>/总经理</w:t>
            </w:r>
          </w:p>
          <w:p>
            <w:pPr>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sz w:val="24"/>
                <w:szCs w:val="24"/>
              </w:rPr>
              <w:t>不适用条款：GB/T19001-2016标准8.3条款。说明：公司根据顾客要求、企业标准进行产品的生产，不涉及产品的设计和开发。</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宋体" w:hAnsi="宋体" w:eastAsia="宋体" w:cs="宋体"/>
                <w:b w:val="0"/>
                <w:bCs/>
                <w:kern w:val="2"/>
                <w:sz w:val="24"/>
                <w:szCs w:val="24"/>
                <w:lang w:val="en-US" w:eastAsia="zh-CN" w:bidi="ar-SA"/>
              </w:rPr>
            </w:pPr>
            <w:r>
              <w:rPr>
                <w:rFonts w:hint="eastAsia" w:ascii="宋体" w:hAnsi="宋体" w:eastAsia="宋体" w:cs="宋体"/>
                <w:sz w:val="24"/>
                <w:szCs w:val="24"/>
              </w:rPr>
              <w:t>质量管理体系及其过程</w:t>
            </w:r>
          </w:p>
        </w:tc>
        <w:tc>
          <w:tcPr>
            <w:tcW w:w="960"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宋体" w:hAnsi="宋体" w:eastAsia="宋体" w:cs="宋体"/>
                <w:b w:val="0"/>
                <w:bCs/>
                <w:kern w:val="2"/>
                <w:sz w:val="24"/>
                <w:szCs w:val="24"/>
                <w:lang w:val="en-US" w:eastAsia="zh-CN" w:bidi="ar-SA"/>
              </w:rPr>
            </w:pPr>
            <w:r>
              <w:rPr>
                <w:rFonts w:hint="eastAsia" w:ascii="宋体" w:hAnsi="宋体" w:eastAsia="宋体" w:cs="宋体"/>
                <w:sz w:val="24"/>
                <w:szCs w:val="24"/>
              </w:rPr>
              <w:t>4.4</w:t>
            </w:r>
          </w:p>
        </w:tc>
        <w:tc>
          <w:tcPr>
            <w:tcW w:w="10004" w:type="dxa"/>
            <w:vAlign w:val="center"/>
          </w:tcPr>
          <w:p>
            <w:pPr>
              <w:ind w:firstLine="480" w:firstLineChars="200"/>
              <w:rPr>
                <w:rFonts w:hint="eastAsia" w:ascii="宋体" w:hAnsi="宋体" w:eastAsia="宋体" w:cs="宋体"/>
                <w:sz w:val="24"/>
                <w:szCs w:val="24"/>
              </w:rPr>
            </w:pPr>
            <w:r>
              <w:rPr>
                <w:rFonts w:hint="eastAsia" w:ascii="宋体" w:hAnsi="宋体" w:eastAsia="宋体" w:cs="宋体"/>
                <w:sz w:val="24"/>
                <w:szCs w:val="24"/>
              </w:rPr>
              <w:t>公司自20</w:t>
            </w:r>
            <w:r>
              <w:rPr>
                <w:rFonts w:hint="eastAsia" w:ascii="宋体" w:hAnsi="宋体" w:eastAsia="宋体" w:cs="宋体"/>
                <w:sz w:val="24"/>
                <w:szCs w:val="24"/>
                <w:lang w:val="en-US" w:eastAsia="zh-CN"/>
              </w:rPr>
              <w:t>20</w:t>
            </w:r>
            <w:r>
              <w:rPr>
                <w:rFonts w:hint="eastAsia" w:ascii="宋体" w:hAnsi="宋体" w:eastAsia="宋体" w:cs="宋体"/>
                <w:sz w:val="24"/>
                <w:szCs w:val="24"/>
              </w:rPr>
              <w:t>年</w:t>
            </w:r>
            <w:r>
              <w:rPr>
                <w:rFonts w:hint="eastAsia" w:ascii="宋体" w:hAnsi="宋体" w:eastAsia="宋体" w:cs="宋体"/>
                <w:sz w:val="24"/>
                <w:szCs w:val="24"/>
                <w:lang w:val="en-US" w:eastAsia="zh-CN"/>
              </w:rPr>
              <w:t>7</w:t>
            </w:r>
            <w:r>
              <w:rPr>
                <w:rFonts w:hint="eastAsia" w:ascii="宋体" w:hAnsi="宋体" w:eastAsia="宋体" w:cs="宋体"/>
                <w:sz w:val="24"/>
                <w:szCs w:val="24"/>
              </w:rPr>
              <w:t>月</w:t>
            </w:r>
            <w:r>
              <w:rPr>
                <w:rFonts w:hint="eastAsia" w:ascii="宋体" w:hAnsi="宋体" w:eastAsia="宋体" w:cs="宋体"/>
                <w:sz w:val="24"/>
                <w:szCs w:val="24"/>
                <w:lang w:val="en-US" w:eastAsia="zh-CN"/>
              </w:rPr>
              <w:t>10</w:t>
            </w:r>
            <w:r>
              <w:rPr>
                <w:rFonts w:hint="eastAsia" w:ascii="宋体" w:hAnsi="宋体" w:eastAsia="宋体" w:cs="宋体"/>
                <w:sz w:val="24"/>
                <w:szCs w:val="24"/>
              </w:rPr>
              <w:t>日发布实施质量管理体系以来，策划编制了质量手册、程序文件、管理制度、质量方针、目标等文件，任命了管理者代表。公司设立</w:t>
            </w:r>
            <w:r>
              <w:rPr>
                <w:rFonts w:hint="eastAsia" w:ascii="宋体" w:hAnsi="宋体" w:eastAsia="宋体" w:cs="宋体"/>
                <w:sz w:val="24"/>
                <w:szCs w:val="24"/>
                <w:lang w:eastAsia="zh-CN"/>
              </w:rPr>
              <w:t>综合管理部</w:t>
            </w:r>
            <w:r>
              <w:rPr>
                <w:rFonts w:hint="eastAsia" w:ascii="宋体" w:hAnsi="宋体" w:eastAsia="宋体" w:cs="宋体"/>
                <w:sz w:val="24"/>
                <w:szCs w:val="24"/>
              </w:rPr>
              <w:t>、</w:t>
            </w:r>
            <w:r>
              <w:rPr>
                <w:rFonts w:hint="eastAsia" w:ascii="宋体" w:hAnsi="宋体" w:eastAsia="宋体" w:cs="宋体"/>
                <w:sz w:val="24"/>
                <w:szCs w:val="24"/>
                <w:lang w:eastAsia="zh-CN"/>
              </w:rPr>
              <w:t>生产技术部</w:t>
            </w:r>
            <w:r>
              <w:rPr>
                <w:rFonts w:hint="eastAsia" w:ascii="宋体" w:hAnsi="宋体" w:eastAsia="宋体" w:cs="宋体"/>
                <w:sz w:val="24"/>
                <w:szCs w:val="24"/>
              </w:rPr>
              <w:t>等职能部门，部门职责权限明确，接口清晰。</w:t>
            </w:r>
            <w:r>
              <w:rPr>
                <w:rFonts w:hint="eastAsia" w:ascii="宋体" w:hAnsi="宋体" w:eastAsia="宋体" w:cs="宋体"/>
                <w:sz w:val="24"/>
                <w:szCs w:val="24"/>
                <w:lang w:eastAsia="zh-CN"/>
              </w:rPr>
              <w:t>企业无外包过程。</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公司依据标准的要求并结合实际情况对管理体系进行了策划，识别了产品的生产、销售过程和所需的活动。通过制定管理制度和相关措施，对过程的主要环节实施了有效的控制。质量手册中对管理职责、设施管理、监视、测量、分析和改进要求等进行了描述，对产品实现所需的过程进行了识别，并对过程之间的相互关系和相互作用进行了描述，明确了各部门、岗位人员的职责和接口，配备了相应的人员、设施、技术、信息等资源。</w:t>
            </w:r>
          </w:p>
          <w:p>
            <w:pPr>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sz w:val="24"/>
                <w:szCs w:val="24"/>
                <w:lang w:eastAsia="zh-CN"/>
              </w:rPr>
              <w:t>公司的特殊过程为：销售、焊接过程。</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领导作用与承诺</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ascii="Times New Roman" w:hAnsi="Times New Roman" w:eastAsia="宋体" w:cs="Times New Roman"/>
                <w:kern w:val="2"/>
                <w:sz w:val="21"/>
                <w:lang w:val="en-US" w:eastAsia="zh-CN" w:bidi="ar-SA"/>
              </w:rPr>
            </w:pPr>
            <w:r>
              <w:rPr>
                <w:rFonts w:hint="eastAsia" w:ascii="宋体" w:hAnsi="宋体" w:eastAsia="宋体" w:cs="宋体"/>
                <w:sz w:val="24"/>
                <w:szCs w:val="24"/>
              </w:rPr>
              <w:t>--总则</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以顾客为关注焦点</w:t>
            </w:r>
          </w:p>
        </w:tc>
        <w:tc>
          <w:tcPr>
            <w:tcW w:w="960"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ascii="Times New Roman" w:hAnsi="Times New Roman" w:eastAsia="宋体" w:cs="Times New Roman"/>
                <w:kern w:val="2"/>
                <w:sz w:val="21"/>
                <w:lang w:val="en-US" w:eastAsia="zh-CN" w:bidi="ar-SA"/>
              </w:rPr>
            </w:pPr>
            <w:r>
              <w:rPr>
                <w:rFonts w:hint="eastAsia" w:ascii="宋体" w:hAnsi="宋体" w:eastAsia="宋体" w:cs="宋体"/>
                <w:sz w:val="24"/>
                <w:szCs w:val="24"/>
              </w:rPr>
              <w:t>5.1</w:t>
            </w:r>
            <w:r>
              <w:rPr>
                <w:rFonts w:hint="eastAsia" w:ascii="宋体" w:hAnsi="宋体" w:eastAsia="宋体" w:cs="宋体"/>
                <w:sz w:val="24"/>
                <w:szCs w:val="24"/>
                <w:lang w:eastAsia="zh-CN"/>
              </w:rPr>
              <w:t>、</w:t>
            </w:r>
            <w:r>
              <w:rPr>
                <w:rFonts w:hint="eastAsia" w:ascii="宋体" w:hAnsi="宋体" w:eastAsia="宋体" w:cs="宋体"/>
                <w:sz w:val="24"/>
                <w:szCs w:val="24"/>
              </w:rPr>
              <w:t>5.1.1</w:t>
            </w:r>
            <w:r>
              <w:rPr>
                <w:rFonts w:hint="eastAsia" w:ascii="宋体" w:hAnsi="宋体" w:eastAsia="宋体" w:cs="宋体"/>
                <w:sz w:val="24"/>
                <w:szCs w:val="24"/>
                <w:lang w:eastAsia="zh-CN"/>
              </w:rPr>
              <w:t>、</w:t>
            </w:r>
            <w:r>
              <w:rPr>
                <w:rFonts w:hint="eastAsia" w:ascii="宋体" w:hAnsi="宋体" w:eastAsia="宋体" w:cs="宋体"/>
                <w:sz w:val="24"/>
                <w:szCs w:val="24"/>
              </w:rPr>
              <w:t>5.1.2</w:t>
            </w:r>
          </w:p>
        </w:tc>
        <w:tc>
          <w:tcPr>
            <w:tcW w:w="10004" w:type="dxa"/>
            <w:vAlign w:val="center"/>
          </w:tcPr>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公司赋予各部门管理者职责，通过会议促使、指导、支持和员工努力提高质量管理体系的有效性并推动改进等；通过其对质量体系的领导作用和承诺的理解，了解其领导者的作用与承诺。</w:t>
            </w:r>
          </w:p>
          <w:p>
            <w:pPr>
              <w:adjustRightInd w:val="0"/>
              <w:snapToGrid w:val="0"/>
              <w:spacing w:line="360" w:lineRule="exact"/>
              <w:ind w:firstLine="480" w:firstLineChars="200"/>
              <w:jc w:val="left"/>
              <w:rPr>
                <w:rFonts w:ascii="Times New Roman" w:hAnsi="Times New Roman" w:eastAsia="宋体" w:cs="Times New Roman"/>
                <w:kern w:val="2"/>
                <w:sz w:val="21"/>
                <w:lang w:val="en-US" w:eastAsia="zh-CN" w:bidi="ar-SA"/>
              </w:rPr>
            </w:pPr>
            <w:r>
              <w:rPr>
                <w:rFonts w:hint="eastAsia" w:ascii="宋体" w:hAnsi="宋体" w:eastAsia="宋体" w:cs="宋体"/>
                <w:sz w:val="24"/>
                <w:szCs w:val="24"/>
              </w:rPr>
              <w:t>公司梳理了相关文件和要求，通过体系培训，进一步规范了组织的经营与管理，确保将体系要求融入组织的业务过程中。公司建立管理方针、以管理方针为框架建立了管理目标，进行了管理评审，通过学习、培训等传达管理体系的重要性。提供各类资源如人力资源、办公场所、资金</w:t>
            </w:r>
            <w:r>
              <w:rPr>
                <w:rFonts w:hint="eastAsia" w:ascii="宋体" w:hAnsi="宋体" w:cs="宋体"/>
                <w:sz w:val="24"/>
                <w:szCs w:val="24"/>
                <w:lang w:eastAsia="zh-CN"/>
              </w:rPr>
              <w:t>、办公用品</w:t>
            </w:r>
            <w:r>
              <w:rPr>
                <w:rFonts w:hint="eastAsia" w:ascii="宋体" w:hAnsi="宋体" w:eastAsia="宋体" w:cs="宋体"/>
                <w:sz w:val="24"/>
                <w:szCs w:val="24"/>
              </w:rPr>
              <w:t>等各类资源基本能满足正常经营活动。提供体系文件、管理评审等记录；体系运行结果负责，总经理通过授权，把业务过程活动要求明确到各部门，充分发挥部门领导的积极性，一切为了满足公司安全实行总经理负责制，总经理对顾客要求，最终实现顾客满意。</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pStyle w:val="2"/>
              <w:rPr>
                <w:rFonts w:ascii="Times New Roman" w:hAnsi="Times New Roman" w:eastAsia="宋体" w:cs="Times New Roman"/>
                <w:bCs/>
                <w:spacing w:val="10"/>
                <w:kern w:val="2"/>
                <w:sz w:val="21"/>
                <w:lang w:val="en-US" w:eastAsia="zh-CN" w:bidi="ar-SA"/>
              </w:rPr>
            </w:pPr>
            <w:r>
              <w:rPr>
                <w:rFonts w:hint="eastAsia" w:ascii="宋体" w:hAnsi="宋体" w:eastAsia="宋体" w:cs="宋体"/>
                <w:sz w:val="24"/>
                <w:szCs w:val="24"/>
              </w:rPr>
              <w:t>方针</w:t>
            </w:r>
            <w:r>
              <w:rPr>
                <w:rFonts w:hint="eastAsia" w:ascii="宋体" w:hAnsi="宋体" w:eastAsia="宋体" w:cs="宋体"/>
                <w:sz w:val="24"/>
                <w:szCs w:val="24"/>
                <w:lang w:eastAsia="zh-CN"/>
              </w:rPr>
              <w:t>、</w:t>
            </w:r>
            <w:r>
              <w:rPr>
                <w:rFonts w:hint="eastAsia" w:ascii="宋体" w:hAnsi="宋体" w:eastAsia="宋体" w:cs="宋体"/>
                <w:sz w:val="24"/>
                <w:szCs w:val="24"/>
              </w:rPr>
              <w:t>制定质量方针</w:t>
            </w:r>
            <w:r>
              <w:rPr>
                <w:rFonts w:hint="eastAsia" w:ascii="宋体" w:hAnsi="宋体" w:eastAsia="宋体" w:cs="宋体"/>
                <w:sz w:val="24"/>
                <w:szCs w:val="24"/>
                <w:lang w:eastAsia="zh-CN"/>
              </w:rPr>
              <w:t>、</w:t>
            </w:r>
            <w:r>
              <w:rPr>
                <w:rFonts w:hint="eastAsia" w:ascii="宋体" w:hAnsi="宋体" w:eastAsia="宋体" w:cs="宋体"/>
                <w:sz w:val="24"/>
                <w:szCs w:val="24"/>
              </w:rPr>
              <w:t>沟通质量方针</w:t>
            </w:r>
          </w:p>
        </w:tc>
        <w:tc>
          <w:tcPr>
            <w:tcW w:w="960" w:type="dxa"/>
            <w:vAlign w:val="top"/>
          </w:tcPr>
          <w:p>
            <w:pPr>
              <w:pStyle w:val="2"/>
              <w:rPr>
                <w:rFonts w:ascii="Times New Roman" w:hAnsi="Times New Roman" w:eastAsia="宋体" w:cs="Times New Roman"/>
                <w:bCs/>
                <w:spacing w:val="10"/>
                <w:kern w:val="2"/>
                <w:sz w:val="21"/>
                <w:lang w:val="en-US" w:eastAsia="zh-CN" w:bidi="ar-SA"/>
              </w:rPr>
            </w:pPr>
            <w:r>
              <w:rPr>
                <w:rFonts w:hint="eastAsia" w:ascii="宋体" w:hAnsi="宋体" w:eastAsia="宋体" w:cs="宋体"/>
                <w:sz w:val="24"/>
                <w:szCs w:val="24"/>
              </w:rPr>
              <w:t>5.2</w:t>
            </w:r>
            <w:r>
              <w:rPr>
                <w:rFonts w:hint="eastAsia" w:ascii="宋体" w:hAnsi="宋体" w:eastAsia="宋体" w:cs="宋体"/>
                <w:sz w:val="24"/>
                <w:szCs w:val="24"/>
                <w:lang w:eastAsia="zh-CN"/>
              </w:rPr>
              <w:t>、</w:t>
            </w:r>
            <w:r>
              <w:rPr>
                <w:rFonts w:hint="eastAsia" w:ascii="宋体" w:hAnsi="宋体" w:eastAsia="宋体" w:cs="宋体"/>
                <w:sz w:val="24"/>
                <w:szCs w:val="24"/>
              </w:rPr>
              <w:t>5.2.1</w:t>
            </w:r>
            <w:r>
              <w:rPr>
                <w:rFonts w:hint="eastAsia" w:ascii="宋体" w:hAnsi="宋体" w:eastAsia="宋体" w:cs="宋体"/>
                <w:sz w:val="24"/>
                <w:szCs w:val="24"/>
                <w:lang w:eastAsia="zh-CN"/>
              </w:rPr>
              <w:t>、</w:t>
            </w:r>
            <w:r>
              <w:rPr>
                <w:rFonts w:hint="eastAsia" w:ascii="宋体" w:hAnsi="宋体" w:eastAsia="宋体" w:cs="宋体"/>
                <w:sz w:val="24"/>
                <w:szCs w:val="24"/>
              </w:rPr>
              <w:t>5.2.2</w:t>
            </w:r>
          </w:p>
        </w:tc>
        <w:tc>
          <w:tcPr>
            <w:tcW w:w="10004" w:type="dxa"/>
            <w:vAlign w:val="center"/>
          </w:tcPr>
          <w:p>
            <w:pPr>
              <w:ind w:firstLine="480" w:firstLineChars="200"/>
              <w:rPr>
                <w:rFonts w:hint="eastAsia" w:ascii="宋体" w:hAnsi="宋体" w:eastAsia="宋体" w:cs="宋体"/>
                <w:sz w:val="24"/>
                <w:szCs w:val="24"/>
              </w:rPr>
            </w:pPr>
            <w:r>
              <w:rPr>
                <w:rFonts w:hint="eastAsia" w:ascii="宋体" w:hAnsi="宋体" w:eastAsia="宋体" w:cs="宋体"/>
                <w:sz w:val="24"/>
                <w:szCs w:val="24"/>
              </w:rPr>
              <w:t>公司质量方针：专业生产，精益求精；持续创新，优质服务。</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公司质量方针与发展战略和宗旨相一致，包括对满足适用要求、持续改进的承诺。质量方针突出公司质量管理活动的宗旨、方向和奋斗的目标。明确对质量管理绩效的持续改进及遵守法律法规的承诺，并要为质量目标的制定提供框架。建立并保持文件化的管理方针，使全体员工理解、认识到各自岗位的权利和义务并自觉付诸实施。方针可为公众所获取。公司定期召开管理评审会议对管理方针、目标进行评审。</w:t>
            </w:r>
          </w:p>
          <w:p>
            <w:pPr>
              <w:ind w:firstLine="480" w:firstLineChars="200"/>
              <w:rPr>
                <w:rFonts w:ascii="Times New Roman" w:hAnsi="Times New Roman" w:eastAsia="宋体" w:cs="Times New Roman"/>
                <w:kern w:val="2"/>
                <w:sz w:val="21"/>
                <w:lang w:val="en-US" w:eastAsia="zh-CN" w:bidi="ar-SA"/>
              </w:rPr>
            </w:pPr>
            <w:r>
              <w:rPr>
                <w:rFonts w:hint="eastAsia" w:ascii="宋体" w:hAnsi="宋体" w:eastAsia="宋体" w:cs="宋体"/>
                <w:sz w:val="24"/>
                <w:szCs w:val="24"/>
              </w:rPr>
              <w:t>目前通过方针现场粘贴、培训等形式将公司管理方针传达给所有为公司工作或代表公司的人员，相关方也可通过</w:t>
            </w:r>
            <w:r>
              <w:rPr>
                <w:rFonts w:hint="eastAsia" w:ascii="宋体" w:hAnsi="宋体" w:cs="宋体"/>
                <w:sz w:val="24"/>
                <w:szCs w:val="24"/>
                <w:lang w:eastAsia="zh-CN"/>
              </w:rPr>
              <w:t>综合管理部</w:t>
            </w:r>
            <w:r>
              <w:rPr>
                <w:rFonts w:hint="eastAsia" w:ascii="宋体" w:hAnsi="宋体" w:eastAsia="宋体" w:cs="宋体"/>
                <w:sz w:val="24"/>
                <w:szCs w:val="24"/>
              </w:rPr>
              <w:t>获取公司管理方针</w:t>
            </w:r>
            <w:r>
              <w:rPr>
                <w:rFonts w:hint="eastAsia" w:ascii="宋体" w:hAnsi="宋体" w:eastAsia="宋体" w:cs="宋体"/>
                <w:sz w:val="24"/>
                <w:szCs w:val="24"/>
                <w:lang w:eastAsia="zh-CN"/>
              </w:rPr>
              <w:t>。</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2" w:hRule="atLeast"/>
        </w:trPr>
        <w:tc>
          <w:tcPr>
            <w:tcW w:w="2160"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ascii="Times New Roman" w:hAnsi="Times New Roman" w:eastAsia="宋体" w:cs="Times New Roman"/>
                <w:kern w:val="2"/>
                <w:sz w:val="21"/>
                <w:lang w:val="en-US" w:eastAsia="zh-CN" w:bidi="ar-SA"/>
              </w:rPr>
            </w:pPr>
            <w:r>
              <w:rPr>
                <w:rFonts w:hint="eastAsia" w:ascii="宋体" w:hAnsi="宋体" w:eastAsia="宋体" w:cs="宋体"/>
                <w:sz w:val="24"/>
                <w:szCs w:val="24"/>
              </w:rPr>
              <w:t>组织的角色、职责和权限</w:t>
            </w:r>
          </w:p>
        </w:tc>
        <w:tc>
          <w:tcPr>
            <w:tcW w:w="960"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ascii="Times New Roman" w:hAnsi="Times New Roman" w:eastAsia="宋体" w:cs="Times New Roman"/>
                <w:kern w:val="2"/>
                <w:sz w:val="21"/>
                <w:lang w:val="en-US" w:eastAsia="zh-CN" w:bidi="ar-SA"/>
              </w:rPr>
            </w:pPr>
            <w:r>
              <w:rPr>
                <w:rFonts w:hint="eastAsia" w:ascii="宋体" w:hAnsi="宋体" w:eastAsia="宋体" w:cs="宋体"/>
                <w:sz w:val="24"/>
                <w:szCs w:val="24"/>
              </w:rPr>
              <w:t>5.3</w:t>
            </w:r>
          </w:p>
        </w:tc>
        <w:tc>
          <w:tcPr>
            <w:tcW w:w="10004" w:type="dxa"/>
            <w:vAlign w:val="center"/>
          </w:tcPr>
          <w:p>
            <w:pPr>
              <w:ind w:firstLine="480" w:firstLineChars="200"/>
              <w:rPr>
                <w:rFonts w:hint="eastAsia" w:ascii="宋体" w:hAnsi="宋体" w:eastAsia="宋体" w:cs="宋体"/>
                <w:sz w:val="24"/>
                <w:szCs w:val="24"/>
              </w:rPr>
            </w:pPr>
            <w:r>
              <w:rPr>
                <w:rFonts w:hint="eastAsia" w:ascii="宋体" w:hAnsi="宋体" w:eastAsia="宋体" w:cs="宋体"/>
                <w:sz w:val="24"/>
                <w:szCs w:val="24"/>
              </w:rPr>
              <w:t>公司确定了组织结构，并规定了各级各岗位人员职责、权限和相互关系，并在公司内对各级员工进行了必要的传达。对从事与质量有关的管理、执行和验证人员规定其职责、权限及其相互关系，以实现公司质量方针和质量目标。</w:t>
            </w:r>
          </w:p>
          <w:p>
            <w:pPr>
              <w:ind w:firstLine="480" w:firstLineChars="200"/>
              <w:rPr>
                <w:rFonts w:ascii="Times New Roman" w:hAnsi="Times New Roman" w:eastAsia="宋体" w:cs="Times New Roman"/>
                <w:kern w:val="2"/>
                <w:sz w:val="21"/>
                <w:lang w:val="en-US" w:eastAsia="zh-CN" w:bidi="ar-SA"/>
              </w:rPr>
            </w:pPr>
            <w:r>
              <w:rPr>
                <w:rFonts w:hint="eastAsia" w:ascii="宋体" w:hAnsi="宋体" w:eastAsia="宋体" w:cs="宋体"/>
                <w:sz w:val="24"/>
                <w:szCs w:val="24"/>
              </w:rPr>
              <w:t>公司制定了《岗位职责及权限》，对本公司各主要岗位职责权限进行了确定</w:t>
            </w:r>
            <w:r>
              <w:rPr>
                <w:rFonts w:hint="eastAsia" w:ascii="宋体" w:hAnsi="宋体" w:eastAsia="宋体" w:cs="宋体"/>
                <w:sz w:val="24"/>
                <w:szCs w:val="24"/>
                <w:lang w:eastAsia="zh-CN"/>
              </w:rPr>
              <w:t>。</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ascii="Times New Roman" w:hAnsi="Times New Roman" w:eastAsia="宋体" w:cs="Times New Roman"/>
                <w:kern w:val="2"/>
                <w:sz w:val="21"/>
                <w:lang w:val="en-US" w:eastAsia="zh-CN" w:bidi="ar-SA"/>
              </w:rPr>
            </w:pPr>
            <w:r>
              <w:rPr>
                <w:rFonts w:hint="eastAsia" w:ascii="宋体" w:hAnsi="宋体" w:eastAsia="宋体" w:cs="宋体"/>
                <w:sz w:val="24"/>
                <w:szCs w:val="24"/>
                <w:lang w:val="en-US" w:eastAsia="zh-CN"/>
              </w:rPr>
              <w:t>应对风险和机遇的措施</w:t>
            </w:r>
          </w:p>
        </w:tc>
        <w:tc>
          <w:tcPr>
            <w:tcW w:w="960"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ascii="Times New Roman" w:hAnsi="Times New Roman" w:eastAsia="宋体" w:cs="Times New Roman"/>
                <w:kern w:val="2"/>
                <w:sz w:val="21"/>
                <w:lang w:val="en-US" w:eastAsia="zh-CN" w:bidi="ar-SA"/>
              </w:rPr>
            </w:pPr>
            <w:r>
              <w:rPr>
                <w:rFonts w:hint="eastAsia" w:ascii="宋体" w:hAnsi="宋体" w:eastAsia="宋体" w:cs="宋体"/>
                <w:sz w:val="24"/>
                <w:szCs w:val="24"/>
                <w:lang w:val="en-US" w:eastAsia="zh-CN"/>
              </w:rPr>
              <w:t>6.1</w:t>
            </w:r>
          </w:p>
        </w:tc>
        <w:tc>
          <w:tcPr>
            <w:tcW w:w="10004" w:type="dxa"/>
            <w:vAlign w:val="center"/>
          </w:tcPr>
          <w:p>
            <w:pPr>
              <w:ind w:firstLine="480" w:firstLineChars="200"/>
              <w:rPr>
                <w:rFonts w:hint="eastAsia" w:ascii="宋体" w:hAnsi="宋体" w:eastAsia="宋体" w:cs="宋体"/>
                <w:sz w:val="24"/>
                <w:szCs w:val="24"/>
              </w:rPr>
            </w:pPr>
            <w:r>
              <w:rPr>
                <w:rFonts w:hint="eastAsia" w:ascii="宋体" w:hAnsi="宋体" w:eastAsia="宋体" w:cs="宋体"/>
                <w:sz w:val="24"/>
                <w:szCs w:val="24"/>
              </w:rPr>
              <w:t>制定了《风险和机遇应对措施控制程序》，明确风险和机遇事件的识别方法/途径、风险和机遇事件的评估方式、制定主要风险和机遇事件的应对措施的要求、评价措施有效性的方法。</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提供了《风险和机遇评估分析表》，将需要应对的风险和机遇进行风险分析确定风险级别，外部因素及相关方描述、风险和机遇、风险及机遇的评估、风险及机遇应对措施、执行情况等在质量管理体系所确定的过程中，整合制定针对性管理措施。</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风险</w:t>
            </w:r>
            <w:r>
              <w:rPr>
                <w:rFonts w:hint="eastAsia" w:ascii="宋体" w:hAnsi="宋体" w:eastAsia="宋体" w:cs="宋体"/>
                <w:sz w:val="24"/>
                <w:szCs w:val="24"/>
                <w:lang w:eastAsia="zh-CN"/>
              </w:rPr>
              <w:t>：</w:t>
            </w:r>
            <w:r>
              <w:rPr>
                <w:rFonts w:hint="eastAsia" w:ascii="宋体" w:hAnsi="宋体" w:eastAsia="宋体" w:cs="宋体"/>
                <w:sz w:val="24"/>
                <w:szCs w:val="24"/>
              </w:rPr>
              <w:t>如战略失误及人力资源成本上升、竞争不断加剧等，主要措施确定战略更加科学、通过提高管理水平消化人力资源成本上升；通过差异化策略提高竞争力。效果待观察。</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机遇主要是现在社会需求不断增多。</w:t>
            </w:r>
          </w:p>
          <w:p>
            <w:pPr>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sz w:val="24"/>
                <w:szCs w:val="24"/>
                <w:highlight w:val="none"/>
                <w:lang w:eastAsia="zh-CN"/>
              </w:rPr>
              <w:t>编制：周君莲</w:t>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eastAsia="zh-CN"/>
              </w:rPr>
              <w:t>审核：丁智明</w:t>
            </w:r>
            <w:r>
              <w:rPr>
                <w:rFonts w:hint="eastAsia" w:ascii="宋体" w:hAnsi="宋体" w:eastAsia="宋体" w:cs="宋体"/>
                <w:sz w:val="24"/>
                <w:szCs w:val="24"/>
                <w:highlight w:val="none"/>
              </w:rPr>
              <w:t xml:space="preserve">       20</w:t>
            </w:r>
            <w:r>
              <w:rPr>
                <w:rFonts w:hint="eastAsia" w:ascii="宋体" w:hAnsi="宋体" w:eastAsia="宋体" w:cs="宋体"/>
                <w:sz w:val="24"/>
                <w:szCs w:val="24"/>
                <w:highlight w:val="none"/>
                <w:lang w:val="en-US" w:eastAsia="zh-CN"/>
              </w:rPr>
              <w:t>2</w:t>
            </w: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8</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3" w:hRule="atLeast"/>
        </w:trPr>
        <w:tc>
          <w:tcPr>
            <w:tcW w:w="2160"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ascii="Times New Roman" w:hAnsi="Times New Roman" w:eastAsia="宋体" w:cs="Times New Roman"/>
                <w:kern w:val="2"/>
                <w:sz w:val="21"/>
                <w:lang w:val="en-US" w:eastAsia="zh-CN" w:bidi="ar-SA"/>
              </w:rPr>
            </w:pPr>
            <w:r>
              <w:rPr>
                <w:rFonts w:hint="eastAsia" w:ascii="宋体" w:hAnsi="宋体" w:eastAsia="宋体" w:cs="宋体"/>
                <w:sz w:val="24"/>
                <w:szCs w:val="24"/>
                <w:lang w:val="en-US" w:eastAsia="zh-CN"/>
              </w:rPr>
              <w:t>质量目标及其实现的策划</w:t>
            </w:r>
          </w:p>
        </w:tc>
        <w:tc>
          <w:tcPr>
            <w:tcW w:w="960"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ascii="Times New Roman" w:hAnsi="Times New Roman" w:eastAsia="宋体" w:cs="Times New Roman"/>
                <w:kern w:val="2"/>
                <w:sz w:val="21"/>
                <w:lang w:val="en-US" w:eastAsia="zh-CN" w:bidi="ar-SA"/>
              </w:rPr>
            </w:pPr>
            <w:r>
              <w:rPr>
                <w:rFonts w:hint="eastAsia" w:ascii="宋体" w:hAnsi="宋体" w:eastAsia="宋体" w:cs="宋体"/>
                <w:sz w:val="24"/>
                <w:szCs w:val="24"/>
                <w:lang w:val="en-US" w:eastAsia="zh-CN"/>
              </w:rPr>
              <w:t>6.2</w:t>
            </w:r>
          </w:p>
        </w:tc>
        <w:tc>
          <w:tcPr>
            <w:tcW w:w="10004" w:type="dxa"/>
            <w:vAlign w:val="center"/>
          </w:tcPr>
          <w:p>
            <w:pPr>
              <w:rPr>
                <w:rFonts w:hint="eastAsia" w:ascii="宋体" w:hAnsi="宋体" w:eastAsia="宋体" w:cs="宋体"/>
                <w:sz w:val="24"/>
                <w:szCs w:val="24"/>
              </w:rPr>
            </w:pPr>
            <w:r>
              <w:rPr>
                <w:rFonts w:hint="eastAsia" w:ascii="宋体" w:hAnsi="宋体" w:eastAsia="宋体" w:cs="宋体"/>
                <w:sz w:val="24"/>
                <w:szCs w:val="24"/>
              </w:rPr>
              <w:t>公司质量目标：顾客满意度：        ≥8</w:t>
            </w:r>
            <w:r>
              <w:rPr>
                <w:rFonts w:hint="eastAsia" w:ascii="宋体" w:hAnsi="宋体" w:cs="宋体"/>
                <w:sz w:val="24"/>
                <w:szCs w:val="24"/>
                <w:lang w:val="en-US" w:eastAsia="zh-CN"/>
              </w:rPr>
              <w:t>8</w:t>
            </w:r>
            <w:r>
              <w:rPr>
                <w:rFonts w:hint="eastAsia" w:ascii="宋体" w:hAnsi="宋体" w:eastAsia="宋体" w:cs="宋体"/>
                <w:sz w:val="24"/>
                <w:szCs w:val="24"/>
              </w:rPr>
              <w:t>％</w:t>
            </w:r>
            <w:r>
              <w:rPr>
                <w:rFonts w:hint="eastAsia" w:ascii="宋体" w:hAnsi="宋体" w:eastAsia="宋体" w:cs="宋体"/>
                <w:sz w:val="24"/>
                <w:szCs w:val="24"/>
                <w:lang w:eastAsia="zh-CN"/>
              </w:rPr>
              <w:t>；</w:t>
            </w:r>
            <w:r>
              <w:rPr>
                <w:rFonts w:hint="eastAsia" w:ascii="宋体" w:hAnsi="宋体" w:eastAsia="宋体" w:cs="宋体"/>
                <w:sz w:val="24"/>
                <w:szCs w:val="24"/>
              </w:rPr>
              <w:t>成品交检合格率：    ≥9</w:t>
            </w:r>
            <w:r>
              <w:rPr>
                <w:rFonts w:hint="eastAsia" w:ascii="宋体" w:hAnsi="宋体" w:cs="宋体"/>
                <w:sz w:val="24"/>
                <w:szCs w:val="24"/>
                <w:lang w:val="en-US" w:eastAsia="zh-CN"/>
              </w:rPr>
              <w:t>7</w:t>
            </w:r>
            <w:r>
              <w:rPr>
                <w:rFonts w:hint="eastAsia" w:ascii="宋体" w:hAnsi="宋体" w:eastAsia="宋体" w:cs="宋体"/>
                <w:sz w:val="24"/>
                <w:szCs w:val="24"/>
              </w:rPr>
              <w:t>％</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产品准时交货率：    ≥9</w:t>
            </w:r>
            <w:r>
              <w:rPr>
                <w:rFonts w:hint="eastAsia" w:ascii="宋体" w:hAnsi="宋体" w:cs="宋体"/>
                <w:sz w:val="24"/>
                <w:szCs w:val="24"/>
                <w:lang w:val="en-US" w:eastAsia="zh-CN"/>
              </w:rPr>
              <w:t>2</w:t>
            </w:r>
            <w:r>
              <w:rPr>
                <w:rFonts w:hint="eastAsia" w:ascii="宋体" w:hAnsi="宋体" w:eastAsia="宋体" w:cs="宋体"/>
                <w:sz w:val="24"/>
                <w:szCs w:val="24"/>
              </w:rPr>
              <w:t>％</w:t>
            </w:r>
            <w:r>
              <w:rPr>
                <w:rFonts w:hint="eastAsia" w:ascii="宋体" w:hAnsi="宋体" w:eastAsia="宋体" w:cs="宋体"/>
                <w:sz w:val="24"/>
                <w:szCs w:val="24"/>
                <w:lang w:eastAsia="zh-CN"/>
              </w:rPr>
              <w:t>；</w:t>
            </w:r>
            <w:r>
              <w:rPr>
                <w:rFonts w:hint="eastAsia" w:ascii="宋体" w:hAnsi="宋体" w:eastAsia="宋体" w:cs="宋体"/>
                <w:sz w:val="24"/>
                <w:szCs w:val="24"/>
              </w:rPr>
              <w:t>顾客投诉及退货次数：≤</w:t>
            </w:r>
            <w:r>
              <w:rPr>
                <w:rFonts w:hint="eastAsia" w:ascii="宋体" w:hAnsi="宋体" w:cs="宋体"/>
                <w:sz w:val="24"/>
                <w:szCs w:val="24"/>
                <w:lang w:val="en-US" w:eastAsia="zh-CN"/>
              </w:rPr>
              <w:t>5</w:t>
            </w:r>
            <w:r>
              <w:rPr>
                <w:rFonts w:hint="eastAsia" w:ascii="宋体" w:hAnsi="宋体" w:eastAsia="宋体" w:cs="宋体"/>
                <w:sz w:val="24"/>
                <w:szCs w:val="24"/>
              </w:rPr>
              <w:t>次/年</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查公司目标的分解情况，已分解落实到各相关职能、层次，且可测量。</w:t>
            </w:r>
          </w:p>
          <w:p>
            <w:pPr>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提供《</w:t>
            </w:r>
            <w:r>
              <w:rPr>
                <w:rFonts w:hint="eastAsia" w:ascii="宋体" w:hAnsi="宋体" w:eastAsia="宋体" w:cs="宋体"/>
                <w:sz w:val="24"/>
                <w:szCs w:val="24"/>
              </w:rPr>
              <w:t>20</w:t>
            </w:r>
            <w:r>
              <w:rPr>
                <w:rFonts w:hint="eastAsia" w:ascii="宋体" w:hAnsi="宋体" w:cs="宋体"/>
                <w:sz w:val="24"/>
                <w:szCs w:val="24"/>
                <w:lang w:val="en-US" w:eastAsia="zh-CN"/>
              </w:rPr>
              <w:t>21</w:t>
            </w:r>
            <w:r>
              <w:rPr>
                <w:rFonts w:hint="eastAsia" w:ascii="宋体" w:hAnsi="宋体" w:eastAsia="宋体" w:cs="宋体"/>
                <w:sz w:val="24"/>
                <w:szCs w:val="24"/>
              </w:rPr>
              <w:t>年质量目标分解计划</w:t>
            </w:r>
            <w:r>
              <w:rPr>
                <w:rFonts w:hint="eastAsia" w:ascii="宋体" w:hAnsi="宋体" w:eastAsia="宋体" w:cs="宋体"/>
                <w:sz w:val="24"/>
                <w:szCs w:val="24"/>
                <w:lang w:eastAsia="zh-CN"/>
              </w:rPr>
              <w:t>》编制：周君莲</w:t>
            </w:r>
            <w:r>
              <w:rPr>
                <w:rFonts w:hint="eastAsia" w:ascii="宋体" w:hAnsi="宋体" w:eastAsia="宋体" w:cs="宋体"/>
                <w:sz w:val="24"/>
                <w:szCs w:val="24"/>
              </w:rPr>
              <w:t xml:space="preserve">    </w:t>
            </w:r>
            <w:r>
              <w:rPr>
                <w:rFonts w:hint="eastAsia" w:ascii="宋体" w:hAnsi="宋体" w:eastAsia="宋体" w:cs="宋体"/>
                <w:sz w:val="24"/>
                <w:szCs w:val="24"/>
                <w:lang w:eastAsia="zh-CN"/>
              </w:rPr>
              <w:t>审核：丁智明</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20</w:t>
            </w:r>
            <w:r>
              <w:rPr>
                <w:rFonts w:hint="eastAsia" w:ascii="宋体" w:hAnsi="宋体" w:eastAsia="宋体" w:cs="宋体"/>
                <w:sz w:val="24"/>
                <w:szCs w:val="24"/>
                <w:lang w:val="en-US" w:eastAsia="zh-CN"/>
              </w:rPr>
              <w:t>2</w:t>
            </w:r>
            <w:r>
              <w:rPr>
                <w:rFonts w:hint="eastAsia" w:ascii="宋体" w:hAnsi="宋体" w:cs="宋体"/>
                <w:sz w:val="24"/>
                <w:szCs w:val="24"/>
                <w:lang w:val="en-US" w:eastAsia="zh-CN"/>
              </w:rPr>
              <w:t>1</w:t>
            </w:r>
            <w:r>
              <w:rPr>
                <w:rFonts w:hint="eastAsia" w:ascii="宋体" w:hAnsi="宋体" w:eastAsia="宋体" w:cs="宋体"/>
                <w:sz w:val="24"/>
                <w:szCs w:val="24"/>
              </w:rPr>
              <w:t>年</w:t>
            </w:r>
            <w:r>
              <w:rPr>
                <w:rFonts w:hint="eastAsia" w:ascii="宋体" w:hAnsi="宋体" w:eastAsia="宋体" w:cs="宋体"/>
                <w:sz w:val="24"/>
                <w:szCs w:val="24"/>
                <w:lang w:val="en-US" w:eastAsia="zh-CN"/>
              </w:rPr>
              <w:t>1</w:t>
            </w:r>
            <w:r>
              <w:rPr>
                <w:rFonts w:hint="eastAsia" w:ascii="宋体" w:hAnsi="宋体" w:eastAsia="宋体" w:cs="宋体"/>
                <w:sz w:val="24"/>
                <w:szCs w:val="24"/>
              </w:rPr>
              <w:t>月</w:t>
            </w:r>
            <w:r>
              <w:rPr>
                <w:rFonts w:hint="eastAsia" w:ascii="宋体" w:hAnsi="宋体" w:cs="宋体"/>
                <w:sz w:val="24"/>
                <w:szCs w:val="24"/>
                <w:lang w:val="en-US" w:eastAsia="zh-CN"/>
              </w:rPr>
              <w:t>8</w:t>
            </w:r>
            <w:r>
              <w:rPr>
                <w:rFonts w:hint="eastAsia" w:ascii="宋体" w:hAnsi="宋体" w:eastAsia="宋体" w:cs="宋体"/>
                <w:sz w:val="24"/>
                <w:szCs w:val="24"/>
              </w:rPr>
              <w:t>日</w:t>
            </w:r>
          </w:p>
          <w:p>
            <w:pPr>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rPr>
              <w:t>公司</w:t>
            </w:r>
            <w:r>
              <w:rPr>
                <w:rFonts w:hint="eastAsia" w:ascii="宋体" w:hAnsi="宋体" w:eastAsia="宋体" w:cs="宋体"/>
                <w:sz w:val="24"/>
                <w:szCs w:val="24"/>
                <w:lang w:val="en-US" w:eastAsia="zh-CN"/>
              </w:rPr>
              <w:t>20</w:t>
            </w:r>
            <w:r>
              <w:rPr>
                <w:rFonts w:hint="eastAsia" w:ascii="宋体" w:hAnsi="宋体" w:cs="宋体"/>
                <w:sz w:val="24"/>
                <w:szCs w:val="24"/>
                <w:lang w:val="en-US" w:eastAsia="zh-CN"/>
              </w:rPr>
              <w:t>21</w:t>
            </w:r>
            <w:r>
              <w:rPr>
                <w:rFonts w:hint="eastAsia" w:ascii="宋体" w:hAnsi="宋体" w:eastAsia="宋体" w:cs="宋体"/>
                <w:sz w:val="24"/>
                <w:szCs w:val="24"/>
              </w:rPr>
              <w:t>年质量目标完成情况统计分析报告</w:t>
            </w:r>
            <w:r>
              <w:rPr>
                <w:rFonts w:hint="eastAsia" w:ascii="宋体" w:hAnsi="宋体" w:eastAsia="宋体" w:cs="宋体"/>
                <w:sz w:val="24"/>
                <w:szCs w:val="24"/>
                <w:lang w:eastAsia="zh-CN"/>
              </w:rPr>
              <w:t>》体系运行期间各项目标均已完成</w:t>
            </w:r>
          </w:p>
          <w:p>
            <w:pPr>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sz w:val="24"/>
                <w:szCs w:val="24"/>
              </w:rPr>
              <w:t>管理者代表：</w:t>
            </w:r>
            <w:r>
              <w:rPr>
                <w:rFonts w:hint="eastAsia" w:ascii="宋体" w:hAnsi="宋体" w:eastAsia="宋体" w:cs="宋体"/>
                <w:sz w:val="24"/>
                <w:szCs w:val="24"/>
                <w:lang w:eastAsia="zh-CN"/>
              </w:rPr>
              <w:t>周君莲</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20</w:t>
            </w:r>
            <w:r>
              <w:rPr>
                <w:rFonts w:hint="eastAsia" w:ascii="宋体" w:hAnsi="宋体" w:eastAsia="宋体" w:cs="宋体"/>
                <w:sz w:val="24"/>
                <w:szCs w:val="24"/>
                <w:lang w:val="en-US" w:eastAsia="zh-CN"/>
              </w:rPr>
              <w:t>2</w:t>
            </w:r>
            <w:r>
              <w:rPr>
                <w:rFonts w:hint="eastAsia" w:ascii="宋体" w:hAnsi="宋体" w:cs="宋体"/>
                <w:sz w:val="24"/>
                <w:szCs w:val="24"/>
                <w:lang w:val="en-US" w:eastAsia="zh-CN"/>
              </w:rPr>
              <w:t>1</w:t>
            </w:r>
            <w:r>
              <w:rPr>
                <w:rFonts w:hint="eastAsia" w:ascii="宋体" w:hAnsi="宋体" w:eastAsia="宋体" w:cs="宋体"/>
                <w:sz w:val="24"/>
                <w:szCs w:val="24"/>
              </w:rPr>
              <w:t>年</w:t>
            </w:r>
            <w:r>
              <w:rPr>
                <w:rFonts w:hint="eastAsia" w:ascii="宋体" w:hAnsi="宋体" w:cs="宋体"/>
                <w:sz w:val="24"/>
                <w:szCs w:val="24"/>
                <w:lang w:val="en-US" w:eastAsia="zh-CN"/>
              </w:rPr>
              <w:t>12</w:t>
            </w:r>
            <w:r>
              <w:rPr>
                <w:rFonts w:hint="eastAsia" w:ascii="宋体" w:hAnsi="宋体" w:eastAsia="宋体" w:cs="宋体"/>
                <w:sz w:val="24"/>
                <w:szCs w:val="24"/>
              </w:rPr>
              <w:t>月</w:t>
            </w:r>
            <w:r>
              <w:rPr>
                <w:rFonts w:hint="eastAsia" w:ascii="宋体" w:hAnsi="宋体" w:eastAsia="宋体" w:cs="宋体"/>
                <w:sz w:val="24"/>
                <w:szCs w:val="24"/>
                <w:lang w:val="en-US" w:eastAsia="zh-CN"/>
              </w:rPr>
              <w:t>1</w:t>
            </w:r>
            <w:r>
              <w:rPr>
                <w:rFonts w:hint="eastAsia" w:ascii="宋体" w:hAnsi="宋体" w:cs="宋体"/>
                <w:sz w:val="24"/>
                <w:szCs w:val="24"/>
                <w:lang w:val="en-US" w:eastAsia="zh-CN"/>
              </w:rPr>
              <w:t>0</w:t>
            </w:r>
            <w:r>
              <w:rPr>
                <w:rFonts w:hint="eastAsia" w:ascii="宋体" w:hAnsi="宋体" w:eastAsia="宋体" w:cs="宋体"/>
                <w:sz w:val="24"/>
                <w:szCs w:val="24"/>
              </w:rPr>
              <w:t>日</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pStyle w:val="2"/>
              <w:rPr>
                <w:rFonts w:ascii="Times New Roman" w:hAnsi="Times New Roman" w:eastAsia="宋体" w:cs="Times New Roman"/>
                <w:bCs/>
                <w:spacing w:val="10"/>
                <w:kern w:val="2"/>
                <w:sz w:val="21"/>
                <w:lang w:val="en-US" w:eastAsia="zh-CN" w:bidi="ar-SA"/>
              </w:rPr>
            </w:pPr>
            <w:r>
              <w:rPr>
                <w:rFonts w:hint="eastAsia" w:ascii="宋体" w:hAnsi="宋体" w:eastAsia="宋体" w:cs="宋体"/>
                <w:sz w:val="24"/>
                <w:szCs w:val="24"/>
                <w:lang w:val="en-US" w:eastAsia="zh-CN"/>
              </w:rPr>
              <w:t>变更的策划</w:t>
            </w:r>
          </w:p>
        </w:tc>
        <w:tc>
          <w:tcPr>
            <w:tcW w:w="960" w:type="dxa"/>
            <w:vAlign w:val="top"/>
          </w:tcPr>
          <w:p>
            <w:pPr>
              <w:pStyle w:val="2"/>
              <w:rPr>
                <w:rFonts w:ascii="Times New Roman" w:hAnsi="Times New Roman" w:eastAsia="宋体" w:cs="Times New Roman"/>
                <w:bCs/>
                <w:spacing w:val="10"/>
                <w:kern w:val="2"/>
                <w:sz w:val="21"/>
                <w:lang w:val="en-US" w:eastAsia="zh-CN" w:bidi="ar-SA"/>
              </w:rPr>
            </w:pPr>
            <w:r>
              <w:rPr>
                <w:rFonts w:hint="eastAsia" w:ascii="宋体" w:hAnsi="宋体" w:eastAsia="宋体" w:cs="宋体"/>
                <w:sz w:val="24"/>
                <w:szCs w:val="24"/>
                <w:lang w:val="en-US" w:eastAsia="zh-CN"/>
              </w:rPr>
              <w:t>6.3</w:t>
            </w:r>
          </w:p>
        </w:tc>
        <w:tc>
          <w:tcPr>
            <w:tcW w:w="10004" w:type="dxa"/>
            <w:vAlign w:val="center"/>
          </w:tcPr>
          <w:p>
            <w:pPr>
              <w:ind w:firstLine="480" w:firstLineChars="200"/>
              <w:rPr>
                <w:rFonts w:hint="eastAsia" w:ascii="宋体" w:hAnsi="宋体" w:eastAsia="宋体" w:cs="宋体"/>
                <w:sz w:val="24"/>
                <w:szCs w:val="24"/>
              </w:rPr>
            </w:pPr>
            <w:r>
              <w:rPr>
                <w:rFonts w:hint="eastAsia" w:ascii="宋体" w:hAnsi="宋体" w:eastAsia="宋体" w:cs="宋体"/>
                <w:sz w:val="24"/>
                <w:szCs w:val="24"/>
              </w:rPr>
              <w:t>公司通过管理评审、审核结果、过程绩效分析、监视测量分析评价结果、公司内外环境的变化、客户及利益相关方的需求、企业经营状况等进行识别确定体系变更的需求。对变更前、变更中、变更后的全过程实施监控，并组织对变更的有效性进行评价，确保质量管理体系的完整性。</w:t>
            </w:r>
          </w:p>
          <w:p>
            <w:pPr>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sz w:val="24"/>
                <w:szCs w:val="24"/>
              </w:rPr>
              <w:t>公司自体系建立以来，未发生体系变更，管理体系完整。</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ascii="Times New Roman" w:hAnsi="Times New Roman" w:eastAsia="宋体" w:cs="Times New Roman"/>
                <w:kern w:val="2"/>
                <w:sz w:val="21"/>
                <w:lang w:val="en-US" w:eastAsia="zh-CN" w:bidi="ar-SA"/>
              </w:rPr>
            </w:pPr>
            <w:r>
              <w:rPr>
                <w:rFonts w:hint="eastAsia" w:ascii="宋体" w:hAnsi="宋体" w:eastAsia="宋体" w:cs="宋体"/>
                <w:sz w:val="24"/>
                <w:szCs w:val="24"/>
              </w:rPr>
              <w:t>资源、总则</w:t>
            </w:r>
          </w:p>
        </w:tc>
        <w:tc>
          <w:tcPr>
            <w:tcW w:w="960"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ascii="Times New Roman" w:hAnsi="Times New Roman" w:eastAsia="宋体" w:cs="Times New Roman"/>
                <w:kern w:val="2"/>
                <w:sz w:val="21"/>
                <w:lang w:val="en-US" w:eastAsia="zh-CN" w:bidi="ar-SA"/>
              </w:rPr>
            </w:pPr>
            <w:r>
              <w:rPr>
                <w:rFonts w:hint="eastAsia" w:ascii="宋体" w:hAnsi="宋体" w:eastAsia="宋体" w:cs="宋体"/>
                <w:sz w:val="24"/>
                <w:szCs w:val="24"/>
              </w:rPr>
              <w:t>7.1.1</w:t>
            </w:r>
          </w:p>
        </w:tc>
        <w:tc>
          <w:tcPr>
            <w:tcW w:w="10004" w:type="dxa"/>
            <w:vAlign w:val="center"/>
          </w:tcPr>
          <w:p>
            <w:pPr>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sz w:val="24"/>
                <w:szCs w:val="24"/>
              </w:rPr>
              <w:t>公司占地面积约</w:t>
            </w:r>
            <w:r>
              <w:rPr>
                <w:rFonts w:hint="eastAsia" w:ascii="宋体" w:hAnsi="宋体" w:eastAsia="宋体" w:cs="宋体"/>
                <w:sz w:val="24"/>
                <w:szCs w:val="24"/>
                <w:lang w:val="en-US" w:eastAsia="zh-CN"/>
              </w:rPr>
              <w:t>12800</w:t>
            </w:r>
            <w:r>
              <w:rPr>
                <w:rFonts w:hint="eastAsia" w:ascii="宋体" w:hAnsi="宋体" w:eastAsia="宋体" w:cs="宋体"/>
                <w:sz w:val="24"/>
                <w:szCs w:val="24"/>
              </w:rPr>
              <w:t>平方米，配备了生产设备、设施及办公设施、场所等，现有基础设施基本满足质量管理体系持续有效运行的需要。公司现有员工</w:t>
            </w:r>
            <w:r>
              <w:rPr>
                <w:rFonts w:hint="eastAsia" w:ascii="宋体" w:hAnsi="宋体" w:eastAsia="宋体" w:cs="宋体"/>
                <w:sz w:val="24"/>
                <w:szCs w:val="24"/>
                <w:lang w:val="en-US" w:eastAsia="zh-CN"/>
              </w:rPr>
              <w:t>25</w:t>
            </w:r>
            <w:r>
              <w:rPr>
                <w:rFonts w:hint="eastAsia" w:ascii="宋体" w:hAnsi="宋体" w:eastAsia="宋体" w:cs="宋体"/>
                <w:sz w:val="24"/>
                <w:szCs w:val="24"/>
              </w:rPr>
              <w:t>人，设置了体系运行的相关职能部门，并规定了各岗位人员相应的职责、权限，职责规定符合标准要求。在体系建立、实施运行中，各部门能够较好地履行各自的职责、权限。最高管理者确保建立、实施和保持质量管理体系。公司利用会议、培训、口头、记录、报告、问题分析整改及内审、管评、通知等形式进行内部沟通。公司有着良好的管理机制及上下双向反馈沟通惯例，较顺畅通达。现场询问总经理，熟悉本岗位作用、职责和权限，并能有效贯彻落实。其他各部门的职责、权限及实施情况，见各部门的审核记录。</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宋体" w:hAnsi="宋体" w:eastAsia="宋体" w:cs="宋体"/>
                <w:kern w:val="2"/>
                <w:sz w:val="21"/>
                <w:szCs w:val="21"/>
                <w:lang w:val="en-US" w:eastAsia="zh-CN" w:bidi="ar-SA"/>
              </w:rPr>
            </w:pPr>
            <w:r>
              <w:rPr>
                <w:rFonts w:hint="eastAsia" w:ascii="宋体" w:hAnsi="宋体" w:eastAsia="宋体" w:cs="宋体"/>
                <w:sz w:val="24"/>
                <w:szCs w:val="24"/>
                <w:lang w:val="en-US" w:eastAsia="zh-CN"/>
              </w:rPr>
              <w:t>沟通</w:t>
            </w:r>
          </w:p>
        </w:tc>
        <w:tc>
          <w:tcPr>
            <w:tcW w:w="960" w:type="dxa"/>
            <w:vAlign w:val="top"/>
          </w:tcPr>
          <w:p>
            <w:pPr>
              <w:pStyle w:val="2"/>
              <w:rPr>
                <w:rFonts w:hint="eastAsia" w:ascii="宋体" w:hAnsi="宋体" w:eastAsia="宋体" w:cs="宋体"/>
                <w:bCs/>
                <w:spacing w:val="10"/>
                <w:kern w:val="2"/>
                <w:sz w:val="21"/>
                <w:lang w:val="en-US" w:eastAsia="zh-CN" w:bidi="ar-SA"/>
              </w:rPr>
            </w:pPr>
            <w:r>
              <w:rPr>
                <w:rFonts w:hint="eastAsia" w:ascii="宋体" w:hAnsi="宋体" w:eastAsia="宋体" w:cs="宋体"/>
                <w:sz w:val="24"/>
                <w:szCs w:val="24"/>
                <w:lang w:val="en-US" w:eastAsia="zh-CN"/>
              </w:rPr>
              <w:t>7.4</w:t>
            </w:r>
          </w:p>
        </w:tc>
        <w:tc>
          <w:tcPr>
            <w:tcW w:w="10004" w:type="dxa"/>
            <w:vAlign w:val="center"/>
          </w:tcPr>
          <w:p>
            <w:pPr>
              <w:ind w:firstLine="480" w:firstLineChars="200"/>
              <w:rPr>
                <w:rFonts w:ascii="宋体" w:hAnsi="宋体" w:cs="宋体"/>
                <w:sz w:val="24"/>
                <w:szCs w:val="24"/>
              </w:rPr>
            </w:pPr>
            <w:r>
              <w:rPr>
                <w:rFonts w:hint="eastAsia" w:ascii="宋体" w:hAnsi="宋体" w:cs="宋体"/>
                <w:sz w:val="24"/>
                <w:szCs w:val="24"/>
              </w:rPr>
              <w:t>为确保公司内职能部门之间既各司其职又能保持工作衔接，各种信息得到及时准确的交流，公司编制有《信息交流控制程序》，明确了沟通渠道、方式、流程等。</w:t>
            </w:r>
          </w:p>
          <w:p>
            <w:pPr>
              <w:ind w:firstLine="480" w:firstLineChars="200"/>
              <w:rPr>
                <w:rFonts w:ascii="宋体" w:hAnsi="宋体" w:cs="宋体"/>
                <w:sz w:val="24"/>
                <w:szCs w:val="24"/>
              </w:rPr>
            </w:pPr>
            <w:r>
              <w:rPr>
                <w:rFonts w:hint="eastAsia" w:ascii="宋体" w:hAnsi="宋体" w:cs="宋体"/>
                <w:sz w:val="24"/>
                <w:szCs w:val="24"/>
              </w:rPr>
              <w:t>沟通的内容包括管理体系运作给公司质量管理和市场拓展带来的业绩以及现存的主要问题，市场形势和顾客的普遍需求，产品质量趋势，管理体系现状及改进需求，顾客和相关方的满意程度，工作相关的合理化建议，体系业绩等其他认为有必要通报的信息。</w:t>
            </w:r>
          </w:p>
          <w:p>
            <w:pPr>
              <w:ind w:firstLine="480" w:firstLineChars="200"/>
              <w:rPr>
                <w:rFonts w:ascii="宋体" w:hAnsi="宋体" w:cs="宋体"/>
                <w:sz w:val="24"/>
                <w:szCs w:val="24"/>
              </w:rPr>
            </w:pPr>
            <w:r>
              <w:rPr>
                <w:rFonts w:hint="eastAsia" w:ascii="宋体" w:hAnsi="宋体" w:cs="宋体"/>
                <w:sz w:val="24"/>
                <w:szCs w:val="24"/>
              </w:rPr>
              <w:t>公司通过日常工作会议、年度工作总结会等实行内部沟通。</w:t>
            </w:r>
          </w:p>
          <w:p>
            <w:pPr>
              <w:ind w:firstLine="480" w:firstLineChars="200"/>
              <w:rPr>
                <w:rFonts w:hint="eastAsia" w:ascii="宋体" w:hAnsi="宋体" w:eastAsia="宋体" w:cs="宋体"/>
                <w:b/>
                <w:bCs/>
                <w:kern w:val="2"/>
                <w:sz w:val="24"/>
                <w:szCs w:val="24"/>
                <w:lang w:val="en-US" w:eastAsia="zh-CN" w:bidi="ar-SA"/>
              </w:rPr>
            </w:pPr>
            <w:r>
              <w:rPr>
                <w:rFonts w:hint="eastAsia" w:ascii="宋体" w:hAnsi="宋体" w:cs="宋体"/>
                <w:sz w:val="24"/>
                <w:szCs w:val="24"/>
              </w:rPr>
              <w:t>公司通过调查、会议等方式实现外部沟通，获取改进建议。</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7" w:hRule="atLeast"/>
        </w:trPr>
        <w:tc>
          <w:tcPr>
            <w:tcW w:w="2160"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宋体" w:hAnsi="宋体" w:eastAsia="宋体" w:cs="宋体"/>
                <w:kern w:val="2"/>
                <w:sz w:val="21"/>
                <w:szCs w:val="21"/>
                <w:lang w:val="en-US" w:eastAsia="zh-CN" w:bidi="ar-SA"/>
              </w:rPr>
            </w:pPr>
            <w:r>
              <w:rPr>
                <w:rFonts w:hint="eastAsia" w:ascii="宋体" w:hAnsi="宋体" w:eastAsia="宋体" w:cs="宋体"/>
                <w:sz w:val="24"/>
                <w:szCs w:val="24"/>
                <w:lang w:val="en-US" w:eastAsia="zh-CN"/>
              </w:rPr>
              <w:t>成文信息总则</w:t>
            </w:r>
          </w:p>
        </w:tc>
        <w:tc>
          <w:tcPr>
            <w:tcW w:w="960"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宋体" w:hAnsi="宋体" w:eastAsia="宋体" w:cs="宋体"/>
                <w:kern w:val="2"/>
                <w:sz w:val="21"/>
                <w:szCs w:val="21"/>
                <w:lang w:val="en-US" w:eastAsia="zh-CN" w:bidi="ar-SA"/>
              </w:rPr>
            </w:pPr>
            <w:r>
              <w:rPr>
                <w:rFonts w:hint="eastAsia" w:ascii="宋体" w:hAnsi="宋体" w:eastAsia="宋体" w:cs="宋体"/>
                <w:sz w:val="24"/>
                <w:szCs w:val="24"/>
                <w:lang w:val="en-US" w:eastAsia="zh-CN"/>
              </w:rPr>
              <w:t>7.5.1</w:t>
            </w:r>
          </w:p>
        </w:tc>
        <w:tc>
          <w:tcPr>
            <w:tcW w:w="10004" w:type="dxa"/>
            <w:vAlign w:val="center"/>
          </w:tcPr>
          <w:p>
            <w:pPr>
              <w:ind w:firstLine="480" w:firstLineChars="200"/>
              <w:rPr>
                <w:rFonts w:hint="eastAsia" w:ascii="宋体" w:hAnsi="宋体" w:eastAsia="宋体" w:cs="宋体"/>
                <w:sz w:val="24"/>
                <w:szCs w:val="24"/>
              </w:rPr>
            </w:pPr>
            <w:r>
              <w:rPr>
                <w:rFonts w:hint="eastAsia" w:ascii="宋体" w:hAnsi="宋体" w:eastAsia="宋体" w:cs="宋体"/>
                <w:sz w:val="24"/>
                <w:szCs w:val="24"/>
              </w:rPr>
              <w:t>组织根据策划的过程，建立了相关的质量管理体系文件，包括质量手册、质量方针、质量目标、体系应用范围、过程策划及管理、引用过程文件及程序文件等。管理者代表行使体系管理相关职责和权限，并负责内外部的沟通和联络工作。</w:t>
            </w:r>
          </w:p>
          <w:p>
            <w:pPr>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sz w:val="24"/>
                <w:szCs w:val="24"/>
              </w:rPr>
              <w:t>公司策划了作业文件、记录文件，识别收集了外来文件。公司严格按照体系要求实施，从运行至今的结果来看，体系策划及运行，基本符合要求。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both"/>
              <w:textAlignment w:val="auto"/>
              <w:outlineLvl w:val="9"/>
              <w:rPr>
                <w:rFonts w:ascii="Times New Roman" w:hAnsi="Times New Roman" w:eastAsia="宋体" w:cs="Times New Roman"/>
                <w:kern w:val="2"/>
                <w:sz w:val="21"/>
                <w:lang w:val="en-US" w:eastAsia="zh-CN" w:bidi="ar-SA"/>
              </w:rPr>
            </w:pPr>
            <w:r>
              <w:rPr>
                <w:rFonts w:hint="eastAsia" w:ascii="宋体" w:hAnsi="宋体" w:eastAsia="宋体" w:cs="宋体"/>
                <w:sz w:val="24"/>
                <w:szCs w:val="24"/>
              </w:rPr>
              <w:t>管理评审</w:t>
            </w:r>
          </w:p>
        </w:tc>
        <w:tc>
          <w:tcPr>
            <w:tcW w:w="960"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ascii="Times New Roman" w:hAnsi="Times New Roman" w:eastAsia="宋体" w:cs="Times New Roman"/>
                <w:kern w:val="2"/>
                <w:sz w:val="21"/>
                <w:lang w:val="en-US" w:eastAsia="zh-CN" w:bidi="ar-SA"/>
              </w:rPr>
            </w:pPr>
            <w:r>
              <w:rPr>
                <w:rFonts w:hint="eastAsia" w:ascii="宋体" w:hAnsi="宋体" w:eastAsia="宋体" w:cs="宋体"/>
                <w:sz w:val="24"/>
                <w:szCs w:val="24"/>
              </w:rPr>
              <w:t>9.3</w:t>
            </w:r>
          </w:p>
        </w:tc>
        <w:tc>
          <w:tcPr>
            <w:tcW w:w="10004" w:type="dxa"/>
            <w:vAlign w:val="center"/>
          </w:tcPr>
          <w:p>
            <w:pPr>
              <w:ind w:firstLine="480" w:firstLineChars="200"/>
              <w:rPr>
                <w:rFonts w:hint="eastAsia" w:ascii="宋体" w:hAnsi="宋体" w:eastAsia="宋体" w:cs="宋体"/>
                <w:sz w:val="24"/>
                <w:szCs w:val="24"/>
              </w:rPr>
            </w:pPr>
            <w:r>
              <w:rPr>
                <w:rFonts w:hint="eastAsia" w:ascii="宋体" w:hAnsi="宋体" w:eastAsia="宋体" w:cs="宋体"/>
                <w:sz w:val="24"/>
                <w:szCs w:val="24"/>
              </w:rPr>
              <w:t>查阅公司20</w:t>
            </w:r>
            <w:r>
              <w:rPr>
                <w:rFonts w:hint="eastAsia" w:ascii="宋体" w:hAnsi="宋体" w:eastAsia="宋体" w:cs="宋体"/>
                <w:sz w:val="24"/>
                <w:szCs w:val="24"/>
                <w:lang w:val="en-US" w:eastAsia="zh-CN"/>
              </w:rPr>
              <w:t>2</w:t>
            </w:r>
            <w:r>
              <w:rPr>
                <w:rFonts w:hint="eastAsia" w:ascii="宋体" w:hAnsi="宋体" w:cs="宋体"/>
                <w:sz w:val="24"/>
                <w:szCs w:val="24"/>
                <w:lang w:val="en-US" w:eastAsia="zh-CN"/>
              </w:rPr>
              <w:t>1</w:t>
            </w:r>
            <w:r>
              <w:rPr>
                <w:rFonts w:hint="eastAsia" w:ascii="宋体" w:hAnsi="宋体" w:eastAsia="宋体" w:cs="宋体"/>
                <w:sz w:val="24"/>
                <w:szCs w:val="24"/>
              </w:rPr>
              <w:t>年管理评审资料；</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1.管理评审计划</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评审时间20</w:t>
            </w:r>
            <w:r>
              <w:rPr>
                <w:rFonts w:hint="eastAsia" w:ascii="宋体" w:hAnsi="宋体" w:eastAsia="宋体" w:cs="宋体"/>
                <w:sz w:val="24"/>
                <w:szCs w:val="24"/>
                <w:lang w:val="en-US" w:eastAsia="zh-CN"/>
              </w:rPr>
              <w:t>2</w:t>
            </w:r>
            <w:r>
              <w:rPr>
                <w:rFonts w:hint="eastAsia" w:ascii="宋体" w:hAnsi="宋体" w:cs="宋体"/>
                <w:sz w:val="24"/>
                <w:szCs w:val="24"/>
                <w:lang w:val="en-US" w:eastAsia="zh-CN"/>
              </w:rPr>
              <w:t>1</w:t>
            </w:r>
            <w:r>
              <w:rPr>
                <w:rFonts w:hint="eastAsia" w:ascii="宋体" w:hAnsi="宋体" w:eastAsia="宋体" w:cs="宋体"/>
                <w:sz w:val="24"/>
                <w:szCs w:val="24"/>
              </w:rPr>
              <w:t>年</w:t>
            </w:r>
            <w:r>
              <w:rPr>
                <w:rFonts w:hint="eastAsia" w:ascii="宋体" w:hAnsi="宋体" w:cs="宋体"/>
                <w:sz w:val="24"/>
                <w:szCs w:val="24"/>
                <w:lang w:val="en-US" w:eastAsia="zh-CN"/>
              </w:rPr>
              <w:t>12</w:t>
            </w:r>
            <w:r>
              <w:rPr>
                <w:rFonts w:hint="eastAsia" w:ascii="宋体" w:hAnsi="宋体" w:eastAsia="宋体" w:cs="宋体"/>
                <w:sz w:val="24"/>
                <w:szCs w:val="24"/>
              </w:rPr>
              <w:t>月</w:t>
            </w:r>
            <w:r>
              <w:rPr>
                <w:rFonts w:hint="eastAsia" w:ascii="宋体" w:hAnsi="宋体" w:cs="宋体"/>
                <w:sz w:val="24"/>
                <w:szCs w:val="24"/>
                <w:lang w:val="en-US" w:eastAsia="zh-CN"/>
              </w:rPr>
              <w:t>31</w:t>
            </w:r>
            <w:r>
              <w:rPr>
                <w:rFonts w:hint="eastAsia" w:ascii="宋体" w:hAnsi="宋体" w:eastAsia="宋体" w:cs="宋体"/>
                <w:sz w:val="24"/>
                <w:szCs w:val="24"/>
              </w:rPr>
              <w:t>日</w:t>
            </w:r>
            <w:r>
              <w:rPr>
                <w:rFonts w:hint="eastAsia" w:ascii="宋体" w:hAnsi="宋体" w:eastAsia="宋体" w:cs="宋体"/>
                <w:sz w:val="24"/>
                <w:szCs w:val="24"/>
                <w:lang w:eastAsia="zh-CN"/>
              </w:rPr>
              <w:t>；</w:t>
            </w:r>
            <w:r>
              <w:rPr>
                <w:rFonts w:hint="eastAsia" w:ascii="宋体" w:hAnsi="宋体" w:eastAsia="宋体" w:cs="宋体"/>
                <w:sz w:val="24"/>
                <w:szCs w:val="24"/>
              </w:rPr>
              <w:t>评审方式：会议评审</w:t>
            </w:r>
            <w:r>
              <w:rPr>
                <w:rFonts w:hint="eastAsia" w:ascii="宋体" w:hAnsi="宋体" w:eastAsia="宋体" w:cs="宋体"/>
                <w:sz w:val="24"/>
                <w:szCs w:val="24"/>
                <w:lang w:eastAsia="zh-CN"/>
              </w:rPr>
              <w:t>，</w:t>
            </w:r>
            <w:r>
              <w:rPr>
                <w:rFonts w:hint="eastAsia" w:ascii="宋体" w:hAnsi="宋体" w:eastAsia="宋体" w:cs="宋体"/>
                <w:sz w:val="24"/>
                <w:szCs w:val="24"/>
              </w:rPr>
              <w:t>会议主持人：</w:t>
            </w:r>
            <w:r>
              <w:rPr>
                <w:rFonts w:hint="eastAsia" w:ascii="宋体" w:hAnsi="宋体" w:eastAsia="宋体" w:cs="宋体"/>
                <w:sz w:val="24"/>
                <w:szCs w:val="24"/>
                <w:lang w:eastAsia="zh-CN"/>
              </w:rPr>
              <w:t>丁智明</w:t>
            </w:r>
            <w:r>
              <w:rPr>
                <w:rFonts w:hint="eastAsia" w:ascii="宋体" w:hAnsi="宋体" w:eastAsia="宋体" w:cs="宋体"/>
                <w:sz w:val="24"/>
                <w:szCs w:val="24"/>
              </w:rPr>
              <w:t xml:space="preserve">   </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参加人员包括公司总经理、管理者代表、</w:t>
            </w:r>
            <w:r>
              <w:rPr>
                <w:rFonts w:hint="eastAsia" w:ascii="宋体" w:hAnsi="宋体" w:eastAsia="宋体" w:cs="宋体"/>
                <w:sz w:val="24"/>
                <w:szCs w:val="24"/>
                <w:lang w:eastAsia="zh-CN"/>
              </w:rPr>
              <w:t>综合管理部、生产技术部</w:t>
            </w:r>
            <w:r>
              <w:rPr>
                <w:rFonts w:hint="eastAsia" w:ascii="宋体" w:hAnsi="宋体" w:eastAsia="宋体" w:cs="宋体"/>
                <w:sz w:val="24"/>
                <w:szCs w:val="24"/>
              </w:rPr>
              <w:t>职能部门。</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计划中明确了评审内容和资料准备要求。</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2、管理评审输入：1、</w:t>
            </w:r>
            <w:r>
              <w:rPr>
                <w:rFonts w:hint="eastAsia" w:ascii="宋体" w:hAnsi="宋体" w:eastAsia="宋体" w:cs="宋体"/>
                <w:sz w:val="24"/>
                <w:szCs w:val="24"/>
                <w:lang w:eastAsia="zh-CN"/>
              </w:rPr>
              <w:t>质量</w:t>
            </w:r>
            <w:r>
              <w:rPr>
                <w:rFonts w:hint="eastAsia" w:ascii="宋体" w:hAnsi="宋体" w:eastAsia="宋体" w:cs="宋体"/>
                <w:sz w:val="24"/>
                <w:szCs w:val="24"/>
              </w:rPr>
              <w:t>方针、</w:t>
            </w:r>
            <w:r>
              <w:rPr>
                <w:rFonts w:hint="eastAsia" w:ascii="宋体" w:hAnsi="宋体" w:eastAsia="宋体" w:cs="宋体"/>
                <w:sz w:val="24"/>
                <w:szCs w:val="24"/>
                <w:lang w:eastAsia="zh-CN"/>
              </w:rPr>
              <w:t>质量</w:t>
            </w:r>
            <w:r>
              <w:rPr>
                <w:rFonts w:hint="eastAsia" w:ascii="宋体" w:hAnsi="宋体" w:eastAsia="宋体" w:cs="宋体"/>
                <w:sz w:val="24"/>
                <w:szCs w:val="24"/>
              </w:rPr>
              <w:t>目标、管理体系所需资源和工作环境的适应性；内部审核的结果；3、顾客和相关方的反馈；4、过程</w:t>
            </w:r>
            <w:r>
              <w:rPr>
                <w:rFonts w:hint="eastAsia" w:ascii="宋体" w:hAnsi="宋体" w:eastAsia="宋体" w:cs="宋体"/>
                <w:sz w:val="24"/>
                <w:szCs w:val="24"/>
                <w:lang w:eastAsia="zh-CN"/>
              </w:rPr>
              <w:t>运行</w:t>
            </w:r>
            <w:r>
              <w:rPr>
                <w:rFonts w:hint="eastAsia" w:ascii="宋体" w:hAnsi="宋体" w:eastAsia="宋体" w:cs="宋体"/>
                <w:sz w:val="24"/>
                <w:szCs w:val="24"/>
              </w:rPr>
              <w:t>情况；5、纠正和预防措施的执行情况及其效果；6、可能影响管理体系的变更及改进的机会等</w:t>
            </w:r>
            <w:r>
              <w:rPr>
                <w:rFonts w:hint="eastAsia" w:ascii="宋体" w:hAnsi="宋体" w:eastAsia="宋体" w:cs="宋体"/>
                <w:sz w:val="24"/>
                <w:szCs w:val="24"/>
                <w:lang w:eastAsia="zh-CN"/>
              </w:rPr>
              <w:t>。</w:t>
            </w:r>
            <w:r>
              <w:rPr>
                <w:rFonts w:hint="eastAsia" w:ascii="宋体" w:hAnsi="宋体" w:eastAsia="宋体" w:cs="宋体"/>
                <w:sz w:val="24"/>
                <w:szCs w:val="24"/>
              </w:rPr>
              <w:t>输入充分</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3.管理评审会议记录、各部门工作总结；体系运行总结等：内容涵盖了质量方针、目标的适宜性，质量方针是否为管理目标制定提供了框架；质量管理体系是否满足ISO9001</w:t>
            </w:r>
            <w:r>
              <w:rPr>
                <w:rFonts w:hint="eastAsia" w:ascii="宋体" w:hAnsi="宋体" w:eastAsia="宋体" w:cs="宋体"/>
                <w:sz w:val="24"/>
                <w:szCs w:val="24"/>
                <w:lang w:eastAsia="zh-CN"/>
              </w:rPr>
              <w:t>：</w:t>
            </w:r>
            <w:r>
              <w:rPr>
                <w:rFonts w:hint="eastAsia" w:ascii="宋体" w:hAnsi="宋体" w:eastAsia="宋体" w:cs="宋体"/>
                <w:sz w:val="24"/>
                <w:szCs w:val="24"/>
              </w:rPr>
              <w:t>2015标准；内部审核结果，来自相关方的意见及分析；近期采取的纠正措施、预防措施状况，目前持续改进能力分析；可能影响公司管理体系变更情况的分析；有关质量方面的改进建议。</w:t>
            </w:r>
          </w:p>
          <w:p>
            <w:pPr>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rPr>
              <w:t>4、</w:t>
            </w:r>
            <w:r>
              <w:rPr>
                <w:rFonts w:hint="eastAsia" w:ascii="宋体" w:hAnsi="宋体" w:eastAsia="宋体" w:cs="宋体"/>
                <w:sz w:val="24"/>
                <w:szCs w:val="24"/>
                <w:lang w:eastAsia="zh-CN"/>
              </w:rPr>
              <w:t>提供</w:t>
            </w:r>
            <w:r>
              <w:rPr>
                <w:rFonts w:hint="eastAsia" w:ascii="宋体" w:hAnsi="宋体" w:eastAsia="宋体" w:cs="宋体"/>
                <w:sz w:val="24"/>
                <w:szCs w:val="24"/>
              </w:rPr>
              <w:t>20</w:t>
            </w:r>
            <w:r>
              <w:rPr>
                <w:rFonts w:hint="eastAsia" w:ascii="宋体" w:hAnsi="宋体" w:eastAsia="宋体" w:cs="宋体"/>
                <w:sz w:val="24"/>
                <w:szCs w:val="24"/>
                <w:lang w:val="en-US" w:eastAsia="zh-CN"/>
              </w:rPr>
              <w:t>2</w:t>
            </w:r>
            <w:r>
              <w:rPr>
                <w:rFonts w:hint="eastAsia" w:ascii="宋体" w:hAnsi="宋体" w:cs="宋体"/>
                <w:sz w:val="24"/>
                <w:szCs w:val="24"/>
                <w:lang w:val="en-US" w:eastAsia="zh-CN"/>
              </w:rPr>
              <w:t>1</w:t>
            </w:r>
            <w:r>
              <w:rPr>
                <w:rFonts w:hint="eastAsia" w:ascii="宋体" w:hAnsi="宋体" w:eastAsia="宋体" w:cs="宋体"/>
                <w:sz w:val="24"/>
                <w:szCs w:val="24"/>
              </w:rPr>
              <w:t>年</w:t>
            </w:r>
            <w:r>
              <w:rPr>
                <w:rFonts w:hint="eastAsia" w:ascii="宋体" w:hAnsi="宋体" w:eastAsia="宋体" w:cs="宋体"/>
                <w:sz w:val="24"/>
                <w:szCs w:val="24"/>
                <w:lang w:val="en-US" w:eastAsia="zh-CN"/>
              </w:rPr>
              <w:t>1</w:t>
            </w:r>
            <w:r>
              <w:rPr>
                <w:rFonts w:hint="eastAsia" w:ascii="宋体" w:hAnsi="宋体" w:cs="宋体"/>
                <w:sz w:val="24"/>
                <w:szCs w:val="24"/>
                <w:lang w:val="en-US" w:eastAsia="zh-CN"/>
              </w:rPr>
              <w:t>2</w:t>
            </w:r>
            <w:r>
              <w:rPr>
                <w:rFonts w:hint="eastAsia" w:ascii="宋体" w:hAnsi="宋体" w:eastAsia="宋体" w:cs="宋体"/>
                <w:sz w:val="24"/>
                <w:szCs w:val="24"/>
              </w:rPr>
              <w:t>月</w:t>
            </w:r>
            <w:r>
              <w:rPr>
                <w:rFonts w:hint="eastAsia" w:ascii="宋体" w:hAnsi="宋体" w:cs="宋体"/>
                <w:sz w:val="24"/>
                <w:szCs w:val="24"/>
                <w:lang w:val="en-US" w:eastAsia="zh-CN"/>
              </w:rPr>
              <w:t>31</w:t>
            </w:r>
            <w:r>
              <w:rPr>
                <w:rFonts w:hint="eastAsia" w:ascii="宋体" w:hAnsi="宋体" w:eastAsia="宋体" w:cs="宋体"/>
                <w:sz w:val="24"/>
                <w:szCs w:val="24"/>
              </w:rPr>
              <w:t>日管理评审报告：对输入、输出做了综述</w:t>
            </w:r>
            <w:r>
              <w:rPr>
                <w:rFonts w:hint="eastAsia" w:ascii="宋体" w:hAnsi="宋体" w:eastAsia="宋体" w:cs="宋体"/>
                <w:sz w:val="24"/>
                <w:szCs w:val="24"/>
                <w:lang w:eastAsia="zh-CN"/>
              </w:rPr>
              <w:t>，编制：周君莲</w:t>
            </w:r>
            <w:r>
              <w:rPr>
                <w:rFonts w:hint="eastAsia" w:ascii="宋体" w:hAnsi="宋体" w:eastAsia="宋体" w:cs="宋体"/>
                <w:sz w:val="24"/>
                <w:szCs w:val="24"/>
              </w:rPr>
              <w:t xml:space="preserve">  </w:t>
            </w:r>
            <w:r>
              <w:rPr>
                <w:rFonts w:hint="eastAsia" w:ascii="宋体" w:hAnsi="宋体" w:eastAsia="宋体" w:cs="宋体"/>
                <w:sz w:val="24"/>
                <w:szCs w:val="24"/>
                <w:lang w:eastAsia="zh-CN"/>
              </w:rPr>
              <w:t>批准：丁智明</w:t>
            </w:r>
            <w:r>
              <w:rPr>
                <w:rFonts w:hint="eastAsia" w:ascii="宋体" w:hAnsi="宋体" w:eastAsia="宋体" w:cs="宋体"/>
                <w:sz w:val="24"/>
                <w:szCs w:val="24"/>
              </w:rPr>
              <w:t xml:space="preserve"> 20</w:t>
            </w:r>
            <w:r>
              <w:rPr>
                <w:rFonts w:hint="eastAsia" w:ascii="宋体" w:hAnsi="宋体" w:eastAsia="宋体" w:cs="宋体"/>
                <w:sz w:val="24"/>
                <w:szCs w:val="24"/>
                <w:lang w:val="en-US" w:eastAsia="zh-CN"/>
              </w:rPr>
              <w:t>2</w:t>
            </w:r>
            <w:r>
              <w:rPr>
                <w:rFonts w:hint="eastAsia" w:ascii="宋体" w:hAnsi="宋体" w:cs="宋体"/>
                <w:sz w:val="24"/>
                <w:szCs w:val="24"/>
                <w:lang w:val="en-US" w:eastAsia="zh-CN"/>
              </w:rPr>
              <w:t>1</w:t>
            </w:r>
            <w:r>
              <w:rPr>
                <w:rFonts w:hint="eastAsia" w:ascii="宋体" w:hAnsi="宋体" w:eastAsia="宋体" w:cs="宋体"/>
                <w:sz w:val="24"/>
                <w:szCs w:val="24"/>
              </w:rPr>
              <w:t>.</w:t>
            </w:r>
            <w:r>
              <w:rPr>
                <w:rFonts w:hint="eastAsia" w:ascii="宋体" w:hAnsi="宋体" w:cs="宋体"/>
                <w:sz w:val="24"/>
                <w:szCs w:val="24"/>
                <w:lang w:val="en-US" w:eastAsia="zh-CN"/>
              </w:rPr>
              <w:t>12</w:t>
            </w:r>
            <w:r>
              <w:rPr>
                <w:rFonts w:hint="eastAsia" w:ascii="宋体" w:hAnsi="宋体" w:eastAsia="宋体" w:cs="宋体"/>
                <w:sz w:val="24"/>
                <w:szCs w:val="24"/>
              </w:rPr>
              <w:t>.</w:t>
            </w:r>
            <w:r>
              <w:rPr>
                <w:rFonts w:hint="eastAsia" w:ascii="宋体" w:hAnsi="宋体" w:cs="宋体"/>
                <w:sz w:val="24"/>
                <w:szCs w:val="24"/>
                <w:lang w:val="en-US" w:eastAsia="zh-CN"/>
              </w:rPr>
              <w:t>31</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管理评审结论：本公司的质量管理体系基本适宜、充分和有效。</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5改进计划：</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1进一步加大对标准学习，增强贯彻体系文件的力度；</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2、各部门要大力开展现场的整理、整顿，做到文明、整洁、标识清楚、管理有序改进的示例可以包括纠正、纠正措施、持续改进、突变、创新或重组。</w:t>
            </w:r>
          </w:p>
          <w:p>
            <w:pPr>
              <w:ind w:firstLine="480" w:firstLineChars="200"/>
              <w:rPr>
                <w:rFonts w:ascii="Times New Roman" w:hAnsi="Times New Roman" w:eastAsia="宋体" w:cs="Times New Roman"/>
                <w:kern w:val="2"/>
                <w:sz w:val="21"/>
                <w:lang w:val="en-US" w:eastAsia="zh-CN" w:bidi="ar-SA"/>
              </w:rPr>
            </w:pPr>
            <w:r>
              <w:rPr>
                <w:rFonts w:hint="eastAsia" w:ascii="宋体" w:hAnsi="宋体" w:eastAsia="宋体" w:cs="宋体"/>
                <w:sz w:val="24"/>
                <w:szCs w:val="24"/>
              </w:rPr>
              <w:t>管理评审措施实施情况，有效实施。</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trPr>
        <w:tc>
          <w:tcPr>
            <w:tcW w:w="2160"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ascii="Times New Roman" w:hAnsi="Times New Roman" w:eastAsia="宋体" w:cs="Times New Roman"/>
                <w:kern w:val="2"/>
                <w:sz w:val="21"/>
                <w:lang w:val="en-US" w:eastAsia="zh-CN" w:bidi="ar-SA"/>
              </w:rPr>
            </w:pPr>
            <w:r>
              <w:rPr>
                <w:rFonts w:hint="eastAsia" w:ascii="宋体" w:hAnsi="宋体" w:eastAsia="宋体" w:cs="宋体"/>
                <w:sz w:val="24"/>
                <w:szCs w:val="24"/>
              </w:rPr>
              <w:t>改进总则</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持续改进</w:t>
            </w:r>
          </w:p>
        </w:tc>
        <w:tc>
          <w:tcPr>
            <w:tcW w:w="960"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ascii="Times New Roman" w:hAnsi="Times New Roman" w:eastAsia="宋体" w:cs="Times New Roman"/>
                <w:kern w:val="2"/>
                <w:sz w:val="21"/>
                <w:lang w:val="en-US" w:eastAsia="zh-CN" w:bidi="ar-SA"/>
              </w:rPr>
            </w:pPr>
            <w:r>
              <w:rPr>
                <w:rFonts w:hint="eastAsia" w:ascii="宋体" w:hAnsi="宋体" w:eastAsia="宋体" w:cs="宋体"/>
                <w:sz w:val="24"/>
                <w:szCs w:val="24"/>
              </w:rPr>
              <w:t>10.1</w:t>
            </w:r>
            <w:r>
              <w:rPr>
                <w:rFonts w:hint="eastAsia" w:ascii="宋体" w:hAnsi="宋体" w:eastAsia="宋体" w:cs="宋体"/>
                <w:sz w:val="24"/>
                <w:szCs w:val="24"/>
                <w:lang w:eastAsia="zh-CN"/>
              </w:rPr>
              <w:t>、</w:t>
            </w:r>
            <w:r>
              <w:rPr>
                <w:rFonts w:hint="eastAsia" w:ascii="宋体" w:hAnsi="宋体" w:eastAsia="宋体" w:cs="宋体"/>
                <w:sz w:val="24"/>
                <w:szCs w:val="24"/>
              </w:rPr>
              <w:t>10.3</w:t>
            </w:r>
          </w:p>
        </w:tc>
        <w:tc>
          <w:tcPr>
            <w:tcW w:w="10004" w:type="dxa"/>
            <w:vAlign w:val="center"/>
          </w:tcPr>
          <w:p>
            <w:pPr>
              <w:pStyle w:val="2"/>
              <w:ind w:firstLine="520" w:firstLineChars="200"/>
              <w:rPr>
                <w:rFonts w:ascii="Times New Roman" w:hAnsi="Times New Roman" w:eastAsia="宋体" w:cs="Times New Roman"/>
                <w:bCs/>
                <w:spacing w:val="10"/>
                <w:kern w:val="2"/>
                <w:sz w:val="21"/>
                <w:lang w:val="en-US" w:eastAsia="zh-CN" w:bidi="ar-SA"/>
              </w:rPr>
            </w:pPr>
            <w:r>
              <w:rPr>
                <w:rFonts w:hint="eastAsia" w:ascii="宋体" w:hAnsi="宋体" w:eastAsia="宋体" w:cs="宋体"/>
                <w:sz w:val="24"/>
                <w:szCs w:val="24"/>
              </w:rPr>
              <w:t>公司利用质量方针目标适宜性评审、顾客的反馈、数据分析、纠正和预防措施、管理评审等信息，结合内审、管理评审和日常活动进行体系的改进，通过对内审不符合的整改，管理评审提出的改进建议的实施，基本建立了自我完善、持续改进的机制。</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rPr>
                <w:rFonts w:hint="eastAsia" w:ascii="宋体" w:hAnsi="宋体" w:eastAsia="宋体" w:cs="宋体"/>
                <w:kern w:val="2"/>
                <w:sz w:val="24"/>
                <w:szCs w:val="24"/>
                <w:lang w:val="en-US" w:eastAsia="zh-CN" w:bidi="ar-SA"/>
              </w:rPr>
            </w:pPr>
            <w:r>
              <w:rPr>
                <w:rFonts w:hint="eastAsia" w:ascii="宋体" w:hAnsi="宋体" w:eastAsia="宋体" w:cs="宋体"/>
                <w:b w:val="0"/>
                <w:bCs w:val="0"/>
                <w:color w:val="auto"/>
                <w:sz w:val="24"/>
                <w:szCs w:val="24"/>
              </w:rPr>
              <w:t>重大质量事故、相关方重大投诉、资质验证、标准法规执行情况、顾客投诉、上次审核不符合项验证、证书</w:t>
            </w:r>
            <w:r>
              <w:rPr>
                <w:rFonts w:hint="eastAsia" w:ascii="宋体" w:hAnsi="宋体" w:eastAsia="宋体" w:cs="宋体"/>
                <w:b w:val="0"/>
                <w:bCs w:val="0"/>
                <w:color w:val="auto"/>
                <w:sz w:val="24"/>
                <w:szCs w:val="24"/>
                <w:lang w:eastAsia="zh-CN"/>
              </w:rPr>
              <w:t>及</w:t>
            </w:r>
            <w:r>
              <w:rPr>
                <w:rFonts w:hint="eastAsia" w:ascii="宋体" w:hAnsi="宋体" w:eastAsia="宋体" w:cs="宋体"/>
                <w:b w:val="0"/>
                <w:bCs w:val="0"/>
                <w:color w:val="auto"/>
                <w:sz w:val="24"/>
                <w:szCs w:val="24"/>
              </w:rPr>
              <w:t>标志使用情况、监督抽查情况、体系变动等</w:t>
            </w:r>
          </w:p>
        </w:tc>
        <w:tc>
          <w:tcPr>
            <w:tcW w:w="960"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宋体" w:hAnsi="宋体" w:eastAsia="宋体" w:cs="宋体"/>
                <w:kern w:val="2"/>
                <w:sz w:val="24"/>
                <w:szCs w:val="24"/>
                <w:lang w:val="en-US" w:eastAsia="zh-CN" w:bidi="ar-SA"/>
              </w:rPr>
            </w:pPr>
          </w:p>
        </w:tc>
        <w:tc>
          <w:tcPr>
            <w:tcW w:w="10004" w:type="dxa"/>
            <w:vAlign w:val="center"/>
          </w:tcPr>
          <w:p>
            <w:pPr>
              <w:spacing w:line="280" w:lineRule="exact"/>
              <w:ind w:firstLine="520" w:firstLineChars="200"/>
              <w:rPr>
                <w:rFonts w:ascii="宋体" w:hAnsi="宋体" w:cs="宋体"/>
                <w:bCs/>
                <w:spacing w:val="10"/>
                <w:sz w:val="24"/>
                <w:szCs w:val="24"/>
              </w:rPr>
            </w:pPr>
            <w:r>
              <w:rPr>
                <w:rFonts w:hint="eastAsia" w:ascii="宋体" w:hAnsi="宋体" w:cs="宋体"/>
                <w:bCs/>
                <w:spacing w:val="10"/>
                <w:sz w:val="24"/>
                <w:szCs w:val="24"/>
              </w:rPr>
              <w:t>经询查，公司自体系运行以来未发生重大质量事故和来自相关方的重大投诉。</w:t>
            </w:r>
          </w:p>
          <w:p>
            <w:pPr>
              <w:spacing w:line="280" w:lineRule="exact"/>
              <w:ind w:firstLine="520" w:firstLineChars="200"/>
              <w:rPr>
                <w:rFonts w:hint="eastAsia" w:ascii="宋体" w:hAnsi="宋体" w:eastAsia="宋体" w:cs="宋体"/>
                <w:bCs/>
                <w:spacing w:val="10"/>
                <w:sz w:val="24"/>
                <w:szCs w:val="24"/>
                <w:lang w:eastAsia="zh-CN"/>
              </w:rPr>
            </w:pPr>
            <w:r>
              <w:rPr>
                <w:rFonts w:hint="eastAsia" w:ascii="宋体" w:hAnsi="宋体" w:cs="宋体"/>
                <w:bCs/>
                <w:spacing w:val="10"/>
                <w:sz w:val="24"/>
                <w:szCs w:val="24"/>
              </w:rPr>
              <w:t>查阅营业执照在有效期内，认证范围符合要求；范围无变化与任务书一致</w:t>
            </w:r>
            <w:r>
              <w:rPr>
                <w:rFonts w:hint="eastAsia" w:ascii="宋体" w:hAnsi="宋体" w:cs="宋体"/>
                <w:bCs/>
                <w:spacing w:val="10"/>
                <w:sz w:val="24"/>
                <w:szCs w:val="24"/>
                <w:lang w:eastAsia="zh-CN"/>
              </w:rPr>
              <w:t>。</w:t>
            </w:r>
          </w:p>
          <w:p>
            <w:pPr>
              <w:spacing w:line="280" w:lineRule="exact"/>
              <w:ind w:firstLine="520" w:firstLineChars="200"/>
              <w:rPr>
                <w:rFonts w:ascii="宋体" w:hAnsi="宋体" w:cs="宋体"/>
                <w:bCs/>
                <w:spacing w:val="10"/>
                <w:sz w:val="24"/>
                <w:szCs w:val="24"/>
              </w:rPr>
            </w:pPr>
            <w:r>
              <w:rPr>
                <w:rFonts w:hint="eastAsia" w:ascii="宋体" w:hAnsi="宋体" w:cs="宋体"/>
                <w:bCs/>
                <w:spacing w:val="10"/>
                <w:sz w:val="24"/>
                <w:szCs w:val="24"/>
              </w:rPr>
              <w:t>按照国家标准执行，无顾客投诉。</w:t>
            </w:r>
          </w:p>
          <w:p>
            <w:pPr>
              <w:ind w:firstLine="520" w:firstLineChars="200"/>
              <w:rPr>
                <w:rFonts w:ascii="宋体" w:hAnsi="宋体" w:cs="宋体"/>
                <w:bCs/>
                <w:spacing w:val="10"/>
                <w:sz w:val="24"/>
                <w:szCs w:val="24"/>
              </w:rPr>
            </w:pPr>
            <w:r>
              <w:rPr>
                <w:rFonts w:hint="eastAsia" w:ascii="宋体" w:hAnsi="宋体" w:cs="宋体"/>
                <w:bCs/>
                <w:spacing w:val="10"/>
                <w:sz w:val="24"/>
                <w:szCs w:val="24"/>
              </w:rPr>
              <w:t>上年度不符合项报告整改有效。</w:t>
            </w:r>
          </w:p>
          <w:p>
            <w:pPr>
              <w:ind w:firstLine="520" w:firstLineChars="200"/>
              <w:rPr>
                <w:rFonts w:ascii="宋体" w:hAnsi="宋体" w:cs="宋体"/>
                <w:bCs/>
                <w:spacing w:val="10"/>
                <w:sz w:val="24"/>
                <w:szCs w:val="24"/>
              </w:rPr>
            </w:pPr>
            <w:r>
              <w:rPr>
                <w:rFonts w:hint="eastAsia" w:ascii="宋体" w:hAnsi="宋体" w:cs="宋体"/>
                <w:bCs/>
                <w:spacing w:val="10"/>
                <w:sz w:val="24"/>
                <w:szCs w:val="24"/>
              </w:rPr>
              <w:t>标志和证书用于招投标及广告宣传方面，使用正常。</w:t>
            </w:r>
          </w:p>
          <w:p>
            <w:pPr>
              <w:pStyle w:val="2"/>
              <w:ind w:firstLine="520" w:firstLineChars="200"/>
              <w:rPr>
                <w:rFonts w:ascii="宋体" w:hAnsi="宋体" w:cs="宋体"/>
                <w:sz w:val="24"/>
                <w:szCs w:val="24"/>
              </w:rPr>
            </w:pPr>
            <w:r>
              <w:rPr>
                <w:rFonts w:hint="eastAsia" w:ascii="宋体" w:hAnsi="宋体" w:cs="宋体"/>
                <w:sz w:val="24"/>
                <w:szCs w:val="24"/>
              </w:rPr>
              <w:t>公司未发生过政府有关部门的监督抽查情况</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480" w:firstLineChars="200"/>
              <w:jc w:val="both"/>
              <w:textAlignment w:val="auto"/>
              <w:outlineLvl w:val="9"/>
              <w:rPr>
                <w:rFonts w:hint="default" w:ascii="宋体" w:hAnsi="宋体" w:eastAsia="宋体" w:cs="宋体"/>
                <w:kern w:val="2"/>
                <w:sz w:val="24"/>
                <w:szCs w:val="24"/>
                <w:lang w:val="en-US" w:eastAsia="zh-CN" w:bidi="ar-SA"/>
              </w:rPr>
            </w:pPr>
            <w:r>
              <w:rPr>
                <w:rFonts w:hint="eastAsia" w:ascii="宋体" w:hAnsi="宋体" w:cs="宋体"/>
                <w:sz w:val="24"/>
                <w:szCs w:val="24"/>
                <w:lang w:val="en-US" w:eastAsia="zh-CN"/>
              </w:rPr>
              <w:t>体系无变动。</w:t>
            </w:r>
          </w:p>
        </w:tc>
        <w:tc>
          <w:tcPr>
            <w:tcW w:w="1585" w:type="dxa"/>
          </w:tcPr>
          <w:p/>
        </w:tc>
      </w:tr>
    </w:tbl>
    <w:p>
      <w:pPr>
        <w:rPr>
          <w:rFonts w:hint="eastAsia"/>
        </w:rPr>
      </w:pPr>
      <w:r>
        <w:rPr>
          <w:rFonts w:hint="eastAsia"/>
        </w:rPr>
        <w:t>说明：不符合标注N</w:t>
      </w:r>
    </w:p>
    <w:p>
      <w:pPr>
        <w:pStyle w:val="2"/>
        <w:rPr>
          <w:rFonts w:hint="eastAsia"/>
        </w:rPr>
      </w:pPr>
    </w:p>
    <w:p>
      <w:pPr>
        <w:pStyle w:val="2"/>
        <w:rPr>
          <w:rFonts w:hint="eastAsia"/>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val="en-US" w:eastAsia="zh-CN"/>
              </w:rPr>
            </w:pPr>
            <w:r>
              <w:rPr>
                <w:rFonts w:hint="eastAsia" w:ascii="宋体" w:hAnsi="宋体" w:eastAsia="宋体" w:cs="宋体"/>
                <w:sz w:val="24"/>
                <w:szCs w:val="24"/>
              </w:rPr>
              <w:t>受审核部门：</w:t>
            </w:r>
            <w:r>
              <w:rPr>
                <w:rFonts w:hint="eastAsia" w:ascii="宋体" w:hAnsi="宋体" w:eastAsia="宋体" w:cs="宋体"/>
                <w:b w:val="0"/>
                <w:bCs w:val="0"/>
                <w:color w:val="auto"/>
                <w:sz w:val="24"/>
                <w:szCs w:val="24"/>
                <w:lang w:eastAsia="zh-CN"/>
              </w:rPr>
              <w:t>综合管理部</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主管领导：</w:t>
            </w:r>
            <w:r>
              <w:rPr>
                <w:rFonts w:hint="eastAsia" w:ascii="宋体" w:hAnsi="宋体" w:eastAsia="宋体" w:cs="宋体"/>
                <w:b w:val="0"/>
                <w:bCs w:val="0"/>
                <w:color w:val="auto"/>
                <w:sz w:val="24"/>
                <w:szCs w:val="24"/>
                <w:lang w:eastAsia="zh-CN"/>
              </w:rPr>
              <w:t>周君莲</w:t>
            </w:r>
            <w:r>
              <w:rPr>
                <w:rFonts w:hint="eastAsia" w:ascii="宋体" w:hAnsi="宋体" w:eastAsia="宋体" w:cs="宋体"/>
                <w:b w:val="0"/>
                <w:bCs w:val="0"/>
                <w:color w:val="auto"/>
                <w:sz w:val="24"/>
                <w:szCs w:val="24"/>
                <w:lang w:val="en-US" w:eastAsia="zh-CN"/>
              </w:rPr>
              <w:t xml:space="preserve">    </w:t>
            </w:r>
            <w:r>
              <w:rPr>
                <w:rFonts w:hint="eastAsia" w:ascii="宋体" w:hAnsi="宋体" w:eastAsia="宋体" w:cs="宋体"/>
                <w:sz w:val="24"/>
                <w:szCs w:val="24"/>
              </w:rPr>
              <w:t>陪同人员：</w:t>
            </w:r>
            <w:r>
              <w:rPr>
                <w:rFonts w:hint="eastAsia" w:ascii="宋体" w:hAnsi="宋体" w:cs="宋体"/>
                <w:b w:val="0"/>
                <w:bCs/>
                <w:sz w:val="24"/>
                <w:szCs w:val="24"/>
                <w:lang w:val="en-US" w:eastAsia="zh-CN"/>
              </w:rPr>
              <w:t>柏敬宝</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pPr>
            <w:r>
              <w:rPr>
                <w:rFonts w:hint="eastAsia" w:ascii="宋体" w:hAnsi="宋体" w:eastAsia="宋体" w:cs="宋体"/>
                <w:sz w:val="24"/>
                <w:szCs w:val="24"/>
              </w:rPr>
              <w:t>审核员：</w:t>
            </w:r>
            <w:r>
              <w:rPr>
                <w:rFonts w:hint="eastAsia" w:ascii="宋体" w:hAnsi="宋体" w:eastAsia="宋体" w:cs="宋体"/>
                <w:sz w:val="24"/>
                <w:szCs w:val="24"/>
                <w:lang w:val="en-US" w:eastAsia="zh-CN"/>
              </w:rPr>
              <w:t xml:space="preserve"> </w:t>
            </w:r>
            <w:r>
              <w:rPr>
                <w:rFonts w:hint="eastAsia" w:ascii="宋体" w:hAnsi="宋体" w:eastAsia="宋体" w:cs="宋体"/>
                <w:b w:val="0"/>
                <w:bCs w:val="0"/>
                <w:color w:val="auto"/>
                <w:sz w:val="24"/>
                <w:szCs w:val="24"/>
                <w:lang w:eastAsia="zh-CN"/>
              </w:rPr>
              <w:t>安涛</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审核时间：</w:t>
            </w:r>
            <w:r>
              <w:rPr>
                <w:rFonts w:hint="eastAsia" w:ascii="宋体" w:hAnsi="宋体" w:eastAsia="宋体" w:cs="宋体"/>
                <w:b w:val="0"/>
                <w:bCs w:val="0"/>
                <w:color w:val="auto"/>
                <w:sz w:val="24"/>
                <w:szCs w:val="24"/>
                <w:lang w:val="en-US" w:eastAsia="zh-CN"/>
              </w:rPr>
              <w:t>20</w:t>
            </w:r>
            <w:r>
              <w:rPr>
                <w:rFonts w:hint="eastAsia" w:ascii="宋体" w:hAnsi="宋体" w:cs="宋体"/>
                <w:b w:val="0"/>
                <w:bCs w:val="0"/>
                <w:color w:val="auto"/>
                <w:sz w:val="24"/>
                <w:szCs w:val="24"/>
                <w:lang w:val="en-US" w:eastAsia="zh-CN"/>
              </w:rPr>
              <w:t>22</w:t>
            </w:r>
            <w:r>
              <w:rPr>
                <w:rFonts w:hint="eastAsia" w:ascii="宋体" w:hAnsi="宋体" w:eastAsia="宋体" w:cs="宋体"/>
                <w:b w:val="0"/>
                <w:bCs w:val="0"/>
                <w:color w:val="auto"/>
                <w:sz w:val="24"/>
                <w:szCs w:val="24"/>
                <w:lang w:val="en-US" w:eastAsia="zh-CN"/>
              </w:rPr>
              <w:t>.</w:t>
            </w:r>
            <w:r>
              <w:rPr>
                <w:rFonts w:hint="eastAsia" w:ascii="宋体" w:hAnsi="宋体" w:cs="宋体"/>
                <w:b w:val="0"/>
                <w:bCs w:val="0"/>
                <w:color w:val="auto"/>
                <w:sz w:val="24"/>
                <w:szCs w:val="24"/>
                <w:lang w:val="en-US" w:eastAsia="zh-CN"/>
              </w:rPr>
              <w:t>2</w:t>
            </w:r>
            <w:r>
              <w:rPr>
                <w:rFonts w:hint="eastAsia" w:ascii="宋体" w:hAnsi="宋体" w:eastAsia="宋体" w:cs="宋体"/>
                <w:b w:val="0"/>
                <w:bCs w:val="0"/>
                <w:color w:val="auto"/>
                <w:sz w:val="24"/>
                <w:szCs w:val="24"/>
                <w:lang w:val="en-US" w:eastAsia="zh-CN"/>
              </w:rPr>
              <w:t>.</w:t>
            </w:r>
            <w:r>
              <w:rPr>
                <w:rFonts w:hint="eastAsia" w:ascii="宋体" w:hAnsi="宋体" w:cs="宋体"/>
                <w:b w:val="0"/>
                <w:bCs w:val="0"/>
                <w:color w:val="auto"/>
                <w:sz w:val="24"/>
                <w:szCs w:val="24"/>
                <w:lang w:val="en-US" w:eastAsia="zh-CN"/>
              </w:rPr>
              <w:t>17</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ascii="宋体" w:hAnsi="宋体" w:eastAsia="宋体" w:cs="宋体"/>
                <w:b w:val="0"/>
                <w:bCs w:val="0"/>
                <w:color w:val="auto"/>
                <w:sz w:val="24"/>
                <w:szCs w:val="24"/>
                <w:lang w:eastAsia="zh-CN"/>
              </w:rPr>
              <w:t>审核条款：审核条款：</w:t>
            </w:r>
            <w:r>
              <w:rPr>
                <w:rFonts w:hint="eastAsia" w:ascii="宋体" w:hAnsi="宋体" w:eastAsia="宋体" w:cs="宋体"/>
                <w:b w:val="0"/>
                <w:bCs w:val="0"/>
                <w:color w:val="auto"/>
                <w:sz w:val="24"/>
                <w:szCs w:val="24"/>
                <w:lang w:val="en-US" w:eastAsia="zh-CN"/>
              </w:rPr>
              <w:t>5.3、6.1、6.2、</w:t>
            </w:r>
            <w:r>
              <w:rPr>
                <w:rFonts w:hint="eastAsia" w:ascii="宋体" w:hAnsi="宋体" w:eastAsia="宋体" w:cs="宋体"/>
                <w:b w:val="0"/>
                <w:bCs w:val="0"/>
                <w:color w:val="auto"/>
                <w:sz w:val="24"/>
                <w:szCs w:val="24"/>
                <w:lang w:eastAsia="zh-CN"/>
              </w:rPr>
              <w:t>7.1.2</w:t>
            </w:r>
            <w:r>
              <w:rPr>
                <w:rFonts w:hint="eastAsia" w:ascii="宋体" w:hAnsi="宋体" w:eastAsia="宋体" w:cs="宋体"/>
                <w:b w:val="0"/>
                <w:bCs w:val="0"/>
                <w:color w:val="auto"/>
                <w:sz w:val="24"/>
                <w:szCs w:val="24"/>
                <w:lang w:val="en-US" w:eastAsia="zh-CN"/>
              </w:rPr>
              <w:t>、</w:t>
            </w:r>
            <w:r>
              <w:rPr>
                <w:rFonts w:hint="eastAsia" w:ascii="宋体" w:hAnsi="宋体" w:eastAsia="宋体" w:cs="宋体"/>
                <w:b w:val="0"/>
                <w:bCs w:val="0"/>
                <w:color w:val="auto"/>
                <w:sz w:val="24"/>
                <w:szCs w:val="24"/>
                <w:lang w:eastAsia="zh-CN"/>
              </w:rPr>
              <w:t>7.1.</w:t>
            </w:r>
            <w:r>
              <w:rPr>
                <w:rFonts w:hint="eastAsia" w:ascii="宋体" w:hAnsi="宋体" w:eastAsia="宋体" w:cs="宋体"/>
                <w:b w:val="0"/>
                <w:bCs w:val="0"/>
                <w:color w:val="auto"/>
                <w:sz w:val="24"/>
                <w:szCs w:val="24"/>
                <w:lang w:val="en-US" w:eastAsia="zh-CN"/>
              </w:rPr>
              <w:t>4</w:t>
            </w:r>
            <w:r>
              <w:rPr>
                <w:rFonts w:hint="eastAsia" w:ascii="宋体" w:hAnsi="宋体" w:eastAsia="宋体" w:cs="宋体"/>
                <w:b w:val="0"/>
                <w:bCs w:val="0"/>
                <w:color w:val="auto"/>
                <w:sz w:val="24"/>
                <w:szCs w:val="24"/>
                <w:lang w:eastAsia="zh-CN"/>
              </w:rPr>
              <w:t>、7.1.</w:t>
            </w:r>
            <w:r>
              <w:rPr>
                <w:rFonts w:hint="eastAsia" w:ascii="宋体" w:hAnsi="宋体" w:eastAsia="宋体" w:cs="宋体"/>
                <w:b w:val="0"/>
                <w:bCs w:val="0"/>
                <w:color w:val="auto"/>
                <w:sz w:val="24"/>
                <w:szCs w:val="24"/>
                <w:lang w:val="en-US" w:eastAsia="zh-CN"/>
              </w:rPr>
              <w:t>5</w:t>
            </w:r>
            <w:r>
              <w:rPr>
                <w:rFonts w:hint="eastAsia" w:ascii="宋体" w:hAnsi="宋体" w:eastAsia="宋体" w:cs="宋体"/>
                <w:b w:val="0"/>
                <w:bCs w:val="0"/>
                <w:color w:val="auto"/>
                <w:sz w:val="24"/>
                <w:szCs w:val="24"/>
                <w:lang w:eastAsia="zh-CN"/>
              </w:rPr>
              <w:t>、7.1.6、7.2、7.3、</w:t>
            </w:r>
            <w:r>
              <w:rPr>
                <w:rFonts w:hint="eastAsia" w:ascii="宋体" w:hAnsi="宋体" w:eastAsia="宋体" w:cs="宋体"/>
                <w:b w:val="0"/>
                <w:bCs w:val="0"/>
                <w:color w:val="auto"/>
                <w:sz w:val="24"/>
                <w:szCs w:val="24"/>
                <w:lang w:val="en-US" w:eastAsia="zh-CN"/>
              </w:rPr>
              <w:t>7.5.2、7.5.3、8.1、8.2、8.4、8.5、8.6、8.7、9.1.2、</w:t>
            </w:r>
            <w:r>
              <w:rPr>
                <w:rFonts w:hint="eastAsia" w:ascii="宋体" w:hAnsi="宋体" w:eastAsia="宋体" w:cs="宋体"/>
                <w:b w:val="0"/>
                <w:bCs w:val="0"/>
                <w:color w:val="auto"/>
                <w:sz w:val="24"/>
                <w:szCs w:val="24"/>
                <w:lang w:eastAsia="zh-CN"/>
              </w:rPr>
              <w:t>9.1.3、9.2</w:t>
            </w:r>
            <w:r>
              <w:rPr>
                <w:rFonts w:hint="eastAsia" w:ascii="宋体" w:hAnsi="宋体" w:eastAsia="宋体" w:cs="宋体"/>
                <w:b w:val="0"/>
                <w:bCs w:val="0"/>
                <w:color w:val="auto"/>
                <w:sz w:val="24"/>
                <w:szCs w:val="24"/>
                <w:lang w:val="en-US" w:eastAsia="zh-CN"/>
              </w:rPr>
              <w:t>、10.2、</w:t>
            </w:r>
            <w:r>
              <w:rPr>
                <w:rFonts w:hint="eastAsia" w:ascii="宋体" w:hAnsi="宋体" w:eastAsia="宋体" w:cs="宋体"/>
                <w:b w:val="0"/>
                <w:bCs w:val="0"/>
                <w:color w:val="auto"/>
                <w:sz w:val="24"/>
                <w:szCs w:val="24"/>
                <w:lang w:eastAsia="zh-CN"/>
              </w:rPr>
              <w:t>政府有关部门的监督抽查</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2160"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b w:val="0"/>
                <w:bCs/>
                <w:sz w:val="24"/>
                <w:szCs w:val="24"/>
                <w:lang w:eastAsia="zh-CN"/>
              </w:rPr>
              <w:t>组织的岗位、职责和权限</w:t>
            </w:r>
          </w:p>
        </w:tc>
        <w:tc>
          <w:tcPr>
            <w:tcW w:w="960"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b w:val="0"/>
                <w:bCs/>
                <w:sz w:val="24"/>
                <w:szCs w:val="24"/>
                <w:lang w:val="en-US" w:eastAsia="zh-CN"/>
              </w:rPr>
              <w:t>5.3</w:t>
            </w:r>
          </w:p>
        </w:tc>
        <w:tc>
          <w:tcPr>
            <w:tcW w:w="10004" w:type="dxa"/>
            <w:vAlign w:val="center"/>
          </w:tcPr>
          <w:p>
            <w:pPr>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经与部门负责人</w:t>
            </w:r>
            <w:r>
              <w:rPr>
                <w:rFonts w:hint="eastAsia" w:ascii="宋体" w:hAnsi="宋体" w:eastAsia="宋体" w:cs="宋体"/>
                <w:sz w:val="24"/>
                <w:szCs w:val="24"/>
                <w:highlight w:val="none"/>
                <w:lang w:eastAsia="zh-CN"/>
              </w:rPr>
              <w:t>周君莲</w:t>
            </w:r>
            <w:r>
              <w:rPr>
                <w:rFonts w:hint="eastAsia" w:ascii="宋体" w:hAnsi="宋体" w:eastAsia="宋体" w:cs="宋体"/>
                <w:sz w:val="24"/>
                <w:szCs w:val="24"/>
                <w:highlight w:val="none"/>
                <w:lang w:val="en-US" w:eastAsia="zh-CN"/>
              </w:rPr>
              <w:t>沟通</w:t>
            </w:r>
            <w:r>
              <w:rPr>
                <w:rFonts w:hint="eastAsia" w:ascii="宋体" w:hAnsi="宋体" w:eastAsia="宋体" w:cs="宋体"/>
                <w:sz w:val="24"/>
                <w:szCs w:val="24"/>
                <w:highlight w:val="none"/>
              </w:rPr>
              <w:t>岗位职责和权限</w:t>
            </w:r>
            <w:r>
              <w:rPr>
                <w:rFonts w:hint="eastAsia" w:ascii="宋体" w:hAnsi="宋体" w:eastAsia="宋体" w:cs="宋体"/>
                <w:sz w:val="24"/>
                <w:szCs w:val="24"/>
                <w:highlight w:val="none"/>
                <w:lang w:val="en-US" w:eastAsia="zh-CN"/>
              </w:rPr>
              <w:t>明确</w:t>
            </w:r>
            <w:r>
              <w:rPr>
                <w:rFonts w:hint="eastAsia" w:ascii="宋体" w:hAnsi="宋体" w:eastAsia="宋体" w:cs="宋体"/>
                <w:sz w:val="24"/>
                <w:szCs w:val="24"/>
                <w:highlight w:val="none"/>
              </w:rPr>
              <w:t>，人员能力满足要求。</w:t>
            </w:r>
          </w:p>
          <w:p>
            <w:pPr>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sz w:val="24"/>
                <w:szCs w:val="24"/>
                <w:highlight w:val="none"/>
              </w:rPr>
              <w:t>与相关规定一致，无变化。</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b w:val="0"/>
                <w:bCs/>
                <w:sz w:val="24"/>
                <w:szCs w:val="24"/>
                <w:lang w:val="en-US" w:eastAsia="zh-CN"/>
              </w:rPr>
              <w:t>应对风险和机遇的措施</w:t>
            </w:r>
          </w:p>
        </w:tc>
        <w:tc>
          <w:tcPr>
            <w:tcW w:w="960"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b w:val="0"/>
                <w:bCs/>
                <w:sz w:val="24"/>
                <w:szCs w:val="24"/>
                <w:lang w:val="en-US" w:eastAsia="zh-CN"/>
              </w:rPr>
              <w:t>6.1</w:t>
            </w:r>
          </w:p>
        </w:tc>
        <w:tc>
          <w:tcPr>
            <w:tcW w:w="10004" w:type="dxa"/>
            <w:vAlign w:val="center"/>
          </w:tcPr>
          <w:p>
            <w:pPr>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编制了《风险和机遇评估分析表》内容包括：类型、类别、外部因素及相关方描述、风险和机遇、风险及机遇的评估、风险及机遇应对措施、执行情况等。</w:t>
            </w:r>
          </w:p>
          <w:p>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编制：周君莲</w:t>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eastAsia="zh-CN"/>
              </w:rPr>
              <w:t>审核：丁智明</w:t>
            </w:r>
            <w:r>
              <w:rPr>
                <w:rFonts w:hint="eastAsia" w:ascii="宋体" w:hAnsi="宋体" w:eastAsia="宋体" w:cs="宋体"/>
                <w:sz w:val="24"/>
                <w:szCs w:val="24"/>
                <w:highlight w:val="none"/>
              </w:rPr>
              <w:t xml:space="preserve">       20</w:t>
            </w:r>
            <w:r>
              <w:rPr>
                <w:rFonts w:hint="eastAsia" w:ascii="宋体" w:hAnsi="宋体" w:eastAsia="宋体" w:cs="宋体"/>
                <w:sz w:val="24"/>
                <w:szCs w:val="24"/>
                <w:highlight w:val="none"/>
                <w:lang w:val="en-US" w:eastAsia="zh-CN"/>
              </w:rPr>
              <w:t>2</w:t>
            </w: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8</w:t>
            </w:r>
          </w:p>
          <w:p>
            <w:pPr>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据部门负责人介绍：公司已策划并明确了质量目标实施办法，并在实施考核中得到了应用。对风险和机遇应对措施、落实情况等也进行了策划并实施。</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highlight w:val="none"/>
              </w:rPr>
              <w:t>与部门负责人交流：涉及的内外部因素为：信息交流、文件管理、人力资源控制、知识产权管理、工作环境管理、法律、法规内容的变化、环境因素控</w:t>
            </w:r>
            <w:r>
              <w:rPr>
                <w:rFonts w:hint="eastAsia" w:ascii="宋体" w:hAnsi="宋体" w:eastAsia="宋体" w:cs="宋体"/>
                <w:sz w:val="24"/>
                <w:szCs w:val="24"/>
              </w:rPr>
              <w:t>制</w:t>
            </w:r>
            <w:r>
              <w:rPr>
                <w:rFonts w:hint="eastAsia" w:ascii="宋体" w:hAnsi="宋体" w:eastAsia="宋体" w:cs="宋体"/>
                <w:kern w:val="0"/>
                <w:sz w:val="24"/>
                <w:szCs w:val="24"/>
              </w:rPr>
              <w:t>、环境运行过程控制等</w:t>
            </w:r>
            <w:r>
              <w:rPr>
                <w:rFonts w:hint="eastAsia" w:ascii="宋体" w:hAnsi="宋体" w:eastAsia="宋体" w:cs="宋体"/>
                <w:kern w:val="0"/>
                <w:sz w:val="24"/>
                <w:szCs w:val="24"/>
                <w:lang w:eastAsia="zh-CN"/>
              </w:rPr>
              <w:t>。</w:t>
            </w:r>
            <w:r>
              <w:rPr>
                <w:rFonts w:hint="eastAsia" w:ascii="宋体" w:hAnsi="宋体" w:eastAsia="宋体" w:cs="宋体"/>
                <w:sz w:val="24"/>
                <w:szCs w:val="24"/>
              </w:rPr>
              <w:t>部门应确定满足与质量管理体系有关的客户及相关方的要求。</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1.公司通过监视和评审有关相关方及其有关要求的信息，实现持续改进。如供应商的管理、合同条款、产品质量及使用的安全可靠性、服务的时效性等风险和市场开拓的机遇。</w:t>
            </w:r>
          </w:p>
          <w:p>
            <w:pPr>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sz w:val="24"/>
                <w:szCs w:val="24"/>
              </w:rPr>
              <w:t>2.应对风险的措施：识别</w:t>
            </w:r>
            <w:r>
              <w:rPr>
                <w:rFonts w:hint="eastAsia" w:ascii="宋体" w:hAnsi="宋体" w:eastAsia="宋体" w:cs="宋体"/>
                <w:sz w:val="24"/>
                <w:szCs w:val="24"/>
                <w:lang w:eastAsia="zh-CN"/>
              </w:rPr>
              <w:t>销售</w:t>
            </w:r>
            <w:r>
              <w:rPr>
                <w:rFonts w:hint="eastAsia" w:ascii="宋体" w:hAnsi="宋体" w:eastAsia="宋体" w:cs="宋体"/>
                <w:sz w:val="24"/>
                <w:szCs w:val="24"/>
              </w:rPr>
              <w:t>风险及具体应对措施，控制</w:t>
            </w:r>
            <w:r>
              <w:rPr>
                <w:rFonts w:hint="eastAsia" w:ascii="宋体" w:hAnsi="宋体" w:eastAsia="宋体" w:cs="宋体"/>
                <w:sz w:val="24"/>
                <w:szCs w:val="24"/>
                <w:lang w:eastAsia="zh-CN"/>
              </w:rPr>
              <w:t>不能按时交货、运输等</w:t>
            </w:r>
            <w:r>
              <w:rPr>
                <w:rFonts w:hint="eastAsia" w:ascii="宋体" w:hAnsi="宋体" w:eastAsia="宋体" w:cs="宋体"/>
                <w:sz w:val="24"/>
                <w:szCs w:val="24"/>
              </w:rPr>
              <w:t>风险，应对措施为严格</w:t>
            </w:r>
            <w:r>
              <w:rPr>
                <w:rFonts w:hint="eastAsia" w:ascii="宋体" w:hAnsi="宋体" w:eastAsia="宋体" w:cs="宋体"/>
                <w:sz w:val="24"/>
                <w:szCs w:val="24"/>
                <w:lang w:eastAsia="zh-CN"/>
              </w:rPr>
              <w:t>控制销售和加强对运输过程监控</w:t>
            </w:r>
            <w:r>
              <w:rPr>
                <w:rFonts w:hint="eastAsia" w:ascii="宋体" w:hAnsi="宋体" w:eastAsia="宋体" w:cs="宋体"/>
                <w:sz w:val="24"/>
                <w:szCs w:val="24"/>
              </w:rPr>
              <w:t>，</w:t>
            </w:r>
            <w:r>
              <w:rPr>
                <w:rFonts w:hint="eastAsia" w:ascii="宋体" w:hAnsi="宋体" w:eastAsia="宋体" w:cs="宋体"/>
                <w:sz w:val="24"/>
                <w:szCs w:val="24"/>
                <w:lang w:eastAsia="zh-CN"/>
              </w:rPr>
              <w:t>防止交货延误和运输失误等，效果基本达到。</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b w:val="0"/>
                <w:bCs/>
                <w:sz w:val="24"/>
                <w:szCs w:val="24"/>
                <w:lang w:eastAsia="zh-CN"/>
              </w:rPr>
              <w:t>质量目标及其实现的策划</w:t>
            </w:r>
          </w:p>
        </w:tc>
        <w:tc>
          <w:tcPr>
            <w:tcW w:w="960"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b w:val="0"/>
                <w:bCs/>
                <w:sz w:val="24"/>
                <w:szCs w:val="24"/>
                <w:lang w:val="en-US" w:eastAsia="zh-CN"/>
              </w:rPr>
              <w:t>6.2</w:t>
            </w:r>
          </w:p>
        </w:tc>
        <w:tc>
          <w:tcPr>
            <w:tcW w:w="10004" w:type="dxa"/>
            <w:vAlign w:val="center"/>
          </w:tcPr>
          <w:p>
            <w:pPr>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部门质量目标：来料检查合格率≥9</w:t>
            </w:r>
            <w:r>
              <w:rPr>
                <w:rFonts w:hint="eastAsia" w:ascii="宋体" w:hAnsi="宋体" w:cs="宋体"/>
                <w:sz w:val="24"/>
                <w:szCs w:val="24"/>
                <w:lang w:val="en-US" w:eastAsia="zh-CN"/>
              </w:rPr>
              <w:t>8</w:t>
            </w:r>
            <w:r>
              <w:rPr>
                <w:rFonts w:hint="eastAsia" w:ascii="宋体" w:hAnsi="宋体" w:eastAsia="宋体" w:cs="宋体"/>
                <w:sz w:val="24"/>
                <w:szCs w:val="24"/>
              </w:rPr>
              <w:t>%</w:t>
            </w:r>
            <w:r>
              <w:rPr>
                <w:rFonts w:hint="eastAsia" w:ascii="宋体" w:hAnsi="宋体" w:eastAsia="宋体" w:cs="宋体"/>
                <w:sz w:val="24"/>
                <w:szCs w:val="24"/>
                <w:lang w:eastAsia="zh-CN"/>
              </w:rPr>
              <w:t>；</w:t>
            </w:r>
            <w:r>
              <w:rPr>
                <w:rFonts w:hint="eastAsia" w:ascii="宋体" w:hAnsi="宋体" w:eastAsia="宋体" w:cs="宋体"/>
                <w:sz w:val="24"/>
                <w:szCs w:val="24"/>
              </w:rPr>
              <w:t>人员受培训率≥9</w:t>
            </w:r>
            <w:r>
              <w:rPr>
                <w:rFonts w:hint="eastAsia" w:ascii="宋体" w:hAnsi="宋体" w:cs="宋体"/>
                <w:sz w:val="24"/>
                <w:szCs w:val="24"/>
                <w:lang w:val="en-US" w:eastAsia="zh-CN"/>
              </w:rPr>
              <w:t>5</w:t>
            </w:r>
            <w:r>
              <w:rPr>
                <w:rFonts w:hint="eastAsia" w:ascii="宋体" w:hAnsi="宋体" w:eastAsia="宋体" w:cs="宋体"/>
                <w:sz w:val="24"/>
                <w:szCs w:val="24"/>
              </w:rPr>
              <w:t>%</w:t>
            </w:r>
            <w:r>
              <w:rPr>
                <w:rFonts w:hint="eastAsia" w:ascii="宋体" w:hAnsi="宋体" w:eastAsia="宋体" w:cs="宋体"/>
                <w:sz w:val="24"/>
                <w:szCs w:val="24"/>
                <w:lang w:eastAsia="zh-CN"/>
              </w:rPr>
              <w:t>；</w:t>
            </w:r>
            <w:r>
              <w:rPr>
                <w:rFonts w:hint="eastAsia" w:ascii="宋体" w:hAnsi="宋体" w:eastAsia="宋体" w:cs="宋体"/>
                <w:sz w:val="24"/>
                <w:szCs w:val="24"/>
              </w:rPr>
              <w:t>物资准时到货率≥9</w:t>
            </w:r>
            <w:r>
              <w:rPr>
                <w:rFonts w:hint="eastAsia" w:ascii="宋体" w:hAnsi="宋体" w:cs="宋体"/>
                <w:sz w:val="24"/>
                <w:szCs w:val="24"/>
                <w:lang w:val="en-US" w:eastAsia="zh-CN"/>
              </w:rPr>
              <w:t>6</w:t>
            </w:r>
            <w:r>
              <w:rPr>
                <w:rFonts w:hint="eastAsia" w:ascii="宋体" w:hAnsi="宋体" w:eastAsia="宋体" w:cs="宋体"/>
                <w:sz w:val="24"/>
                <w:szCs w:val="24"/>
              </w:rPr>
              <w:t>%</w:t>
            </w:r>
            <w:r>
              <w:rPr>
                <w:rFonts w:hint="eastAsia" w:ascii="宋体" w:hAnsi="宋体" w:eastAsia="宋体" w:cs="宋体"/>
                <w:sz w:val="24"/>
                <w:szCs w:val="24"/>
                <w:lang w:eastAsia="zh-CN"/>
              </w:rPr>
              <w:t>；</w:t>
            </w:r>
            <w:r>
              <w:rPr>
                <w:rFonts w:hint="eastAsia" w:ascii="宋体" w:hAnsi="宋体" w:eastAsia="宋体" w:cs="宋体"/>
                <w:sz w:val="24"/>
                <w:szCs w:val="24"/>
              </w:rPr>
              <w:t>因交付和服务质量问题遭顾客投诉的次数≤1次/年</w:t>
            </w:r>
            <w:r>
              <w:rPr>
                <w:rFonts w:hint="eastAsia" w:ascii="宋体" w:hAnsi="宋体" w:eastAsia="宋体" w:cs="宋体"/>
                <w:sz w:val="24"/>
                <w:szCs w:val="24"/>
                <w:lang w:eastAsia="zh-CN"/>
              </w:rPr>
              <w:t>；</w:t>
            </w:r>
            <w:r>
              <w:rPr>
                <w:rFonts w:hint="eastAsia" w:ascii="宋体" w:hAnsi="宋体" w:eastAsia="宋体" w:cs="宋体"/>
                <w:sz w:val="24"/>
                <w:szCs w:val="24"/>
              </w:rPr>
              <w:t>顾客满意度≥9</w:t>
            </w:r>
            <w:r>
              <w:rPr>
                <w:rFonts w:hint="eastAsia" w:ascii="宋体" w:hAnsi="宋体" w:cs="宋体"/>
                <w:sz w:val="24"/>
                <w:szCs w:val="24"/>
                <w:lang w:val="en-US" w:eastAsia="zh-CN"/>
              </w:rPr>
              <w:t>6</w:t>
            </w:r>
            <w:r>
              <w:rPr>
                <w:rFonts w:hint="eastAsia" w:ascii="宋体" w:hAnsi="宋体" w:eastAsia="宋体" w:cs="宋体"/>
                <w:sz w:val="24"/>
                <w:szCs w:val="24"/>
              </w:rPr>
              <w:t>%</w:t>
            </w:r>
            <w:r>
              <w:rPr>
                <w:rFonts w:hint="eastAsia" w:ascii="宋体" w:hAnsi="宋体" w:eastAsia="宋体" w:cs="宋体"/>
                <w:sz w:val="24"/>
                <w:szCs w:val="24"/>
                <w:lang w:eastAsia="zh-CN"/>
              </w:rPr>
              <w:t>。</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查部门目标的实现情况，提供“综合管理部2</w:t>
            </w:r>
            <w:r>
              <w:rPr>
                <w:rFonts w:hint="eastAsia" w:ascii="宋体" w:hAnsi="宋体" w:cs="宋体"/>
                <w:sz w:val="24"/>
                <w:szCs w:val="24"/>
                <w:lang w:val="en-US" w:eastAsia="zh-CN"/>
              </w:rPr>
              <w:t>021</w:t>
            </w:r>
            <w:r>
              <w:rPr>
                <w:rFonts w:hint="eastAsia" w:ascii="宋体" w:hAnsi="宋体" w:eastAsia="宋体" w:cs="宋体"/>
                <w:sz w:val="24"/>
                <w:szCs w:val="24"/>
              </w:rPr>
              <w:t>年质量目标完成情况统计分析报告”，</w:t>
            </w:r>
            <w:r>
              <w:rPr>
                <w:rFonts w:hint="eastAsia" w:ascii="宋体" w:hAnsi="宋体" w:eastAsia="宋体" w:cs="宋体"/>
                <w:b w:val="0"/>
                <w:bCs w:val="0"/>
                <w:sz w:val="24"/>
                <w:szCs w:val="24"/>
                <w:lang w:eastAsia="zh-CN"/>
              </w:rPr>
              <w:t>截止目前</w:t>
            </w:r>
            <w:r>
              <w:rPr>
                <w:rFonts w:hint="eastAsia" w:ascii="宋体" w:hAnsi="宋体" w:eastAsia="宋体" w:cs="宋体"/>
                <w:sz w:val="24"/>
                <w:szCs w:val="24"/>
                <w:lang w:eastAsia="zh-CN"/>
              </w:rPr>
              <w:t>体系运行期间，</w:t>
            </w:r>
            <w:r>
              <w:rPr>
                <w:rFonts w:hint="eastAsia" w:ascii="宋体" w:hAnsi="宋体" w:eastAsia="宋体" w:cs="宋体"/>
                <w:sz w:val="24"/>
                <w:szCs w:val="24"/>
              </w:rPr>
              <w:t>目标已完成，符合策划的要求。</w:t>
            </w:r>
          </w:p>
          <w:p>
            <w:pPr>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sz w:val="24"/>
                <w:szCs w:val="24"/>
                <w:lang w:eastAsia="zh-CN"/>
              </w:rPr>
              <w:t>编制：</w:t>
            </w:r>
            <w:r>
              <w:rPr>
                <w:rFonts w:hint="eastAsia" w:ascii="宋体" w:hAnsi="宋体" w:cs="宋体"/>
                <w:sz w:val="24"/>
                <w:szCs w:val="24"/>
                <w:lang w:val="en-US" w:eastAsia="zh-CN"/>
              </w:rPr>
              <w:t>柏敬宝</w:t>
            </w:r>
            <w:r>
              <w:rPr>
                <w:rFonts w:hint="eastAsia" w:ascii="宋体" w:hAnsi="宋体" w:eastAsia="宋体" w:cs="宋体"/>
                <w:sz w:val="24"/>
                <w:szCs w:val="24"/>
              </w:rPr>
              <w:t xml:space="preserve">     </w:t>
            </w:r>
            <w:r>
              <w:rPr>
                <w:rFonts w:hint="eastAsia" w:ascii="宋体" w:hAnsi="宋体" w:eastAsia="宋体" w:cs="宋体"/>
                <w:sz w:val="24"/>
                <w:szCs w:val="24"/>
                <w:lang w:eastAsia="zh-CN"/>
              </w:rPr>
              <w:t>审核：周君莲</w:t>
            </w:r>
            <w:r>
              <w:rPr>
                <w:rFonts w:hint="eastAsia" w:ascii="宋体" w:hAnsi="宋体" w:eastAsia="宋体" w:cs="宋体"/>
                <w:sz w:val="24"/>
                <w:szCs w:val="24"/>
              </w:rPr>
              <w:t xml:space="preserve">       20</w:t>
            </w:r>
            <w:r>
              <w:rPr>
                <w:rFonts w:hint="eastAsia" w:ascii="宋体" w:hAnsi="宋体" w:eastAsia="宋体" w:cs="宋体"/>
                <w:sz w:val="24"/>
                <w:szCs w:val="24"/>
                <w:lang w:val="en-US" w:eastAsia="zh-CN"/>
              </w:rPr>
              <w:t>2</w:t>
            </w:r>
            <w:r>
              <w:rPr>
                <w:rFonts w:hint="eastAsia" w:ascii="宋体" w:hAnsi="宋体" w:cs="宋体"/>
                <w:sz w:val="24"/>
                <w:szCs w:val="24"/>
                <w:lang w:val="en-US" w:eastAsia="zh-CN"/>
              </w:rPr>
              <w:t>1</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12</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9</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宋体" w:hAnsi="宋体" w:eastAsia="宋体" w:cs="宋体"/>
                <w:b w:val="0"/>
                <w:bCs/>
                <w:kern w:val="2"/>
                <w:sz w:val="24"/>
                <w:szCs w:val="24"/>
                <w:lang w:val="en-US" w:eastAsia="zh-CN" w:bidi="ar-SA"/>
              </w:rPr>
            </w:pPr>
            <w:r>
              <w:rPr>
                <w:rFonts w:hint="eastAsia" w:ascii="宋体" w:hAnsi="宋体" w:eastAsia="宋体" w:cs="宋体"/>
                <w:b w:val="0"/>
                <w:bCs/>
                <w:sz w:val="24"/>
                <w:szCs w:val="24"/>
                <w:lang w:eastAsia="zh-CN"/>
              </w:rPr>
              <w:t>人员、组织的知识、能力、意识</w:t>
            </w:r>
          </w:p>
        </w:tc>
        <w:tc>
          <w:tcPr>
            <w:tcW w:w="960"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宋体" w:hAnsi="宋体" w:eastAsia="宋体" w:cs="宋体"/>
                <w:b w:val="0"/>
                <w:bCs/>
                <w:kern w:val="2"/>
                <w:sz w:val="24"/>
                <w:szCs w:val="24"/>
                <w:lang w:val="en-US" w:eastAsia="zh-CN" w:bidi="ar-SA"/>
              </w:rPr>
            </w:pPr>
            <w:r>
              <w:rPr>
                <w:rFonts w:hint="eastAsia" w:ascii="宋体" w:hAnsi="宋体" w:eastAsia="宋体" w:cs="宋体"/>
                <w:b w:val="0"/>
                <w:bCs/>
                <w:sz w:val="24"/>
                <w:szCs w:val="24"/>
                <w:lang w:val="en-US" w:eastAsia="zh-CN"/>
              </w:rPr>
              <w:t>7.1.2、7.1.6、7.2、7.3</w:t>
            </w:r>
          </w:p>
        </w:tc>
        <w:tc>
          <w:tcPr>
            <w:tcW w:w="10004" w:type="dxa"/>
            <w:vAlign w:val="center"/>
          </w:tcPr>
          <w:p>
            <w:pPr>
              <w:ind w:firstLine="480" w:firstLineChars="200"/>
              <w:rPr>
                <w:rFonts w:hint="eastAsia" w:ascii="宋体" w:hAnsi="宋体" w:eastAsia="宋体" w:cs="宋体"/>
                <w:sz w:val="24"/>
                <w:szCs w:val="24"/>
              </w:rPr>
            </w:pPr>
            <w:r>
              <w:rPr>
                <w:rFonts w:hint="eastAsia" w:ascii="宋体" w:hAnsi="宋体" w:eastAsia="宋体" w:cs="宋体"/>
                <w:sz w:val="24"/>
                <w:szCs w:val="24"/>
              </w:rPr>
              <w:t>1.公司编制并实施了《人力资源控制程序》，文件对公司岗位需求予以文件化、程序化，对人力资源管理和培训做出具体的规定。根据生产经营需要，有组织、有计划地对工作人员进行培训，提高业务能力以适应岗位工作需要，确保公司员工素质、技术能力符合要求。</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2.公司制定了《岗位说明书》作为企业培训、选择、招聘、上岗的依据。员工培训覆盖高、中、基层员工，抽车间操作工、库管员等登记</w:t>
            </w:r>
            <w:r>
              <w:rPr>
                <w:rFonts w:hint="eastAsia" w:ascii="宋体" w:hAnsi="宋体" w:eastAsia="宋体" w:cs="宋体"/>
                <w:sz w:val="24"/>
                <w:szCs w:val="24"/>
                <w:lang w:eastAsia="zh-CN"/>
              </w:rPr>
              <w:t>表</w:t>
            </w:r>
            <w:r>
              <w:rPr>
                <w:rFonts w:hint="eastAsia" w:ascii="宋体" w:hAnsi="宋体" w:eastAsia="宋体" w:cs="宋体"/>
                <w:sz w:val="24"/>
                <w:szCs w:val="24"/>
              </w:rPr>
              <w:t>，教育、经验、能力满足岗位要求。</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查“培训计划”，培训内容覆盖体系知识、岗位技能、管理制度等，对象包括在职员工、新进员工。</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查“培训计划”中对应的培训记录，抽：</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20</w:t>
            </w:r>
            <w:r>
              <w:rPr>
                <w:rFonts w:hint="eastAsia" w:ascii="宋体" w:hAnsi="宋体" w:eastAsia="宋体" w:cs="宋体"/>
                <w:sz w:val="24"/>
                <w:szCs w:val="24"/>
                <w:lang w:val="en-US" w:eastAsia="zh-CN"/>
              </w:rPr>
              <w:t>2</w:t>
            </w:r>
            <w:r>
              <w:rPr>
                <w:rFonts w:hint="eastAsia" w:ascii="宋体" w:hAnsi="宋体" w:cs="宋体"/>
                <w:sz w:val="24"/>
                <w:szCs w:val="24"/>
                <w:lang w:val="en-US" w:eastAsia="zh-CN"/>
              </w:rPr>
              <w:t>1</w:t>
            </w:r>
            <w:r>
              <w:rPr>
                <w:rFonts w:hint="eastAsia" w:ascii="宋体" w:hAnsi="宋体" w:eastAsia="宋体" w:cs="宋体"/>
                <w:sz w:val="24"/>
                <w:szCs w:val="24"/>
              </w:rPr>
              <w:t>.</w:t>
            </w:r>
            <w:r>
              <w:rPr>
                <w:rFonts w:hint="eastAsia" w:ascii="宋体" w:hAnsi="宋体" w:cs="宋体"/>
                <w:sz w:val="24"/>
                <w:szCs w:val="24"/>
                <w:lang w:val="en-US" w:eastAsia="zh-CN"/>
              </w:rPr>
              <w:t>3</w:t>
            </w:r>
            <w:r>
              <w:rPr>
                <w:rFonts w:hint="eastAsia" w:ascii="宋体" w:hAnsi="宋体" w:eastAsia="宋体" w:cs="宋体"/>
                <w:sz w:val="24"/>
                <w:szCs w:val="24"/>
              </w:rPr>
              <w:t>.</w:t>
            </w:r>
            <w:r>
              <w:rPr>
                <w:rFonts w:hint="eastAsia" w:ascii="宋体" w:hAnsi="宋体" w:eastAsia="宋体" w:cs="宋体"/>
                <w:sz w:val="24"/>
                <w:szCs w:val="24"/>
                <w:lang w:val="en-US" w:eastAsia="zh-CN"/>
              </w:rPr>
              <w:t>5</w:t>
            </w:r>
            <w:r>
              <w:rPr>
                <w:rFonts w:hint="eastAsia" w:ascii="宋体" w:hAnsi="宋体" w:eastAsia="宋体" w:cs="宋体"/>
                <w:sz w:val="24"/>
                <w:szCs w:val="24"/>
              </w:rPr>
              <w:t>培训：</w:t>
            </w:r>
            <w:r>
              <w:rPr>
                <w:rFonts w:hint="eastAsia" w:ascii="宋体" w:hAnsi="宋体" w:cs="宋体"/>
                <w:sz w:val="24"/>
                <w:szCs w:val="24"/>
                <w:lang w:eastAsia="zh-CN"/>
              </w:rPr>
              <w:t>质量管理</w:t>
            </w:r>
            <w:r>
              <w:rPr>
                <w:rFonts w:hint="eastAsia" w:ascii="宋体" w:hAnsi="宋体" w:eastAsia="宋体" w:cs="宋体"/>
                <w:sz w:val="24"/>
                <w:szCs w:val="24"/>
              </w:rPr>
              <w:t>，参与人员：</w:t>
            </w:r>
            <w:r>
              <w:rPr>
                <w:rFonts w:hint="eastAsia" w:ascii="宋体" w:hAnsi="宋体" w:eastAsia="宋体" w:cs="宋体"/>
                <w:sz w:val="24"/>
                <w:szCs w:val="24"/>
                <w:lang w:eastAsia="zh-CN"/>
              </w:rPr>
              <w:t>全体</w:t>
            </w:r>
            <w:r>
              <w:rPr>
                <w:rFonts w:hint="eastAsia" w:ascii="宋体" w:hAnsi="宋体" w:eastAsia="宋体" w:cs="宋体"/>
                <w:sz w:val="24"/>
                <w:szCs w:val="24"/>
              </w:rPr>
              <w:t>员工；效果评价：培训有效。</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20</w:t>
            </w:r>
            <w:r>
              <w:rPr>
                <w:rFonts w:hint="eastAsia" w:ascii="宋体" w:hAnsi="宋体" w:eastAsia="宋体" w:cs="宋体"/>
                <w:sz w:val="24"/>
                <w:szCs w:val="24"/>
                <w:lang w:val="en-US" w:eastAsia="zh-CN"/>
              </w:rPr>
              <w:t>2</w:t>
            </w:r>
            <w:r>
              <w:rPr>
                <w:rFonts w:hint="eastAsia" w:ascii="宋体" w:hAnsi="宋体" w:cs="宋体"/>
                <w:sz w:val="24"/>
                <w:szCs w:val="24"/>
                <w:lang w:val="en-US" w:eastAsia="zh-CN"/>
              </w:rPr>
              <w:t>1</w:t>
            </w:r>
            <w:r>
              <w:rPr>
                <w:rFonts w:hint="eastAsia" w:ascii="宋体" w:hAnsi="宋体" w:eastAsia="宋体" w:cs="宋体"/>
                <w:sz w:val="24"/>
                <w:szCs w:val="24"/>
              </w:rPr>
              <w:t>.</w:t>
            </w:r>
            <w:r>
              <w:rPr>
                <w:rFonts w:hint="eastAsia" w:ascii="宋体" w:hAnsi="宋体" w:cs="宋体"/>
                <w:sz w:val="24"/>
                <w:szCs w:val="24"/>
                <w:lang w:val="en-US" w:eastAsia="zh-CN"/>
              </w:rPr>
              <w:t>5</w:t>
            </w:r>
            <w:r>
              <w:rPr>
                <w:rFonts w:hint="eastAsia" w:ascii="宋体" w:hAnsi="宋体" w:eastAsia="宋体" w:cs="宋体"/>
                <w:sz w:val="24"/>
                <w:szCs w:val="24"/>
              </w:rPr>
              <w:t>.</w:t>
            </w:r>
            <w:r>
              <w:rPr>
                <w:rFonts w:hint="eastAsia" w:ascii="宋体" w:hAnsi="宋体" w:cs="宋体"/>
                <w:sz w:val="24"/>
                <w:szCs w:val="24"/>
                <w:lang w:val="en-US" w:eastAsia="zh-CN"/>
              </w:rPr>
              <w:t>20</w:t>
            </w:r>
            <w:r>
              <w:rPr>
                <w:rFonts w:hint="eastAsia" w:ascii="宋体" w:hAnsi="宋体" w:eastAsia="宋体" w:cs="宋体"/>
                <w:sz w:val="24"/>
                <w:szCs w:val="24"/>
              </w:rPr>
              <w:t>培训：</w:t>
            </w:r>
            <w:r>
              <w:rPr>
                <w:rFonts w:hint="eastAsia" w:ascii="宋体" w:hAnsi="宋体" w:cs="宋体"/>
                <w:sz w:val="24"/>
                <w:szCs w:val="24"/>
                <w:lang w:eastAsia="zh-CN"/>
              </w:rPr>
              <w:t>行政制度</w:t>
            </w:r>
            <w:r>
              <w:rPr>
                <w:rFonts w:hint="eastAsia" w:ascii="宋体" w:hAnsi="宋体" w:eastAsia="宋体" w:cs="宋体"/>
                <w:sz w:val="24"/>
                <w:szCs w:val="24"/>
              </w:rPr>
              <w:t>，参与人员：</w:t>
            </w:r>
            <w:r>
              <w:rPr>
                <w:rFonts w:hint="eastAsia" w:ascii="宋体" w:hAnsi="宋体" w:cs="宋体"/>
                <w:sz w:val="24"/>
                <w:szCs w:val="24"/>
                <w:lang w:eastAsia="zh-CN"/>
              </w:rPr>
              <w:t>管理人员</w:t>
            </w:r>
            <w:r>
              <w:rPr>
                <w:rFonts w:hint="eastAsia" w:ascii="宋体" w:hAnsi="宋体" w:eastAsia="宋体" w:cs="宋体"/>
                <w:sz w:val="24"/>
                <w:szCs w:val="24"/>
              </w:rPr>
              <w:t>；效果评价：培训有效。</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20</w:t>
            </w:r>
            <w:r>
              <w:rPr>
                <w:rFonts w:hint="eastAsia" w:ascii="宋体" w:hAnsi="宋体" w:eastAsia="宋体" w:cs="宋体"/>
                <w:sz w:val="24"/>
                <w:szCs w:val="24"/>
                <w:lang w:val="en-US" w:eastAsia="zh-CN"/>
              </w:rPr>
              <w:t>2</w:t>
            </w:r>
            <w:r>
              <w:rPr>
                <w:rFonts w:hint="eastAsia" w:ascii="宋体" w:hAnsi="宋体" w:cs="宋体"/>
                <w:sz w:val="24"/>
                <w:szCs w:val="24"/>
                <w:lang w:val="en-US" w:eastAsia="zh-CN"/>
              </w:rPr>
              <w:t>1</w:t>
            </w:r>
            <w:r>
              <w:rPr>
                <w:rFonts w:hint="eastAsia" w:ascii="宋体" w:hAnsi="宋体" w:eastAsia="宋体" w:cs="宋体"/>
                <w:sz w:val="24"/>
                <w:szCs w:val="24"/>
              </w:rPr>
              <w:t>.</w:t>
            </w:r>
            <w:r>
              <w:rPr>
                <w:rFonts w:hint="eastAsia" w:ascii="宋体" w:hAnsi="宋体" w:cs="宋体"/>
                <w:sz w:val="24"/>
                <w:szCs w:val="24"/>
                <w:lang w:val="en-US" w:eastAsia="zh-CN"/>
              </w:rPr>
              <w:t>7</w:t>
            </w:r>
            <w:r>
              <w:rPr>
                <w:rFonts w:hint="eastAsia" w:ascii="宋体" w:hAnsi="宋体" w:eastAsia="宋体" w:cs="宋体"/>
                <w:sz w:val="24"/>
                <w:szCs w:val="24"/>
              </w:rPr>
              <w:t>.</w:t>
            </w:r>
            <w:r>
              <w:rPr>
                <w:rFonts w:hint="eastAsia" w:ascii="宋体" w:hAnsi="宋体" w:cs="宋体"/>
                <w:sz w:val="24"/>
                <w:szCs w:val="24"/>
                <w:lang w:val="en-US" w:eastAsia="zh-CN"/>
              </w:rPr>
              <w:t>19</w:t>
            </w:r>
            <w:r>
              <w:rPr>
                <w:rFonts w:hint="eastAsia" w:ascii="宋体" w:hAnsi="宋体" w:eastAsia="宋体" w:cs="宋体"/>
                <w:sz w:val="24"/>
                <w:szCs w:val="24"/>
              </w:rPr>
              <w:t>培训：</w:t>
            </w:r>
            <w:r>
              <w:rPr>
                <w:rFonts w:hint="eastAsia" w:ascii="宋体" w:hAnsi="宋体" w:eastAsia="宋体" w:cs="宋体"/>
                <w:sz w:val="24"/>
                <w:szCs w:val="24"/>
                <w:lang w:eastAsia="zh-CN"/>
              </w:rPr>
              <w:t>设备操作培训</w:t>
            </w:r>
            <w:r>
              <w:rPr>
                <w:rFonts w:hint="eastAsia" w:ascii="宋体" w:hAnsi="宋体" w:eastAsia="宋体" w:cs="宋体"/>
                <w:sz w:val="24"/>
                <w:szCs w:val="24"/>
              </w:rPr>
              <w:t>，参与人员：</w:t>
            </w:r>
            <w:r>
              <w:rPr>
                <w:rFonts w:hint="eastAsia" w:ascii="宋体" w:hAnsi="宋体" w:cs="宋体"/>
                <w:sz w:val="24"/>
                <w:szCs w:val="24"/>
                <w:lang w:val="en-US" w:eastAsia="zh-CN"/>
              </w:rPr>
              <w:t>车间员工</w:t>
            </w:r>
            <w:r>
              <w:rPr>
                <w:rFonts w:hint="eastAsia" w:ascii="宋体" w:hAnsi="宋体" w:eastAsia="宋体" w:cs="宋体"/>
                <w:sz w:val="24"/>
                <w:szCs w:val="24"/>
              </w:rPr>
              <w:t>；效果评价：培训有效。</w:t>
            </w:r>
          </w:p>
          <w:p>
            <w:pPr>
              <w:pStyle w:val="2"/>
              <w:ind w:firstLine="52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202</w:t>
            </w:r>
            <w:r>
              <w:rPr>
                <w:rFonts w:hint="eastAsia" w:ascii="宋体" w:hAnsi="宋体" w:cs="宋体"/>
                <w:sz w:val="24"/>
                <w:szCs w:val="24"/>
                <w:lang w:val="en-US" w:eastAsia="zh-CN"/>
              </w:rPr>
              <w:t>1.10.15</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生产工艺</w:t>
            </w:r>
            <w:r>
              <w:rPr>
                <w:rFonts w:hint="eastAsia" w:ascii="宋体" w:hAnsi="宋体" w:eastAsia="宋体" w:cs="宋体"/>
                <w:sz w:val="24"/>
                <w:szCs w:val="24"/>
                <w:lang w:val="en-US" w:eastAsia="zh-CN"/>
              </w:rPr>
              <w:t>，</w:t>
            </w:r>
            <w:r>
              <w:rPr>
                <w:rFonts w:hint="eastAsia" w:ascii="宋体" w:hAnsi="宋体" w:eastAsia="宋体" w:cs="宋体"/>
                <w:sz w:val="24"/>
                <w:szCs w:val="24"/>
              </w:rPr>
              <w:t>参与人员：</w:t>
            </w:r>
            <w:r>
              <w:rPr>
                <w:rFonts w:hint="eastAsia" w:ascii="宋体" w:hAnsi="宋体" w:eastAsia="宋体" w:cs="宋体"/>
                <w:sz w:val="24"/>
                <w:szCs w:val="24"/>
                <w:lang w:eastAsia="zh-CN"/>
              </w:rPr>
              <w:t>全体员工</w:t>
            </w:r>
            <w:r>
              <w:rPr>
                <w:rFonts w:hint="eastAsia" w:ascii="宋体" w:hAnsi="宋体" w:eastAsia="宋体" w:cs="宋体"/>
                <w:sz w:val="24"/>
                <w:szCs w:val="24"/>
              </w:rPr>
              <w:t>；效果评价：培训有效</w:t>
            </w:r>
            <w:r>
              <w:rPr>
                <w:rFonts w:hint="eastAsia" w:ascii="宋体" w:hAnsi="宋体" w:eastAsia="宋体" w:cs="宋体"/>
                <w:sz w:val="24"/>
                <w:szCs w:val="24"/>
                <w:lang w:val="en-US" w:eastAsia="zh-CN"/>
              </w:rPr>
              <w:t>。</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3.查公司特种作业人员：有焊工</w:t>
            </w:r>
            <w:r>
              <w:rPr>
                <w:rFonts w:hint="eastAsia" w:ascii="宋体" w:hAnsi="宋体" w:eastAsia="宋体" w:cs="宋体"/>
                <w:sz w:val="24"/>
                <w:szCs w:val="24"/>
                <w:lang w:val="en-US" w:eastAsia="zh-CN"/>
              </w:rPr>
              <w:t>等</w:t>
            </w:r>
            <w:r>
              <w:rPr>
                <w:rFonts w:hint="eastAsia" w:ascii="宋体" w:hAnsi="宋体" w:eastAsia="宋体" w:cs="宋体"/>
                <w:sz w:val="24"/>
                <w:szCs w:val="24"/>
              </w:rPr>
              <w:t>，提供了相应的资格证，详见复印件。</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4.公司通过经验教训、持续改进、外部知识收集等途径获取和更新公司所需的必要知识；</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rPr>
              <w:t>公司确定的必要知识包括：方针、目标、管理制度、质量管理体系、生产技术、检验标准、政策法规等，通过组织培训、形成文件等方式来确保知识的保持和在所需的范围内可得到。</w:t>
            </w:r>
            <w:r>
              <w:rPr>
                <w:rFonts w:hint="eastAsia" w:ascii="宋体" w:hAnsi="宋体" w:eastAsia="宋体" w:cs="宋体"/>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480" w:firstLineChars="200"/>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查问员工</w:t>
            </w:r>
            <w:r>
              <w:rPr>
                <w:rFonts w:hint="eastAsia" w:ascii="宋体" w:hAnsi="宋体" w:cs="宋体"/>
                <w:sz w:val="24"/>
                <w:szCs w:val="24"/>
                <w:lang w:val="en-US" w:eastAsia="zh-CN"/>
              </w:rPr>
              <w:t>张国强</w:t>
            </w:r>
            <w:r>
              <w:rPr>
                <w:rFonts w:hint="eastAsia" w:ascii="宋体" w:hAnsi="宋体" w:eastAsia="宋体" w:cs="宋体"/>
                <w:sz w:val="24"/>
                <w:szCs w:val="24"/>
                <w:lang w:val="en-US" w:eastAsia="zh-CN"/>
              </w:rPr>
              <w:t>、许杰等已知晓公司的质量方针和相关质量目标。</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b w:val="0"/>
                <w:bCs/>
                <w:sz w:val="24"/>
                <w:szCs w:val="24"/>
                <w:lang w:eastAsia="zh-CN"/>
              </w:rPr>
              <w:t>过程运行环境</w:t>
            </w:r>
          </w:p>
        </w:tc>
        <w:tc>
          <w:tcPr>
            <w:tcW w:w="960"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b w:val="0"/>
                <w:bCs/>
                <w:sz w:val="24"/>
                <w:szCs w:val="24"/>
                <w:lang w:val="en-US" w:eastAsia="zh-CN"/>
              </w:rPr>
              <w:t>7.1.4</w:t>
            </w:r>
          </w:p>
        </w:tc>
        <w:tc>
          <w:tcPr>
            <w:tcW w:w="10004" w:type="dxa"/>
            <w:vAlign w:val="center"/>
          </w:tcPr>
          <w:p>
            <w:pPr>
              <w:ind w:firstLine="480" w:firstLineChars="200"/>
              <w:rPr>
                <w:rFonts w:hint="eastAsia" w:ascii="宋体" w:hAnsi="宋体" w:eastAsia="宋体" w:cs="宋体"/>
                <w:sz w:val="24"/>
                <w:szCs w:val="24"/>
              </w:rPr>
            </w:pPr>
            <w:r>
              <w:rPr>
                <w:rFonts w:hint="eastAsia" w:ascii="宋体" w:hAnsi="宋体" w:eastAsia="宋体" w:cs="宋体"/>
                <w:sz w:val="24"/>
                <w:szCs w:val="24"/>
              </w:rPr>
              <w:t>经询查，公</w:t>
            </w:r>
            <w:r>
              <w:rPr>
                <w:rFonts w:hint="eastAsia" w:ascii="宋体" w:hAnsi="宋体" w:eastAsia="宋体" w:cs="宋体"/>
                <w:sz w:val="24"/>
                <w:szCs w:val="24"/>
                <w:highlight w:val="none"/>
              </w:rPr>
              <w:t>司对产品生产</w:t>
            </w:r>
            <w:r>
              <w:rPr>
                <w:rFonts w:hint="eastAsia" w:ascii="宋体" w:hAnsi="宋体" w:eastAsia="宋体" w:cs="宋体"/>
                <w:sz w:val="24"/>
                <w:szCs w:val="24"/>
                <w:highlight w:val="none"/>
                <w:lang w:eastAsia="zh-CN"/>
              </w:rPr>
              <w:t>、销售</w:t>
            </w:r>
            <w:r>
              <w:rPr>
                <w:rFonts w:hint="eastAsia" w:ascii="宋体" w:hAnsi="宋体" w:eastAsia="宋体" w:cs="宋体"/>
                <w:sz w:val="24"/>
                <w:szCs w:val="24"/>
                <w:highlight w:val="none"/>
              </w:rPr>
              <w:t>过程的环境要求</w:t>
            </w:r>
            <w:r>
              <w:rPr>
                <w:rFonts w:hint="eastAsia" w:ascii="宋体" w:hAnsi="宋体" w:eastAsia="宋体" w:cs="宋体"/>
                <w:sz w:val="24"/>
                <w:szCs w:val="24"/>
              </w:rPr>
              <w:t>：</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生产场所和库房：环境整洁，通道畅通，采光良好，温湿度适宜；</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办公室：窗明几净、通道畅通、光照充足、工作氛围和谐。</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查看生产车间、库房的现场环境：环境干净，采光良好，温湿度适宜，安全通道畅通，物品分区域摆放整齐，符合产品生产过程的要求，有卫生管理制度，内容具体、明确，符合公司的实际需求。</w:t>
            </w:r>
          </w:p>
          <w:p>
            <w:pPr>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sz w:val="24"/>
                <w:szCs w:val="24"/>
              </w:rPr>
              <w:t>查看办公现场：干净，整洁，工作氛围和谐，光线明亮，能够满足办公要求。</w:t>
            </w:r>
            <w:r>
              <w:rPr>
                <w:rFonts w:hint="eastAsia" w:ascii="宋体" w:hAnsi="宋体" w:eastAsia="宋体" w:cs="宋体"/>
                <w:sz w:val="24"/>
                <w:szCs w:val="24"/>
                <w:lang w:eastAsia="zh-CN"/>
              </w:rPr>
              <w:t>销售</w:t>
            </w:r>
            <w:r>
              <w:rPr>
                <w:rFonts w:hint="eastAsia" w:ascii="宋体" w:hAnsi="宋体" w:eastAsia="宋体" w:cs="宋体"/>
                <w:sz w:val="24"/>
                <w:szCs w:val="24"/>
              </w:rPr>
              <w:t>过程</w:t>
            </w:r>
            <w:r>
              <w:rPr>
                <w:rFonts w:hint="eastAsia" w:ascii="宋体" w:hAnsi="宋体" w:eastAsia="宋体" w:cs="宋体"/>
                <w:sz w:val="24"/>
                <w:szCs w:val="24"/>
                <w:lang w:val="en-US" w:eastAsia="zh-CN"/>
              </w:rPr>
              <w:t>环境无特殊要求</w:t>
            </w:r>
            <w:r>
              <w:rPr>
                <w:rFonts w:hint="eastAsia" w:ascii="宋体" w:hAnsi="宋体" w:eastAsia="宋体" w:cs="宋体"/>
                <w:sz w:val="24"/>
                <w:szCs w:val="24"/>
              </w:rPr>
              <w:t>，</w:t>
            </w:r>
            <w:r>
              <w:rPr>
                <w:rFonts w:hint="eastAsia" w:ascii="宋体" w:hAnsi="宋体" w:eastAsia="宋体" w:cs="宋体"/>
                <w:sz w:val="24"/>
                <w:szCs w:val="24"/>
                <w:lang w:eastAsia="zh-CN"/>
              </w:rPr>
              <w:t>销售</w:t>
            </w:r>
            <w:r>
              <w:rPr>
                <w:rFonts w:hint="eastAsia" w:ascii="宋体" w:hAnsi="宋体" w:eastAsia="宋体" w:cs="宋体"/>
                <w:sz w:val="24"/>
                <w:szCs w:val="24"/>
              </w:rPr>
              <w:t>环境</w:t>
            </w:r>
            <w:r>
              <w:rPr>
                <w:rFonts w:hint="eastAsia" w:ascii="宋体" w:hAnsi="宋体" w:eastAsia="宋体" w:cs="宋体"/>
                <w:sz w:val="24"/>
                <w:szCs w:val="24"/>
                <w:lang w:val="en-US" w:eastAsia="zh-CN"/>
              </w:rPr>
              <w:t>基本具备</w:t>
            </w:r>
            <w:r>
              <w:rPr>
                <w:rFonts w:hint="eastAsia" w:ascii="宋体" w:hAnsi="宋体" w:eastAsia="宋体" w:cs="宋体"/>
                <w:sz w:val="24"/>
                <w:szCs w:val="24"/>
              </w:rPr>
              <w:t>。</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eastAsia="zh-CN"/>
              </w:rPr>
              <w:t>监视和测量资源</w:t>
            </w:r>
          </w:p>
          <w:p>
            <w:pPr>
              <w:pStyle w:val="2"/>
              <w:rPr>
                <w:rFonts w:hint="eastAsia" w:ascii="宋体" w:hAnsi="宋体" w:eastAsia="宋体" w:cs="宋体"/>
                <w:bCs/>
                <w:spacing w:val="10"/>
                <w:kern w:val="2"/>
                <w:sz w:val="24"/>
                <w:szCs w:val="24"/>
                <w:lang w:val="en-US" w:eastAsia="zh-CN" w:bidi="ar-SA"/>
              </w:rPr>
            </w:pPr>
            <w:r>
              <w:rPr>
                <w:rFonts w:hint="eastAsia" w:ascii="宋体" w:hAnsi="宋体" w:eastAsia="宋体" w:cs="宋体"/>
                <w:b w:val="0"/>
                <w:bCs/>
                <w:sz w:val="24"/>
                <w:szCs w:val="24"/>
                <w:lang w:val="en-US" w:eastAsia="zh-CN"/>
              </w:rPr>
              <w:t>运行的策划和控制</w:t>
            </w:r>
          </w:p>
        </w:tc>
        <w:tc>
          <w:tcPr>
            <w:tcW w:w="960"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7.1.5</w:t>
            </w:r>
          </w:p>
          <w:p>
            <w:pPr>
              <w:pStyle w:val="2"/>
              <w:rPr>
                <w:rFonts w:hint="eastAsia" w:ascii="宋体" w:hAnsi="宋体" w:eastAsia="宋体" w:cs="宋体"/>
                <w:b w:val="0"/>
                <w:bCs/>
                <w:sz w:val="24"/>
                <w:szCs w:val="24"/>
                <w:lang w:eastAsia="zh-CN"/>
              </w:rPr>
            </w:pPr>
          </w:p>
          <w:p>
            <w:pPr>
              <w:pStyle w:val="2"/>
              <w:rPr>
                <w:rFonts w:hint="eastAsia" w:ascii="宋体" w:hAnsi="宋体" w:eastAsia="宋体" w:cs="宋体"/>
                <w:b w:val="0"/>
                <w:bCs/>
                <w:sz w:val="24"/>
                <w:szCs w:val="24"/>
                <w:lang w:eastAsia="zh-CN"/>
              </w:rPr>
            </w:pPr>
          </w:p>
          <w:p>
            <w:pPr>
              <w:pStyle w:val="2"/>
              <w:rPr>
                <w:rFonts w:hint="eastAsia" w:ascii="宋体" w:hAnsi="宋体" w:eastAsia="宋体" w:cs="宋体"/>
                <w:bCs/>
                <w:spacing w:val="10"/>
                <w:kern w:val="2"/>
                <w:sz w:val="24"/>
                <w:szCs w:val="24"/>
                <w:lang w:val="en-US" w:eastAsia="zh-CN" w:bidi="ar-SA"/>
              </w:rPr>
            </w:pPr>
            <w:r>
              <w:rPr>
                <w:rFonts w:hint="eastAsia" w:ascii="宋体" w:hAnsi="宋体" w:eastAsia="宋体" w:cs="宋体"/>
                <w:b w:val="0"/>
                <w:bCs/>
                <w:sz w:val="24"/>
                <w:szCs w:val="24"/>
                <w:lang w:val="en-US" w:eastAsia="zh-CN"/>
              </w:rPr>
              <w:t>8.1</w:t>
            </w:r>
          </w:p>
        </w:tc>
        <w:tc>
          <w:tcPr>
            <w:tcW w:w="10004" w:type="dxa"/>
            <w:vAlign w:val="center"/>
          </w:tcPr>
          <w:p>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公司编制并实施《监视和测量资源控制程序》进行了明确的规定，对结果进行记录。</w:t>
            </w:r>
          </w:p>
          <w:p>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公司对从事监视测量的人员资源制定了职责，采取培训等形式，监测活动主要对采购产品进行数量、规格型号等监测，详见相关条款审核记录。</w:t>
            </w:r>
          </w:p>
          <w:p>
            <w:pPr>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销售流程：</w:t>
            </w:r>
            <w:r>
              <w:rPr>
                <w:rFonts w:hint="eastAsia" w:ascii="宋体" w:hAnsi="宋体" w:eastAsia="宋体" w:cs="宋体"/>
                <w:sz w:val="24"/>
                <w:szCs w:val="24"/>
                <w:lang w:eastAsia="zh-CN"/>
              </w:rPr>
              <w:t>报价单→合同评审→合同签订→组织生产→检验→发货→结算→售后服务</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制定了部门管理目标，定期对目标完成情况进行考核。</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文件资源:编制了《质量手册》、销售管理制度等，对销售人员的业绩和能力进行定期考核等。编制了</w:t>
            </w:r>
            <w:r>
              <w:rPr>
                <w:rFonts w:hint="eastAsia" w:ascii="宋体" w:hAnsi="宋体" w:eastAsia="宋体" w:cs="宋体"/>
                <w:sz w:val="24"/>
                <w:szCs w:val="24"/>
                <w:lang w:eastAsia="zh-CN"/>
              </w:rPr>
              <w:t>管理</w:t>
            </w:r>
            <w:r>
              <w:rPr>
                <w:rFonts w:hint="eastAsia" w:ascii="宋体" w:hAnsi="宋体" w:eastAsia="宋体" w:cs="宋体"/>
                <w:sz w:val="24"/>
                <w:szCs w:val="24"/>
              </w:rPr>
              <w:t>体系运行所需的各类记录表格。</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执行的法律法规和标准规范：《中华人民共和国</w:t>
            </w:r>
            <w:r>
              <w:rPr>
                <w:rFonts w:hint="eastAsia" w:ascii="宋体" w:hAnsi="宋体" w:cs="宋体"/>
                <w:sz w:val="24"/>
                <w:szCs w:val="24"/>
                <w:lang w:val="en-US" w:eastAsia="zh-CN"/>
              </w:rPr>
              <w:t>民法典</w:t>
            </w:r>
            <w:r>
              <w:rPr>
                <w:rFonts w:hint="eastAsia" w:ascii="宋体" w:hAnsi="宋体" w:eastAsia="宋体" w:cs="宋体"/>
                <w:sz w:val="24"/>
                <w:szCs w:val="24"/>
              </w:rPr>
              <w:t>》、《中华人民共和国产品质量法》等。</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资源配置：提供适宜的工作环境和打复印机、</w:t>
            </w:r>
            <w:r>
              <w:rPr>
                <w:rFonts w:hint="eastAsia" w:ascii="宋体" w:hAnsi="宋体" w:eastAsia="宋体" w:cs="宋体"/>
                <w:sz w:val="24"/>
                <w:szCs w:val="24"/>
                <w:lang w:eastAsia="zh-CN"/>
              </w:rPr>
              <w:t>空调、</w:t>
            </w:r>
            <w:r>
              <w:rPr>
                <w:rFonts w:hint="eastAsia" w:ascii="宋体" w:hAnsi="宋体" w:eastAsia="宋体" w:cs="宋体"/>
                <w:sz w:val="24"/>
                <w:szCs w:val="24"/>
              </w:rPr>
              <w:t>办公设备</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车辆</w:t>
            </w:r>
            <w:r>
              <w:rPr>
                <w:rFonts w:hint="eastAsia" w:ascii="宋体" w:hAnsi="宋体" w:eastAsia="宋体" w:cs="宋体"/>
                <w:sz w:val="24"/>
                <w:szCs w:val="24"/>
              </w:rPr>
              <w:t>等，按照岗位说明书的要求招聘合适的人员。</w:t>
            </w:r>
          </w:p>
          <w:p>
            <w:pPr>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监视测量主要有</w:t>
            </w:r>
            <w:r>
              <w:rPr>
                <w:rFonts w:hint="eastAsia" w:ascii="宋体" w:hAnsi="宋体" w:eastAsia="宋体" w:cs="宋体"/>
                <w:sz w:val="24"/>
                <w:szCs w:val="24"/>
              </w:rPr>
              <w:t>销售人员考核表、顾客满意度调查表</w:t>
            </w:r>
            <w:r>
              <w:rPr>
                <w:rFonts w:hint="eastAsia" w:ascii="宋体" w:hAnsi="宋体" w:eastAsia="宋体" w:cs="宋体"/>
                <w:sz w:val="24"/>
                <w:szCs w:val="24"/>
                <w:lang w:eastAsia="zh-CN"/>
              </w:rPr>
              <w:t>。</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销售的产品客户自行</w:t>
            </w:r>
            <w:r>
              <w:rPr>
                <w:rFonts w:hint="eastAsia" w:ascii="宋体" w:hAnsi="宋体" w:eastAsia="宋体" w:cs="宋体"/>
                <w:sz w:val="24"/>
                <w:szCs w:val="24"/>
                <w:lang w:eastAsia="zh-CN"/>
              </w:rPr>
              <w:t>使用</w:t>
            </w:r>
            <w:r>
              <w:rPr>
                <w:rFonts w:hint="eastAsia" w:ascii="宋体" w:hAnsi="宋体" w:eastAsia="宋体" w:cs="宋体"/>
                <w:sz w:val="24"/>
                <w:szCs w:val="24"/>
              </w:rPr>
              <w:t>验</w:t>
            </w:r>
            <w:r>
              <w:rPr>
                <w:rFonts w:hint="eastAsia" w:ascii="宋体" w:hAnsi="宋体" w:eastAsia="宋体" w:cs="宋体"/>
                <w:sz w:val="24"/>
                <w:szCs w:val="24"/>
                <w:lang w:eastAsia="zh-CN"/>
              </w:rPr>
              <w:t>收</w:t>
            </w:r>
            <w:r>
              <w:rPr>
                <w:rFonts w:hint="eastAsia" w:ascii="宋体" w:hAnsi="宋体" w:eastAsia="宋体" w:cs="宋体"/>
                <w:sz w:val="24"/>
                <w:szCs w:val="24"/>
              </w:rPr>
              <w:t>，验</w:t>
            </w:r>
            <w:r>
              <w:rPr>
                <w:rFonts w:hint="eastAsia" w:ascii="宋体" w:hAnsi="宋体" w:eastAsia="宋体" w:cs="宋体"/>
                <w:sz w:val="24"/>
                <w:szCs w:val="24"/>
                <w:lang w:eastAsia="zh-CN"/>
              </w:rPr>
              <w:t>收</w:t>
            </w:r>
            <w:r>
              <w:rPr>
                <w:rFonts w:hint="eastAsia" w:ascii="宋体" w:hAnsi="宋体" w:eastAsia="宋体" w:cs="宋体"/>
                <w:sz w:val="24"/>
                <w:szCs w:val="24"/>
              </w:rPr>
              <w:t>内容包括</w:t>
            </w:r>
            <w:r>
              <w:rPr>
                <w:rFonts w:hint="eastAsia" w:ascii="宋体" w:hAnsi="宋体" w:eastAsia="宋体" w:cs="宋体"/>
                <w:sz w:val="24"/>
                <w:szCs w:val="24"/>
                <w:lang w:eastAsia="zh-CN"/>
              </w:rPr>
              <w:t>数量</w:t>
            </w:r>
            <w:r>
              <w:rPr>
                <w:rFonts w:hint="eastAsia" w:ascii="宋体" w:hAnsi="宋体" w:eastAsia="宋体" w:cs="宋体"/>
                <w:sz w:val="24"/>
                <w:szCs w:val="24"/>
              </w:rPr>
              <w:t>、</w:t>
            </w:r>
            <w:r>
              <w:rPr>
                <w:rFonts w:hint="eastAsia" w:ascii="宋体" w:hAnsi="宋体" w:eastAsia="宋体" w:cs="宋体"/>
                <w:sz w:val="24"/>
                <w:szCs w:val="24"/>
                <w:lang w:eastAsia="zh-CN"/>
              </w:rPr>
              <w:t>有效性</w:t>
            </w:r>
            <w:r>
              <w:rPr>
                <w:rFonts w:hint="eastAsia" w:ascii="宋体" w:hAnsi="宋体" w:eastAsia="宋体" w:cs="宋体"/>
                <w:sz w:val="24"/>
                <w:szCs w:val="24"/>
              </w:rPr>
              <w:t>等。公司根据</w:t>
            </w:r>
            <w:r>
              <w:rPr>
                <w:rFonts w:hint="eastAsia" w:ascii="宋体" w:hAnsi="宋体" w:eastAsia="宋体" w:cs="宋体"/>
                <w:sz w:val="24"/>
                <w:szCs w:val="24"/>
                <w:lang w:eastAsia="zh-CN"/>
              </w:rPr>
              <w:t>顾客使用良好并付款</w:t>
            </w:r>
            <w:r>
              <w:rPr>
                <w:rFonts w:hint="eastAsia" w:ascii="宋体" w:hAnsi="宋体" w:eastAsia="宋体" w:cs="宋体"/>
                <w:sz w:val="24"/>
                <w:szCs w:val="24"/>
              </w:rPr>
              <w:t>视为验收合格。</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策划和控制措施合理。</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对应用于特定产品、项目或合同的管理体系的过程（包括产品实现过程）和资源作出规定的文件可称之为质量计划。目前销售活动简单没进行再策划。审核期内，无特定合同及项目。</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产品按顾客要求进行销售，销售模式固定，目前无设计开发。</w:t>
            </w:r>
          </w:p>
          <w:p>
            <w:pPr>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sz w:val="24"/>
                <w:szCs w:val="24"/>
                <w:lang w:eastAsia="zh-CN"/>
              </w:rPr>
              <w:t>目前无外包。</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创建和更新、成文信息的控制</w:t>
            </w:r>
          </w:p>
          <w:p>
            <w:pPr>
              <w:pStyle w:val="2"/>
              <w:rPr>
                <w:rFonts w:hint="eastAsia" w:ascii="宋体" w:hAnsi="宋体" w:eastAsia="宋体" w:cs="宋体"/>
                <w:b w:val="0"/>
                <w:bCs/>
                <w:sz w:val="24"/>
                <w:szCs w:val="24"/>
                <w:lang w:val="en-US" w:eastAsia="zh-CN"/>
              </w:rPr>
            </w:pPr>
          </w:p>
          <w:p>
            <w:pPr>
              <w:pStyle w:val="2"/>
              <w:rPr>
                <w:rFonts w:hint="eastAsia" w:ascii="宋体" w:hAnsi="宋体" w:eastAsia="宋体" w:cs="宋体"/>
                <w:b w:val="0"/>
                <w:bCs/>
                <w:sz w:val="24"/>
                <w:szCs w:val="24"/>
                <w:lang w:val="en-US" w:eastAsia="zh-CN"/>
              </w:rPr>
            </w:pPr>
          </w:p>
          <w:p>
            <w:pPr>
              <w:pStyle w:val="2"/>
              <w:rPr>
                <w:rFonts w:hint="eastAsia" w:ascii="宋体" w:hAnsi="宋体" w:eastAsia="宋体" w:cs="宋体"/>
                <w:b w:val="0"/>
                <w:bCs/>
                <w:sz w:val="24"/>
                <w:szCs w:val="24"/>
                <w:lang w:val="en-US" w:eastAsia="zh-CN"/>
              </w:rPr>
            </w:pPr>
          </w:p>
          <w:p>
            <w:pPr>
              <w:pStyle w:val="2"/>
              <w:rPr>
                <w:rFonts w:hint="eastAsia" w:ascii="宋体" w:hAnsi="宋体" w:eastAsia="宋体" w:cs="宋体"/>
                <w:bCs/>
                <w:spacing w:val="10"/>
                <w:kern w:val="2"/>
                <w:sz w:val="24"/>
                <w:szCs w:val="24"/>
                <w:lang w:val="en-US" w:eastAsia="zh-CN" w:bidi="ar-SA"/>
              </w:rPr>
            </w:pPr>
          </w:p>
        </w:tc>
        <w:tc>
          <w:tcPr>
            <w:tcW w:w="960"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7.5.2、7.5.3</w:t>
            </w:r>
          </w:p>
          <w:p>
            <w:pPr>
              <w:pStyle w:val="2"/>
              <w:rPr>
                <w:rFonts w:hint="eastAsia" w:ascii="宋体" w:hAnsi="宋体" w:eastAsia="宋体" w:cs="宋体"/>
                <w:bCs/>
                <w:spacing w:val="10"/>
                <w:kern w:val="2"/>
                <w:sz w:val="24"/>
                <w:szCs w:val="24"/>
                <w:lang w:val="en-US" w:eastAsia="zh-CN" w:bidi="ar-SA"/>
              </w:rPr>
            </w:pPr>
          </w:p>
        </w:tc>
        <w:tc>
          <w:tcPr>
            <w:tcW w:w="10004" w:type="dxa"/>
            <w:vAlign w:val="center"/>
          </w:tcPr>
          <w:p>
            <w:pPr>
              <w:ind w:firstLine="480" w:firstLineChars="200"/>
              <w:rPr>
                <w:rFonts w:hint="eastAsia" w:ascii="宋体" w:hAnsi="宋体" w:eastAsia="宋体" w:cs="宋体"/>
                <w:sz w:val="24"/>
                <w:szCs w:val="24"/>
              </w:rPr>
            </w:pPr>
            <w:r>
              <w:rPr>
                <w:rFonts w:hint="eastAsia" w:ascii="宋体" w:hAnsi="宋体" w:eastAsia="宋体" w:cs="宋体"/>
                <w:sz w:val="24"/>
                <w:szCs w:val="24"/>
              </w:rPr>
              <w:t>查《文件控制程序》规定了文件的批准、评审、更新、更改、获取及作废等控制要求，符合标准要求。</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查“受控文件清单”，有管理手册、程序文件、支持性文件（如设备管理制度、员工管理制度等）及体系运行记录。</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质量手册于20</w:t>
            </w:r>
            <w:r>
              <w:rPr>
                <w:rFonts w:hint="eastAsia" w:ascii="宋体" w:hAnsi="宋体" w:eastAsia="宋体" w:cs="宋体"/>
                <w:sz w:val="24"/>
                <w:szCs w:val="24"/>
                <w:lang w:val="en-US" w:eastAsia="zh-CN"/>
              </w:rPr>
              <w:t>20</w:t>
            </w:r>
            <w:r>
              <w:rPr>
                <w:rFonts w:hint="eastAsia" w:ascii="宋体" w:hAnsi="宋体" w:eastAsia="宋体" w:cs="宋体"/>
                <w:sz w:val="24"/>
                <w:szCs w:val="24"/>
              </w:rPr>
              <w:t>.</w:t>
            </w:r>
            <w:r>
              <w:rPr>
                <w:rFonts w:hint="eastAsia" w:ascii="宋体" w:hAnsi="宋体" w:eastAsia="宋体" w:cs="宋体"/>
                <w:sz w:val="24"/>
                <w:szCs w:val="24"/>
                <w:lang w:val="en-US" w:eastAsia="zh-CN"/>
              </w:rPr>
              <w:t>7</w:t>
            </w:r>
            <w:r>
              <w:rPr>
                <w:rFonts w:hint="eastAsia" w:ascii="宋体" w:hAnsi="宋体" w:eastAsia="宋体" w:cs="宋体"/>
                <w:sz w:val="24"/>
                <w:szCs w:val="24"/>
              </w:rPr>
              <w:t>.</w:t>
            </w:r>
            <w:r>
              <w:rPr>
                <w:rFonts w:hint="eastAsia" w:ascii="宋体" w:hAnsi="宋体" w:eastAsia="宋体" w:cs="宋体"/>
                <w:sz w:val="24"/>
                <w:szCs w:val="24"/>
                <w:lang w:val="en-US" w:eastAsia="zh-CN"/>
              </w:rPr>
              <w:t>10</w:t>
            </w:r>
            <w:r>
              <w:rPr>
                <w:rFonts w:hint="eastAsia" w:ascii="宋体" w:hAnsi="宋体" w:eastAsia="宋体" w:cs="宋体"/>
                <w:sz w:val="24"/>
                <w:szCs w:val="24"/>
              </w:rPr>
              <w:t>发布实施，文件编号：YMSN  QM  02，受控发放。</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查“文件发放记录”，显示分发号、部门、签收人员、接收日期等信息。</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抽“外来文件清单”，登记</w:t>
            </w:r>
            <w:r>
              <w:rPr>
                <w:rFonts w:hint="eastAsia" w:ascii="宋体" w:hAnsi="宋体" w:cs="宋体"/>
                <w:sz w:val="24"/>
                <w:szCs w:val="24"/>
                <w:lang w:val="en-US" w:eastAsia="zh-CN"/>
              </w:rPr>
              <w:t>了民法典</w:t>
            </w:r>
            <w:r>
              <w:rPr>
                <w:rFonts w:hint="eastAsia" w:ascii="宋体" w:hAnsi="宋体" w:eastAsia="宋体" w:cs="宋体"/>
                <w:sz w:val="24"/>
                <w:szCs w:val="24"/>
              </w:rPr>
              <w:t>、产品质量法、劳动法等相关法律法规等外来文件。外来文件由综合</w:t>
            </w:r>
            <w:r>
              <w:rPr>
                <w:rFonts w:hint="eastAsia" w:ascii="宋体" w:hAnsi="宋体" w:eastAsia="宋体" w:cs="宋体"/>
                <w:sz w:val="24"/>
                <w:szCs w:val="24"/>
                <w:lang w:eastAsia="zh-CN"/>
              </w:rPr>
              <w:t>管理</w:t>
            </w:r>
            <w:r>
              <w:rPr>
                <w:rFonts w:hint="eastAsia" w:ascii="宋体" w:hAnsi="宋体" w:eastAsia="宋体" w:cs="宋体"/>
                <w:sz w:val="24"/>
                <w:szCs w:val="24"/>
              </w:rPr>
              <w:t>部保管，各部门如需要向综合</w:t>
            </w:r>
            <w:r>
              <w:rPr>
                <w:rFonts w:hint="eastAsia" w:ascii="宋体" w:hAnsi="宋体" w:eastAsia="宋体" w:cs="宋体"/>
                <w:sz w:val="24"/>
                <w:szCs w:val="24"/>
                <w:lang w:eastAsia="zh-CN"/>
              </w:rPr>
              <w:t>管理</w:t>
            </w:r>
            <w:r>
              <w:rPr>
                <w:rFonts w:hint="eastAsia" w:ascii="宋体" w:hAnsi="宋体" w:eastAsia="宋体" w:cs="宋体"/>
                <w:sz w:val="24"/>
                <w:szCs w:val="24"/>
              </w:rPr>
              <w:t>部借阅或复印。现场使用的文件保存良好，装订后放文件夹中。按照类别存放于文件柜，并有标识分类存放。文件评审规定由综合</w:t>
            </w:r>
            <w:r>
              <w:rPr>
                <w:rFonts w:hint="eastAsia" w:ascii="宋体" w:hAnsi="宋体" w:eastAsia="宋体" w:cs="宋体"/>
                <w:sz w:val="24"/>
                <w:szCs w:val="24"/>
                <w:lang w:eastAsia="zh-CN"/>
              </w:rPr>
              <w:t>管理</w:t>
            </w:r>
            <w:r>
              <w:rPr>
                <w:rFonts w:hint="eastAsia" w:ascii="宋体" w:hAnsi="宋体" w:eastAsia="宋体" w:cs="宋体"/>
                <w:sz w:val="24"/>
                <w:szCs w:val="24"/>
              </w:rPr>
              <w:t>部在每年管理评审中进行，文件通过名称、编号、受控方式等来标识，文件的修改由该文件原编写部门申请修改，经领导批准后执行。目前没有更改。</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查《记录控制程序》，批准实施，受控有效。该程序基本明确对质量记录的标识、贮存、保护、检索、保留和处置的要求；查对记录的标识和保留规定，规定了名称、编号、使用部门等内容。</w:t>
            </w:r>
          </w:p>
          <w:p>
            <w:pPr>
              <w:ind w:firstLine="480" w:firstLineChars="200"/>
              <w:rPr>
                <w:rFonts w:hint="eastAsia" w:ascii="宋体" w:hAnsi="宋体" w:eastAsia="宋体" w:cs="宋体"/>
                <w:sz w:val="24"/>
                <w:szCs w:val="24"/>
              </w:rPr>
            </w:pPr>
            <w:r>
              <w:rPr>
                <w:rFonts w:hint="eastAsia" w:ascii="宋体" w:hAnsi="宋体" w:cs="宋体"/>
                <w:b w:val="0"/>
                <w:bCs/>
                <w:sz w:val="24"/>
                <w:szCs w:val="24"/>
                <w:lang w:val="en-US" w:eastAsia="zh-CN"/>
              </w:rPr>
              <w:t>内审计划</w:t>
            </w:r>
            <w:r>
              <w:rPr>
                <w:rFonts w:hint="eastAsia" w:ascii="宋体" w:hAnsi="宋体" w:eastAsia="宋体" w:cs="宋体"/>
                <w:b w:val="0"/>
                <w:bCs/>
                <w:sz w:val="24"/>
                <w:szCs w:val="24"/>
              </w:rPr>
              <w:t>，</w:t>
            </w:r>
            <w:r>
              <w:rPr>
                <w:rFonts w:hint="eastAsia" w:ascii="宋体" w:hAnsi="宋体" w:eastAsia="宋体" w:cs="宋体"/>
                <w:sz w:val="24"/>
                <w:szCs w:val="24"/>
              </w:rPr>
              <w:t>保持期限1年，归口部门：</w:t>
            </w:r>
            <w:r>
              <w:rPr>
                <w:rFonts w:hint="eastAsia" w:ascii="宋体" w:hAnsi="宋体" w:cs="宋体"/>
                <w:sz w:val="24"/>
                <w:szCs w:val="24"/>
                <w:lang w:val="en-US" w:eastAsia="zh-CN"/>
              </w:rPr>
              <w:t>综合管理部</w:t>
            </w:r>
            <w:r>
              <w:rPr>
                <w:rFonts w:hint="eastAsia" w:ascii="宋体" w:hAnsi="宋体" w:eastAsia="宋体" w:cs="宋体"/>
                <w:sz w:val="24"/>
                <w:szCs w:val="24"/>
              </w:rPr>
              <w:t>。</w:t>
            </w:r>
          </w:p>
          <w:p>
            <w:pPr>
              <w:ind w:firstLine="480" w:firstLineChars="200"/>
              <w:jc w:val="both"/>
              <w:rPr>
                <w:rFonts w:hint="eastAsia" w:ascii="宋体" w:hAnsi="宋体" w:eastAsia="宋体" w:cs="宋体"/>
                <w:sz w:val="24"/>
                <w:szCs w:val="24"/>
              </w:rPr>
            </w:pPr>
            <w:r>
              <w:rPr>
                <w:rFonts w:hint="eastAsia" w:ascii="宋体" w:hAnsi="宋体" w:eastAsia="宋体" w:cs="宋体"/>
                <w:b w:val="0"/>
                <w:bCs w:val="0"/>
                <w:sz w:val="24"/>
                <w:szCs w:val="24"/>
              </w:rPr>
              <w:t>记录清单</w:t>
            </w:r>
            <w:r>
              <w:rPr>
                <w:rFonts w:hint="eastAsia" w:ascii="宋体" w:hAnsi="宋体" w:eastAsia="宋体" w:cs="宋体"/>
                <w:sz w:val="24"/>
                <w:szCs w:val="24"/>
              </w:rPr>
              <w:t>，保持期限1年，归口部门：综合</w:t>
            </w:r>
            <w:r>
              <w:rPr>
                <w:rFonts w:hint="eastAsia" w:ascii="宋体" w:hAnsi="宋体" w:eastAsia="宋体" w:cs="宋体"/>
                <w:sz w:val="24"/>
                <w:szCs w:val="24"/>
                <w:lang w:eastAsia="zh-CN"/>
              </w:rPr>
              <w:t>管理</w:t>
            </w:r>
            <w:r>
              <w:rPr>
                <w:rFonts w:hint="eastAsia" w:ascii="宋体" w:hAnsi="宋体" w:eastAsia="宋体" w:cs="宋体"/>
                <w:sz w:val="24"/>
                <w:szCs w:val="24"/>
              </w:rPr>
              <w:t>部。</w:t>
            </w:r>
          </w:p>
          <w:p>
            <w:pPr>
              <w:ind w:firstLine="480" w:firstLineChars="200"/>
              <w:rPr>
                <w:rFonts w:hint="eastAsia" w:ascii="宋体" w:hAnsi="宋体" w:eastAsia="宋体" w:cs="宋体"/>
                <w:sz w:val="24"/>
                <w:szCs w:val="24"/>
              </w:rPr>
            </w:pPr>
            <w:r>
              <w:rPr>
                <w:rFonts w:hint="eastAsia" w:ascii="宋体" w:hAnsi="宋体" w:eastAsia="宋体" w:cs="宋体"/>
                <w:b w:val="0"/>
                <w:bCs w:val="0"/>
                <w:sz w:val="24"/>
                <w:szCs w:val="24"/>
                <w:lang w:eastAsia="zh-CN"/>
              </w:rPr>
              <w:t>砂石料检验记录</w:t>
            </w:r>
            <w:r>
              <w:rPr>
                <w:rFonts w:hint="eastAsia" w:ascii="宋体" w:hAnsi="宋体" w:eastAsia="宋体" w:cs="宋体"/>
                <w:sz w:val="24"/>
                <w:szCs w:val="24"/>
              </w:rPr>
              <w:t>，保持期限1年，归口部门：</w:t>
            </w:r>
            <w:r>
              <w:rPr>
                <w:rFonts w:hint="eastAsia" w:ascii="宋体" w:hAnsi="宋体" w:eastAsia="宋体" w:cs="宋体"/>
                <w:sz w:val="24"/>
                <w:szCs w:val="24"/>
                <w:lang w:eastAsia="zh-CN"/>
              </w:rPr>
              <w:t>生产技术</w:t>
            </w:r>
            <w:r>
              <w:rPr>
                <w:rFonts w:hint="eastAsia" w:ascii="宋体" w:hAnsi="宋体" w:eastAsia="宋体" w:cs="宋体"/>
                <w:sz w:val="24"/>
                <w:szCs w:val="24"/>
              </w:rPr>
              <w:t>部。</w:t>
            </w:r>
          </w:p>
          <w:p>
            <w:pPr>
              <w:rPr>
                <w:rFonts w:hint="eastAsia" w:ascii="宋体" w:hAnsi="宋体" w:eastAsia="宋体" w:cs="宋体"/>
                <w:sz w:val="24"/>
                <w:szCs w:val="24"/>
              </w:rPr>
            </w:pPr>
            <w:r>
              <w:rPr>
                <w:rFonts w:hint="eastAsia" w:ascii="宋体" w:hAnsi="宋体" w:eastAsia="宋体" w:cs="宋体"/>
                <w:sz w:val="24"/>
                <w:szCs w:val="24"/>
              </w:rPr>
              <w:t>……</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各项记录标识清楚，规定了保存年限，记录以</w:t>
            </w:r>
            <w:r>
              <w:rPr>
                <w:rFonts w:hint="eastAsia" w:ascii="宋体" w:hAnsi="宋体" w:eastAsia="宋体" w:cs="宋体"/>
                <w:sz w:val="24"/>
                <w:szCs w:val="24"/>
                <w:lang w:eastAsia="zh-CN"/>
              </w:rPr>
              <w:t>电子版</w:t>
            </w:r>
            <w:r>
              <w:rPr>
                <w:rFonts w:hint="eastAsia" w:ascii="宋体" w:hAnsi="宋体" w:eastAsia="宋体" w:cs="宋体"/>
                <w:sz w:val="24"/>
                <w:szCs w:val="24"/>
              </w:rPr>
              <w:t>为主，保存完好、分类存放、检索方便，纸质记录内容填写完整，内容清晰，签字齐全，无丢失、销毁、作废现象。</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运行记录保存完整，贮存的环境通风、防潮、防火、防虫蛀等是适宜的，无损坏、变质或丢失发生。</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查</w:t>
            </w:r>
            <w:r>
              <w:rPr>
                <w:rFonts w:hint="eastAsia" w:ascii="宋体" w:hAnsi="宋体" w:eastAsia="宋体" w:cs="宋体"/>
                <w:sz w:val="24"/>
                <w:szCs w:val="24"/>
                <w:lang w:eastAsia="zh-CN"/>
              </w:rPr>
              <w:t>内审检查表</w:t>
            </w:r>
            <w:r>
              <w:rPr>
                <w:rFonts w:hint="eastAsia" w:ascii="宋体" w:hAnsi="宋体" w:eastAsia="宋体" w:cs="宋体"/>
                <w:sz w:val="24"/>
                <w:szCs w:val="24"/>
              </w:rPr>
              <w:t>,使用部门：综合</w:t>
            </w:r>
            <w:r>
              <w:rPr>
                <w:rFonts w:hint="eastAsia" w:ascii="宋体" w:hAnsi="宋体" w:eastAsia="宋体" w:cs="宋体"/>
                <w:sz w:val="24"/>
                <w:szCs w:val="24"/>
                <w:lang w:eastAsia="zh-CN"/>
              </w:rPr>
              <w:t>管理</w:t>
            </w:r>
            <w:r>
              <w:rPr>
                <w:rFonts w:hint="eastAsia" w:ascii="宋体" w:hAnsi="宋体" w:eastAsia="宋体" w:cs="宋体"/>
                <w:sz w:val="24"/>
                <w:szCs w:val="24"/>
              </w:rPr>
              <w:t>部，记录填写完整、清晰，无随意涂改。</w:t>
            </w:r>
          </w:p>
          <w:p>
            <w:pPr>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sz w:val="24"/>
                <w:szCs w:val="24"/>
              </w:rPr>
              <w:t>经审核，记录是按使用部门、活动过程、编号、时间顺序分类归档，便于检索、查阅。对记录的控制基本符合规定要求。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b w:val="0"/>
                <w:bCs/>
                <w:sz w:val="24"/>
                <w:szCs w:val="24"/>
                <w:lang w:val="en-US" w:eastAsia="zh-CN"/>
              </w:rPr>
              <w:t>顾客沟通</w:t>
            </w:r>
          </w:p>
        </w:tc>
        <w:tc>
          <w:tcPr>
            <w:tcW w:w="960"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b w:val="0"/>
                <w:bCs/>
                <w:sz w:val="24"/>
                <w:szCs w:val="24"/>
                <w:lang w:val="en-US" w:eastAsia="zh-CN"/>
              </w:rPr>
              <w:t>8.2.1</w:t>
            </w:r>
          </w:p>
        </w:tc>
        <w:tc>
          <w:tcPr>
            <w:tcW w:w="10004" w:type="dxa"/>
            <w:vAlign w:val="center"/>
          </w:tcPr>
          <w:p>
            <w:pPr>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经现场询问，公司与顾客建立了沟通的渠道，在服务过程的前、中、后三个不同阶段，以充分准确的了解顾客的需求，满足顾客的合理要求。合同签订前了解顾客需求，解答顾客疑问；合同执行过程中与顾客沟通合同进展，控制可能发生的变化，完成后做好顾客满意度调查，发现问题及时进行沟通。顾客财产主要是顾客的信息等。体系运行至今无关系重大合同，无制订应急措施的特定要求。</w:t>
            </w:r>
          </w:p>
          <w:p>
            <w:pPr>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与顾客沟通是适宜的。</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480" w:firstLineChars="200"/>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sz w:val="24"/>
                <w:szCs w:val="24"/>
              </w:rPr>
              <w:t>经与负责人交流了解，公司产品有关的要求一般通过电话、网络等形式与顾客沟通确认后，按照“</w:t>
            </w:r>
            <w:r>
              <w:rPr>
                <w:rFonts w:hint="eastAsia" w:ascii="宋体" w:hAnsi="宋体" w:eastAsia="宋体" w:cs="宋体"/>
                <w:sz w:val="24"/>
                <w:szCs w:val="24"/>
                <w:lang w:eastAsia="zh-CN"/>
              </w:rPr>
              <w:t>供货</w:t>
            </w:r>
            <w:r>
              <w:rPr>
                <w:rFonts w:hint="eastAsia" w:ascii="宋体" w:hAnsi="宋体" w:eastAsia="宋体" w:cs="宋体"/>
                <w:sz w:val="24"/>
                <w:szCs w:val="24"/>
              </w:rPr>
              <w:t>合同”方式明确产品、数量、技术要求、双方权限和责任等内容，法律法规要求包括服务执行的合同法等。</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b w:val="0"/>
                <w:bCs/>
                <w:sz w:val="24"/>
                <w:szCs w:val="24"/>
                <w:lang w:eastAsia="zh-CN"/>
              </w:rPr>
              <w:t>产品和服务要求的确定</w:t>
            </w:r>
          </w:p>
        </w:tc>
        <w:tc>
          <w:tcPr>
            <w:tcW w:w="960"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b w:val="0"/>
                <w:bCs/>
                <w:sz w:val="24"/>
                <w:szCs w:val="24"/>
                <w:lang w:val="en-US" w:eastAsia="zh-CN"/>
              </w:rPr>
              <w:t>8.2.2</w:t>
            </w:r>
          </w:p>
        </w:tc>
        <w:tc>
          <w:tcPr>
            <w:tcW w:w="10004" w:type="dxa"/>
            <w:vAlign w:val="center"/>
          </w:tcPr>
          <w:p>
            <w:pPr>
              <w:spacing w:line="360" w:lineRule="exact"/>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lang w:eastAsia="zh-CN"/>
              </w:rPr>
              <w:t>抽查供</w:t>
            </w:r>
            <w:r>
              <w:rPr>
                <w:rFonts w:hint="eastAsia" w:ascii="宋体" w:hAnsi="宋体" w:eastAsia="宋体" w:cs="宋体"/>
                <w:sz w:val="24"/>
                <w:szCs w:val="24"/>
                <w:highlight w:val="none"/>
                <w:lang w:eastAsia="zh-CN"/>
              </w:rPr>
              <w:t>货合同：</w:t>
            </w:r>
          </w:p>
          <w:p>
            <w:pPr>
              <w:spacing w:line="3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eastAsia="zh-CN"/>
              </w:rPr>
              <w:t>供货</w:t>
            </w:r>
            <w:r>
              <w:rPr>
                <w:rFonts w:hint="eastAsia" w:ascii="宋体" w:hAnsi="宋体" w:eastAsia="宋体" w:cs="宋体"/>
                <w:sz w:val="24"/>
                <w:szCs w:val="24"/>
                <w:highlight w:val="none"/>
              </w:rPr>
              <w:t>合同”：</w:t>
            </w:r>
            <w:r>
              <w:rPr>
                <w:rFonts w:hint="eastAsia" w:ascii="宋体" w:hAnsi="宋体" w:eastAsia="宋体" w:cs="宋体"/>
                <w:sz w:val="24"/>
                <w:szCs w:val="24"/>
                <w:highlight w:val="none"/>
                <w:lang w:eastAsia="zh-CN"/>
              </w:rPr>
              <w:t>需方</w:t>
            </w:r>
            <w:r>
              <w:rPr>
                <w:rFonts w:hint="eastAsia" w:ascii="宋体" w:hAnsi="宋体" w:eastAsia="宋体" w:cs="宋体"/>
                <w:sz w:val="24"/>
                <w:szCs w:val="24"/>
                <w:highlight w:val="none"/>
              </w:rPr>
              <w:t>：</w:t>
            </w:r>
            <w:r>
              <w:rPr>
                <w:rFonts w:hint="eastAsia" w:ascii="宋体" w:hAnsi="宋体" w:cs="宋体"/>
                <w:sz w:val="24"/>
                <w:szCs w:val="24"/>
                <w:highlight w:val="none"/>
                <w:lang w:eastAsia="zh-CN"/>
              </w:rPr>
              <w:t>柴岳虎</w:t>
            </w:r>
            <w:r>
              <w:rPr>
                <w:rFonts w:hint="eastAsia" w:ascii="宋体" w:hAnsi="宋体" w:eastAsia="宋体" w:cs="宋体"/>
                <w:sz w:val="24"/>
                <w:szCs w:val="24"/>
                <w:highlight w:val="none"/>
              </w:rPr>
              <w:t>；签订日期：</w:t>
            </w:r>
            <w:r>
              <w:rPr>
                <w:rFonts w:hint="eastAsia" w:ascii="宋体" w:hAnsi="宋体" w:eastAsia="宋体" w:cs="宋体"/>
                <w:sz w:val="24"/>
                <w:szCs w:val="24"/>
                <w:highlight w:val="none"/>
                <w:lang w:val="en-US" w:eastAsia="zh-CN"/>
              </w:rPr>
              <w:t>202</w:t>
            </w: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lang w:val="en-US" w:eastAsia="zh-CN"/>
              </w:rPr>
              <w:t>.</w:t>
            </w:r>
            <w:r>
              <w:rPr>
                <w:rFonts w:hint="eastAsia" w:ascii="宋体" w:hAnsi="宋体" w:cs="宋体"/>
                <w:sz w:val="24"/>
                <w:szCs w:val="24"/>
                <w:highlight w:val="none"/>
                <w:lang w:val="en-US" w:eastAsia="zh-CN"/>
              </w:rPr>
              <w:t>10</w:t>
            </w:r>
            <w:r>
              <w:rPr>
                <w:rFonts w:hint="eastAsia" w:ascii="宋体" w:hAnsi="宋体" w:eastAsia="宋体" w:cs="宋体"/>
                <w:sz w:val="24"/>
                <w:szCs w:val="24"/>
                <w:highlight w:val="none"/>
                <w:lang w:val="en-US" w:eastAsia="zh-CN"/>
              </w:rPr>
              <w:t xml:space="preserve">.13 </w:t>
            </w:r>
            <w:r>
              <w:rPr>
                <w:rFonts w:hint="eastAsia" w:ascii="宋体" w:hAnsi="宋体" w:eastAsia="宋体" w:cs="宋体"/>
                <w:sz w:val="24"/>
                <w:szCs w:val="24"/>
                <w:highlight w:val="none"/>
                <w:lang w:eastAsia="zh-CN"/>
              </w:rPr>
              <w:t>产品名称：钢筋混凝土排水管，数量：</w:t>
            </w:r>
            <w:r>
              <w:rPr>
                <w:rFonts w:hint="eastAsia" w:ascii="宋体" w:hAnsi="宋体" w:cs="宋体"/>
                <w:sz w:val="24"/>
                <w:szCs w:val="24"/>
                <w:highlight w:val="none"/>
                <w:lang w:val="en-US" w:eastAsia="zh-CN"/>
              </w:rPr>
              <w:t>15</w:t>
            </w:r>
            <w:r>
              <w:rPr>
                <w:rFonts w:hint="eastAsia" w:ascii="宋体" w:hAnsi="宋体" w:eastAsia="宋体" w:cs="宋体"/>
                <w:sz w:val="24"/>
                <w:szCs w:val="24"/>
                <w:highlight w:val="none"/>
                <w:lang w:val="en-US" w:eastAsia="zh-CN"/>
              </w:rPr>
              <w:t>个</w:t>
            </w:r>
            <w:r>
              <w:rPr>
                <w:rFonts w:hint="eastAsia" w:ascii="宋体" w:hAnsi="宋体" w:eastAsia="宋体" w:cs="宋体"/>
                <w:sz w:val="24"/>
                <w:szCs w:val="24"/>
                <w:highlight w:val="none"/>
                <w:lang w:eastAsia="zh-CN"/>
              </w:rPr>
              <w:t>；合同对质量要求、技术要求、交货地点、</w:t>
            </w:r>
            <w:r>
              <w:rPr>
                <w:rFonts w:hint="eastAsia" w:ascii="宋体" w:hAnsi="宋体" w:eastAsia="宋体" w:cs="宋体"/>
                <w:sz w:val="24"/>
                <w:szCs w:val="24"/>
                <w:highlight w:val="none"/>
                <w:lang w:val="en-US" w:eastAsia="zh-CN"/>
              </w:rPr>
              <w:t>规格型号、</w:t>
            </w:r>
            <w:r>
              <w:rPr>
                <w:rFonts w:hint="eastAsia" w:ascii="宋体" w:hAnsi="宋体" w:eastAsia="宋体" w:cs="宋体"/>
                <w:sz w:val="24"/>
                <w:szCs w:val="24"/>
                <w:highlight w:val="none"/>
                <w:lang w:eastAsia="zh-CN"/>
              </w:rPr>
              <w:t>交货方式、结算方式、违约责任等均做</w:t>
            </w:r>
            <w:r>
              <w:rPr>
                <w:rFonts w:hint="eastAsia" w:ascii="宋体" w:hAnsi="宋体" w:eastAsia="宋体" w:cs="宋体"/>
                <w:sz w:val="24"/>
                <w:szCs w:val="24"/>
                <w:lang w:eastAsia="zh-CN"/>
              </w:rPr>
              <w:t>了明确说明，有双方印章及签字。</w:t>
            </w:r>
          </w:p>
          <w:p>
            <w:pPr>
              <w:pStyle w:val="2"/>
              <w:ind w:firstLine="520" w:firstLineChars="200"/>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w:t>
            </w:r>
            <w:r>
              <w:rPr>
                <w:rFonts w:hint="eastAsia" w:ascii="宋体" w:hAnsi="宋体" w:eastAsia="宋体" w:cs="宋体"/>
                <w:sz w:val="24"/>
                <w:szCs w:val="24"/>
                <w:lang w:eastAsia="zh-CN"/>
              </w:rPr>
              <w:t>供货</w:t>
            </w:r>
            <w:r>
              <w:rPr>
                <w:rFonts w:hint="eastAsia" w:ascii="宋体" w:hAnsi="宋体" w:eastAsia="宋体" w:cs="宋体"/>
                <w:sz w:val="24"/>
                <w:szCs w:val="24"/>
              </w:rPr>
              <w:t>合同”：签订日期：</w:t>
            </w:r>
            <w:r>
              <w:rPr>
                <w:rFonts w:hint="eastAsia" w:ascii="宋体" w:hAnsi="宋体" w:eastAsia="宋体" w:cs="宋体"/>
                <w:sz w:val="24"/>
                <w:szCs w:val="24"/>
                <w:lang w:val="en-US" w:eastAsia="zh-CN"/>
              </w:rPr>
              <w:t>202</w:t>
            </w:r>
            <w:r>
              <w:rPr>
                <w:rFonts w:hint="eastAsia" w:ascii="宋体" w:hAnsi="宋体" w:cs="宋体"/>
                <w:sz w:val="24"/>
                <w:szCs w:val="24"/>
                <w:lang w:val="en-US" w:eastAsia="zh-CN"/>
              </w:rPr>
              <w:t>1.4.9</w:t>
            </w:r>
            <w:r>
              <w:rPr>
                <w:rFonts w:hint="eastAsia" w:ascii="宋体" w:hAnsi="宋体" w:eastAsia="宋体" w:cs="宋体"/>
                <w:sz w:val="24"/>
                <w:szCs w:val="24"/>
              </w:rPr>
              <w:t>，</w:t>
            </w:r>
            <w:r>
              <w:rPr>
                <w:rFonts w:hint="eastAsia" w:ascii="宋体" w:hAnsi="宋体" w:eastAsia="宋体" w:cs="宋体"/>
                <w:sz w:val="24"/>
                <w:szCs w:val="24"/>
                <w:lang w:eastAsia="zh-CN"/>
              </w:rPr>
              <w:t>需方</w:t>
            </w:r>
            <w:r>
              <w:rPr>
                <w:rFonts w:hint="eastAsia" w:ascii="宋体" w:hAnsi="宋体" w:eastAsia="宋体" w:cs="宋体"/>
                <w:sz w:val="24"/>
                <w:szCs w:val="24"/>
              </w:rPr>
              <w:t>：</w:t>
            </w:r>
            <w:r>
              <w:rPr>
                <w:rFonts w:hint="eastAsia" w:ascii="宋体" w:hAnsi="宋体" w:eastAsia="宋体" w:cs="宋体"/>
                <w:sz w:val="24"/>
                <w:szCs w:val="24"/>
                <w:lang w:val="en-US" w:eastAsia="zh-CN"/>
              </w:rPr>
              <w:t>国网甘肃省电力公司物资公司</w:t>
            </w:r>
            <w:r>
              <w:rPr>
                <w:rFonts w:hint="eastAsia" w:ascii="宋体" w:hAnsi="宋体" w:eastAsia="宋体" w:cs="宋体"/>
                <w:sz w:val="24"/>
                <w:szCs w:val="24"/>
              </w:rPr>
              <w:t>；产品名称：</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环形混凝土电杆，规格：Φ</w:t>
            </w:r>
            <w:r>
              <w:rPr>
                <w:rFonts w:hint="eastAsia" w:ascii="宋体" w:hAnsi="宋体" w:eastAsia="宋体" w:cs="宋体"/>
                <w:sz w:val="24"/>
                <w:szCs w:val="24"/>
                <w:lang w:val="en-US" w:eastAsia="zh-CN"/>
              </w:rPr>
              <w:t>190-12m</w:t>
            </w:r>
            <w:r>
              <w:rPr>
                <w:rFonts w:hint="eastAsia" w:ascii="宋体" w:hAnsi="宋体" w:eastAsia="宋体" w:cs="宋体"/>
                <w:sz w:val="24"/>
                <w:szCs w:val="24"/>
              </w:rPr>
              <w:t>数量：</w:t>
            </w:r>
            <w:r>
              <w:rPr>
                <w:rFonts w:hint="eastAsia" w:ascii="宋体" w:hAnsi="宋体" w:cs="宋体"/>
                <w:sz w:val="24"/>
                <w:szCs w:val="24"/>
                <w:lang w:val="en-US" w:eastAsia="zh-CN"/>
              </w:rPr>
              <w:t>3000</w:t>
            </w:r>
            <w:r>
              <w:rPr>
                <w:rFonts w:hint="eastAsia" w:ascii="宋体" w:hAnsi="宋体" w:eastAsia="宋体" w:cs="宋体"/>
                <w:sz w:val="24"/>
                <w:szCs w:val="24"/>
                <w:lang w:val="en-US" w:eastAsia="zh-CN"/>
              </w:rPr>
              <w:t>根</w:t>
            </w:r>
            <w:r>
              <w:rPr>
                <w:rFonts w:hint="eastAsia" w:ascii="宋体" w:hAnsi="宋体" w:eastAsia="宋体" w:cs="宋体"/>
                <w:sz w:val="24"/>
                <w:szCs w:val="24"/>
              </w:rPr>
              <w:t>；合同对质量要求、技术要求、交货地点、交货方式、结算方式、违约责任等均做了明确说明，有双方印章及签字</w:t>
            </w:r>
            <w:r>
              <w:rPr>
                <w:rFonts w:hint="eastAsia" w:ascii="宋体" w:hAnsi="宋体" w:eastAsia="宋体" w:cs="宋体"/>
                <w:sz w:val="24"/>
                <w:szCs w:val="24"/>
                <w:lang w:eastAsia="zh-CN"/>
              </w:rPr>
              <w:t>，该合同为电网公司招标合同。</w:t>
            </w:r>
          </w:p>
          <w:p>
            <w:pPr>
              <w:pStyle w:val="2"/>
              <w:ind w:firstLine="520" w:firstLineChars="200"/>
              <w:rPr>
                <w:rFonts w:hint="eastAsia" w:ascii="宋体" w:hAnsi="宋体" w:eastAsia="宋体" w:cs="宋体"/>
                <w:bCs/>
                <w:spacing w:val="10"/>
                <w:kern w:val="2"/>
                <w:sz w:val="24"/>
                <w:szCs w:val="24"/>
                <w:lang w:val="en-US" w:eastAsia="zh-CN" w:bidi="ar-SA"/>
              </w:rPr>
            </w:pPr>
            <w:r>
              <w:rPr>
                <w:rFonts w:hint="eastAsia" w:ascii="宋体" w:hAnsi="宋体" w:eastAsia="宋体" w:cs="宋体"/>
                <w:sz w:val="24"/>
                <w:szCs w:val="24"/>
                <w:lang w:val="en-US" w:eastAsia="zh-CN"/>
              </w:rPr>
              <w:t>3）</w:t>
            </w:r>
            <w:r>
              <w:rPr>
                <w:rFonts w:hint="eastAsia" w:ascii="宋体" w:hAnsi="宋体" w:eastAsia="宋体" w:cs="宋体"/>
                <w:sz w:val="24"/>
                <w:szCs w:val="24"/>
              </w:rPr>
              <w:t>“</w:t>
            </w:r>
            <w:r>
              <w:rPr>
                <w:rFonts w:hint="eastAsia" w:ascii="宋体" w:hAnsi="宋体" w:eastAsia="宋体" w:cs="宋体"/>
                <w:sz w:val="24"/>
                <w:szCs w:val="24"/>
                <w:lang w:eastAsia="zh-CN"/>
              </w:rPr>
              <w:t>供货</w:t>
            </w:r>
            <w:r>
              <w:rPr>
                <w:rFonts w:hint="eastAsia" w:ascii="宋体" w:hAnsi="宋体" w:eastAsia="宋体" w:cs="宋体"/>
                <w:sz w:val="24"/>
                <w:szCs w:val="24"/>
              </w:rPr>
              <w:t>合同”：签订日期：</w:t>
            </w:r>
            <w:r>
              <w:rPr>
                <w:rFonts w:hint="eastAsia" w:ascii="宋体" w:hAnsi="宋体" w:eastAsia="宋体" w:cs="宋体"/>
                <w:sz w:val="24"/>
                <w:szCs w:val="24"/>
                <w:lang w:val="en-US" w:eastAsia="zh-CN"/>
              </w:rPr>
              <w:t>202</w:t>
            </w:r>
            <w:r>
              <w:rPr>
                <w:rFonts w:hint="eastAsia" w:ascii="宋体" w:hAnsi="宋体" w:cs="宋体"/>
                <w:sz w:val="24"/>
                <w:szCs w:val="24"/>
                <w:lang w:val="en-US" w:eastAsia="zh-CN"/>
              </w:rPr>
              <w:t>1</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4</w:t>
            </w:r>
            <w:r>
              <w:rPr>
                <w:rFonts w:hint="eastAsia" w:ascii="宋体" w:hAnsi="宋体" w:eastAsia="宋体" w:cs="宋体"/>
                <w:sz w:val="24"/>
                <w:szCs w:val="24"/>
                <w:lang w:val="en-US" w:eastAsia="zh-CN"/>
              </w:rPr>
              <w:t>.2</w:t>
            </w:r>
            <w:r>
              <w:rPr>
                <w:rFonts w:hint="eastAsia" w:ascii="宋体" w:hAnsi="宋体" w:cs="宋体"/>
                <w:sz w:val="24"/>
                <w:szCs w:val="24"/>
                <w:lang w:val="en-US" w:eastAsia="zh-CN"/>
              </w:rPr>
              <w:t>6</w:t>
            </w:r>
            <w:r>
              <w:rPr>
                <w:rFonts w:hint="eastAsia" w:ascii="宋体" w:hAnsi="宋体" w:eastAsia="宋体" w:cs="宋体"/>
                <w:sz w:val="24"/>
                <w:szCs w:val="24"/>
              </w:rPr>
              <w:t>，</w:t>
            </w:r>
            <w:r>
              <w:rPr>
                <w:rFonts w:hint="eastAsia" w:ascii="宋体" w:hAnsi="宋体" w:eastAsia="宋体" w:cs="宋体"/>
                <w:sz w:val="24"/>
                <w:szCs w:val="24"/>
                <w:lang w:eastAsia="zh-CN"/>
              </w:rPr>
              <w:t>需方</w:t>
            </w:r>
            <w:r>
              <w:rPr>
                <w:rFonts w:hint="eastAsia" w:ascii="宋体" w:hAnsi="宋体" w:eastAsia="宋体" w:cs="宋体"/>
                <w:sz w:val="24"/>
                <w:szCs w:val="24"/>
              </w:rPr>
              <w:t>：</w:t>
            </w:r>
            <w:r>
              <w:rPr>
                <w:rFonts w:hint="eastAsia" w:ascii="宋体" w:hAnsi="宋体" w:eastAsia="宋体" w:cs="宋体"/>
                <w:sz w:val="24"/>
                <w:szCs w:val="24"/>
                <w:lang w:val="en-US" w:eastAsia="zh-CN"/>
              </w:rPr>
              <w:t>陇西县农村供水管理所</w:t>
            </w:r>
            <w:r>
              <w:rPr>
                <w:rFonts w:hint="eastAsia" w:ascii="宋体" w:hAnsi="宋体" w:eastAsia="宋体" w:cs="宋体"/>
                <w:sz w:val="24"/>
                <w:szCs w:val="24"/>
              </w:rPr>
              <w:t>；产品名称：</w:t>
            </w:r>
            <w:r>
              <w:rPr>
                <w:rFonts w:hint="eastAsia" w:ascii="宋体" w:hAnsi="宋体" w:eastAsia="宋体" w:cs="宋体"/>
                <w:sz w:val="24"/>
                <w:szCs w:val="24"/>
                <w:lang w:val="en-US" w:eastAsia="zh-CN"/>
              </w:rPr>
              <w:t>1.</w:t>
            </w:r>
            <w:r>
              <w:rPr>
                <w:rFonts w:hint="eastAsia" w:ascii="宋体" w:hAnsi="宋体" w:eastAsia="宋体" w:cs="宋体"/>
                <w:sz w:val="24"/>
                <w:szCs w:val="24"/>
              </w:rPr>
              <w:t>混凝土检查井盖</w:t>
            </w:r>
            <w:r>
              <w:rPr>
                <w:rFonts w:hint="eastAsia" w:ascii="宋体" w:hAnsi="宋体" w:eastAsia="宋体" w:cs="宋体"/>
                <w:sz w:val="24"/>
                <w:szCs w:val="24"/>
                <w:lang w:eastAsia="zh-CN"/>
              </w:rPr>
              <w:t>，</w:t>
            </w:r>
            <w:r>
              <w:rPr>
                <w:rFonts w:hint="eastAsia" w:ascii="宋体" w:hAnsi="宋体" w:eastAsia="宋体" w:cs="宋体"/>
                <w:sz w:val="24"/>
                <w:szCs w:val="24"/>
              </w:rPr>
              <w:t>数量：</w:t>
            </w:r>
            <w:r>
              <w:rPr>
                <w:rFonts w:hint="eastAsia" w:ascii="宋体" w:hAnsi="宋体" w:cs="宋体"/>
                <w:sz w:val="24"/>
                <w:szCs w:val="24"/>
                <w:lang w:val="en-US" w:eastAsia="zh-CN"/>
              </w:rPr>
              <w:t>600</w:t>
            </w:r>
            <w:r>
              <w:rPr>
                <w:rFonts w:hint="eastAsia" w:ascii="宋体" w:hAnsi="宋体" w:eastAsia="宋体" w:cs="宋体"/>
                <w:sz w:val="24"/>
                <w:szCs w:val="24"/>
                <w:lang w:val="en-US" w:eastAsia="zh-CN"/>
              </w:rPr>
              <w:t>套</w:t>
            </w:r>
            <w:r>
              <w:rPr>
                <w:rFonts w:hint="eastAsia" w:ascii="宋体" w:hAnsi="宋体" w:eastAsia="宋体" w:cs="宋体"/>
                <w:sz w:val="24"/>
                <w:szCs w:val="24"/>
              </w:rPr>
              <w:t>；合同对质量要求、技术要求、</w:t>
            </w:r>
            <w:r>
              <w:rPr>
                <w:rFonts w:hint="eastAsia" w:ascii="宋体" w:hAnsi="宋体" w:eastAsia="宋体" w:cs="宋体"/>
                <w:sz w:val="24"/>
                <w:szCs w:val="24"/>
                <w:lang w:eastAsia="zh-CN"/>
              </w:rPr>
              <w:t>规格、</w:t>
            </w:r>
            <w:r>
              <w:rPr>
                <w:rFonts w:hint="eastAsia" w:ascii="宋体" w:hAnsi="宋体" w:eastAsia="宋体" w:cs="宋体"/>
                <w:sz w:val="24"/>
                <w:szCs w:val="24"/>
              </w:rPr>
              <w:t>交货地点、交货方式、结算方式、违约责任等均做了明确说明，有双方印章及签字</w:t>
            </w:r>
            <w:r>
              <w:rPr>
                <w:rFonts w:hint="eastAsia" w:ascii="宋体" w:hAnsi="宋体" w:eastAsia="宋体" w:cs="宋体"/>
                <w:sz w:val="24"/>
                <w:szCs w:val="24"/>
                <w:lang w:eastAsia="zh-CN"/>
              </w:rPr>
              <w:t>，</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b w:val="0"/>
                <w:bCs/>
                <w:sz w:val="24"/>
                <w:szCs w:val="24"/>
                <w:lang w:eastAsia="zh-CN"/>
              </w:rPr>
              <w:t>产品和服务要求的评审</w:t>
            </w:r>
          </w:p>
        </w:tc>
        <w:tc>
          <w:tcPr>
            <w:tcW w:w="960"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b w:val="0"/>
                <w:bCs/>
                <w:sz w:val="24"/>
                <w:szCs w:val="24"/>
                <w:lang w:val="en-US" w:eastAsia="zh-CN"/>
              </w:rPr>
              <w:t>8.2.3</w:t>
            </w:r>
          </w:p>
        </w:tc>
        <w:tc>
          <w:tcPr>
            <w:tcW w:w="10004" w:type="dxa"/>
            <w:vAlign w:val="center"/>
          </w:tcPr>
          <w:p>
            <w:pPr>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公司的订单合同评审的方式有口头、电话或邮件确认，口头、电话评审有记录表。文件订单盖章以回传等方式进行，评审能符合双方的要求。</w:t>
            </w:r>
          </w:p>
          <w:p>
            <w:pPr>
              <w:spacing w:line="360" w:lineRule="exact"/>
              <w:ind w:firstLine="480" w:firstLineChars="200"/>
              <w:rPr>
                <w:rFonts w:hint="eastAsia"/>
                <w:lang w:val="en-US" w:eastAsia="zh-CN"/>
              </w:rPr>
            </w:pPr>
            <w:r>
              <w:rPr>
                <w:rFonts w:hint="eastAsia" w:ascii="宋体" w:hAnsi="宋体" w:eastAsia="宋体" w:cs="宋体"/>
                <w:sz w:val="24"/>
                <w:szCs w:val="24"/>
              </w:rPr>
              <w:t>查《合同评审</w:t>
            </w:r>
            <w:r>
              <w:rPr>
                <w:rFonts w:hint="eastAsia" w:ascii="宋体" w:hAnsi="宋体" w:cs="宋体"/>
                <w:sz w:val="24"/>
                <w:szCs w:val="24"/>
                <w:lang w:val="en-US" w:eastAsia="zh-CN"/>
              </w:rPr>
              <w:t>记录》</w:t>
            </w:r>
          </w:p>
          <w:p>
            <w:pPr>
              <w:spacing w:line="360" w:lineRule="exact"/>
              <w:ind w:left="420" w:leftChars="200" w:firstLine="0" w:firstLineChars="0"/>
              <w:rPr>
                <w:rFonts w:hint="eastAsia" w:ascii="宋体" w:hAnsi="宋体" w:eastAsia="宋体" w:cs="宋体"/>
                <w:sz w:val="24"/>
                <w:szCs w:val="24"/>
              </w:rPr>
            </w:pPr>
            <w:r>
              <w:rPr>
                <w:rFonts w:hint="eastAsia" w:ascii="宋体" w:hAnsi="宋体" w:eastAsia="宋体" w:cs="宋体"/>
                <w:sz w:val="24"/>
                <w:szCs w:val="24"/>
                <w:lang w:eastAsia="zh-CN"/>
              </w:rPr>
              <w:t>查看</w:t>
            </w:r>
            <w:r>
              <w:rPr>
                <w:rFonts w:hint="eastAsia" w:ascii="宋体" w:hAnsi="宋体" w:eastAsia="宋体" w:cs="宋体"/>
                <w:sz w:val="24"/>
                <w:szCs w:val="24"/>
              </w:rPr>
              <w:t>20</w:t>
            </w:r>
            <w:r>
              <w:rPr>
                <w:rFonts w:hint="eastAsia" w:ascii="宋体" w:hAnsi="宋体" w:eastAsia="宋体" w:cs="宋体"/>
                <w:sz w:val="24"/>
                <w:szCs w:val="24"/>
                <w:lang w:val="en-US" w:eastAsia="zh-CN"/>
              </w:rPr>
              <w:t>2</w:t>
            </w:r>
            <w:r>
              <w:rPr>
                <w:rFonts w:hint="eastAsia" w:ascii="宋体" w:hAnsi="宋体" w:cs="宋体"/>
                <w:sz w:val="24"/>
                <w:szCs w:val="24"/>
                <w:lang w:val="en-US" w:eastAsia="zh-CN"/>
              </w:rPr>
              <w:t>1</w:t>
            </w:r>
            <w:r>
              <w:rPr>
                <w:rFonts w:hint="eastAsia" w:ascii="宋体" w:hAnsi="宋体" w:eastAsia="宋体" w:cs="宋体"/>
                <w:sz w:val="24"/>
                <w:szCs w:val="24"/>
              </w:rPr>
              <w:t>.</w:t>
            </w:r>
            <w:r>
              <w:rPr>
                <w:rFonts w:hint="eastAsia" w:ascii="宋体" w:hAnsi="宋体" w:cs="宋体"/>
                <w:sz w:val="24"/>
                <w:szCs w:val="24"/>
                <w:lang w:val="en-US" w:eastAsia="zh-CN"/>
              </w:rPr>
              <w:t>4</w:t>
            </w:r>
            <w:r>
              <w:rPr>
                <w:rFonts w:hint="eastAsia" w:ascii="宋体" w:hAnsi="宋体" w:eastAsia="宋体" w:cs="宋体"/>
                <w:sz w:val="24"/>
                <w:szCs w:val="24"/>
              </w:rPr>
              <w:t>.</w:t>
            </w:r>
            <w:r>
              <w:rPr>
                <w:rFonts w:hint="eastAsia" w:ascii="宋体" w:hAnsi="宋体" w:cs="宋体"/>
                <w:sz w:val="24"/>
                <w:szCs w:val="24"/>
                <w:lang w:val="en-US" w:eastAsia="zh-CN"/>
              </w:rPr>
              <w:t>15</w:t>
            </w:r>
            <w:r>
              <w:rPr>
                <w:rFonts w:hint="eastAsia" w:ascii="宋体" w:hAnsi="宋体" w:eastAsia="宋体" w:cs="宋体"/>
                <w:sz w:val="24"/>
                <w:szCs w:val="24"/>
              </w:rPr>
              <w:t>，</w:t>
            </w:r>
            <w:r>
              <w:rPr>
                <w:rFonts w:hint="eastAsia" w:ascii="宋体" w:hAnsi="宋体" w:eastAsia="宋体" w:cs="宋体"/>
                <w:sz w:val="24"/>
                <w:szCs w:val="24"/>
                <w:lang w:eastAsia="zh-CN"/>
              </w:rPr>
              <w:t>需方</w:t>
            </w:r>
            <w:r>
              <w:rPr>
                <w:rFonts w:hint="eastAsia" w:ascii="宋体" w:hAnsi="宋体" w:eastAsia="宋体" w:cs="宋体"/>
                <w:sz w:val="24"/>
                <w:szCs w:val="24"/>
              </w:rPr>
              <w:t>：</w:t>
            </w:r>
            <w:r>
              <w:rPr>
                <w:rFonts w:hint="eastAsia" w:ascii="宋体" w:hAnsi="宋体" w:eastAsia="宋体" w:cs="宋体"/>
                <w:sz w:val="24"/>
                <w:szCs w:val="24"/>
                <w:lang w:val="en-US" w:eastAsia="zh-CN"/>
              </w:rPr>
              <w:t>陇西县农村供水管理所</w:t>
            </w:r>
            <w:r>
              <w:rPr>
                <w:rFonts w:hint="eastAsia" w:ascii="宋体" w:hAnsi="宋体" w:eastAsia="宋体" w:cs="宋体"/>
                <w:sz w:val="24"/>
                <w:szCs w:val="24"/>
              </w:rPr>
              <w:t>；评审部门</w:t>
            </w:r>
            <w:r>
              <w:rPr>
                <w:rFonts w:hint="eastAsia" w:ascii="宋体" w:hAnsi="宋体" w:eastAsia="宋体" w:cs="宋体"/>
                <w:sz w:val="24"/>
                <w:szCs w:val="24"/>
                <w:lang w:eastAsia="zh-CN"/>
              </w:rPr>
              <w:t>综合管理部、生产技术部</w:t>
            </w:r>
            <w:r>
              <w:rPr>
                <w:rFonts w:hint="eastAsia" w:ascii="宋体" w:hAnsi="宋体" w:eastAsia="宋体" w:cs="宋体"/>
                <w:sz w:val="24"/>
                <w:szCs w:val="24"/>
              </w:rPr>
              <w:t>，有</w:t>
            </w:r>
            <w:r>
              <w:rPr>
                <w:rFonts w:hint="eastAsia" w:ascii="宋体" w:hAnsi="宋体" w:cs="宋体"/>
                <w:sz w:val="24"/>
                <w:szCs w:val="24"/>
                <w:lang w:val="en-US" w:eastAsia="zh-CN"/>
              </w:rPr>
              <w:t>丁智明、周君莲等</w:t>
            </w:r>
            <w:r>
              <w:rPr>
                <w:rFonts w:hint="eastAsia" w:ascii="宋体" w:hAnsi="宋体" w:eastAsia="宋体" w:cs="宋体"/>
                <w:sz w:val="24"/>
                <w:szCs w:val="24"/>
              </w:rPr>
              <w:t>评审人员签字。</w:t>
            </w:r>
          </w:p>
          <w:p>
            <w:pPr>
              <w:spacing w:line="360" w:lineRule="exact"/>
              <w:ind w:left="420" w:leftChars="200" w:firstLine="0" w:firstLineChars="0"/>
              <w:rPr>
                <w:rFonts w:hint="eastAsia" w:ascii="宋体" w:hAnsi="宋体" w:eastAsia="宋体" w:cs="宋体"/>
                <w:sz w:val="24"/>
                <w:szCs w:val="24"/>
              </w:rPr>
            </w:pPr>
            <w:r>
              <w:rPr>
                <w:rFonts w:hint="eastAsia" w:ascii="宋体" w:hAnsi="宋体" w:eastAsia="宋体" w:cs="宋体"/>
                <w:sz w:val="24"/>
                <w:szCs w:val="24"/>
              </w:rPr>
              <w:t>查看20</w:t>
            </w:r>
            <w:r>
              <w:rPr>
                <w:rFonts w:hint="eastAsia" w:ascii="宋体" w:hAnsi="宋体" w:eastAsia="宋体" w:cs="宋体"/>
                <w:sz w:val="24"/>
                <w:szCs w:val="24"/>
                <w:lang w:val="en-US" w:eastAsia="zh-CN"/>
              </w:rPr>
              <w:t>2</w:t>
            </w:r>
            <w:r>
              <w:rPr>
                <w:rFonts w:hint="eastAsia" w:ascii="宋体" w:hAnsi="宋体" w:cs="宋体"/>
                <w:sz w:val="24"/>
                <w:szCs w:val="24"/>
                <w:lang w:val="en-US" w:eastAsia="zh-CN"/>
              </w:rPr>
              <w:t>1</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10</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8</w:t>
            </w:r>
            <w:r>
              <w:rPr>
                <w:rFonts w:hint="eastAsia" w:ascii="宋体" w:hAnsi="宋体" w:eastAsia="宋体" w:cs="宋体"/>
                <w:sz w:val="24"/>
                <w:szCs w:val="24"/>
              </w:rPr>
              <w:t>，与</w:t>
            </w:r>
            <w:r>
              <w:rPr>
                <w:rFonts w:hint="eastAsia" w:ascii="宋体" w:hAnsi="宋体" w:cs="宋体"/>
                <w:sz w:val="24"/>
                <w:szCs w:val="24"/>
                <w:lang w:eastAsia="zh-CN"/>
              </w:rPr>
              <w:t>柴岳虎</w:t>
            </w:r>
            <w:r>
              <w:rPr>
                <w:rFonts w:hint="eastAsia" w:ascii="宋体" w:hAnsi="宋体" w:eastAsia="宋体" w:cs="宋体"/>
                <w:sz w:val="24"/>
                <w:szCs w:val="24"/>
              </w:rPr>
              <w:t>签订的</w:t>
            </w:r>
            <w:r>
              <w:rPr>
                <w:rFonts w:hint="eastAsia" w:ascii="宋体" w:hAnsi="宋体" w:eastAsia="宋体" w:cs="宋体"/>
                <w:sz w:val="24"/>
                <w:szCs w:val="24"/>
                <w:lang w:eastAsia="zh-CN"/>
              </w:rPr>
              <w:t>供货</w:t>
            </w:r>
            <w:r>
              <w:rPr>
                <w:rFonts w:hint="eastAsia" w:ascii="宋体" w:hAnsi="宋体" w:eastAsia="宋体" w:cs="宋体"/>
                <w:sz w:val="24"/>
                <w:szCs w:val="24"/>
              </w:rPr>
              <w:t>合同，评审部门</w:t>
            </w:r>
            <w:r>
              <w:rPr>
                <w:rFonts w:hint="eastAsia" w:ascii="宋体" w:hAnsi="宋体" w:eastAsia="宋体" w:cs="宋体"/>
                <w:sz w:val="24"/>
                <w:szCs w:val="24"/>
                <w:lang w:eastAsia="zh-CN"/>
              </w:rPr>
              <w:t>综合管理部、生产技术部</w:t>
            </w:r>
            <w:r>
              <w:rPr>
                <w:rFonts w:hint="eastAsia" w:ascii="宋体" w:hAnsi="宋体" w:eastAsia="宋体" w:cs="宋体"/>
                <w:sz w:val="24"/>
                <w:szCs w:val="24"/>
              </w:rPr>
              <w:t>，有</w:t>
            </w:r>
            <w:r>
              <w:rPr>
                <w:rFonts w:hint="eastAsia" w:ascii="宋体" w:hAnsi="宋体" w:cs="宋体"/>
                <w:sz w:val="24"/>
                <w:szCs w:val="24"/>
                <w:lang w:val="en-US" w:eastAsia="zh-CN"/>
              </w:rPr>
              <w:t>丁智明、周君莲等</w:t>
            </w:r>
            <w:r>
              <w:rPr>
                <w:rFonts w:hint="eastAsia" w:ascii="宋体" w:hAnsi="宋体" w:eastAsia="宋体" w:cs="宋体"/>
                <w:sz w:val="24"/>
                <w:szCs w:val="24"/>
              </w:rPr>
              <w:t>评审人员签字。</w:t>
            </w:r>
          </w:p>
          <w:p>
            <w:pPr>
              <w:spacing w:line="360" w:lineRule="exact"/>
              <w:ind w:left="420" w:leftChars="200" w:firstLine="0" w:firstLineChars="0"/>
              <w:rPr>
                <w:rFonts w:hint="eastAsia" w:ascii="宋体" w:hAnsi="宋体" w:eastAsia="宋体" w:cs="宋体"/>
                <w:sz w:val="24"/>
                <w:szCs w:val="24"/>
              </w:rPr>
            </w:pPr>
            <w:r>
              <w:rPr>
                <w:rFonts w:hint="eastAsia" w:ascii="宋体" w:hAnsi="宋体" w:eastAsia="宋体" w:cs="宋体"/>
                <w:sz w:val="24"/>
                <w:szCs w:val="24"/>
              </w:rPr>
              <w:t>查看20</w:t>
            </w:r>
            <w:r>
              <w:rPr>
                <w:rFonts w:hint="eastAsia" w:ascii="宋体" w:hAnsi="宋体" w:eastAsia="宋体" w:cs="宋体"/>
                <w:sz w:val="24"/>
                <w:szCs w:val="24"/>
                <w:lang w:val="en-US" w:eastAsia="zh-CN"/>
              </w:rPr>
              <w:t>2</w:t>
            </w:r>
            <w:r>
              <w:rPr>
                <w:rFonts w:hint="eastAsia" w:ascii="宋体" w:hAnsi="宋体" w:cs="宋体"/>
                <w:sz w:val="24"/>
                <w:szCs w:val="24"/>
                <w:lang w:val="en-US" w:eastAsia="zh-CN"/>
              </w:rPr>
              <w:t>1</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4</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2</w:t>
            </w:r>
            <w:r>
              <w:rPr>
                <w:rFonts w:hint="eastAsia" w:ascii="宋体" w:hAnsi="宋体" w:eastAsia="宋体" w:cs="宋体"/>
                <w:sz w:val="24"/>
                <w:szCs w:val="24"/>
              </w:rPr>
              <w:t>，与</w:t>
            </w:r>
            <w:r>
              <w:rPr>
                <w:rFonts w:hint="eastAsia" w:ascii="宋体" w:hAnsi="宋体" w:eastAsia="宋体" w:cs="宋体"/>
                <w:sz w:val="24"/>
                <w:szCs w:val="24"/>
                <w:lang w:val="en-US" w:eastAsia="zh-CN"/>
              </w:rPr>
              <w:t>国网甘肃省电力公司物资公司</w:t>
            </w:r>
            <w:r>
              <w:rPr>
                <w:rFonts w:hint="eastAsia" w:ascii="宋体" w:hAnsi="宋体" w:eastAsia="宋体" w:cs="宋体"/>
                <w:sz w:val="24"/>
                <w:szCs w:val="24"/>
              </w:rPr>
              <w:t>签订的</w:t>
            </w:r>
            <w:r>
              <w:rPr>
                <w:rFonts w:hint="eastAsia" w:ascii="宋体" w:hAnsi="宋体" w:eastAsia="宋体" w:cs="宋体"/>
                <w:sz w:val="24"/>
                <w:szCs w:val="24"/>
                <w:lang w:eastAsia="zh-CN"/>
              </w:rPr>
              <w:t>供货</w:t>
            </w:r>
            <w:r>
              <w:rPr>
                <w:rFonts w:hint="eastAsia" w:ascii="宋体" w:hAnsi="宋体" w:eastAsia="宋体" w:cs="宋体"/>
                <w:sz w:val="24"/>
                <w:szCs w:val="24"/>
              </w:rPr>
              <w:t>合同，评审部门</w:t>
            </w:r>
            <w:r>
              <w:rPr>
                <w:rFonts w:hint="eastAsia" w:ascii="宋体" w:hAnsi="宋体" w:eastAsia="宋体" w:cs="宋体"/>
                <w:sz w:val="24"/>
                <w:szCs w:val="24"/>
                <w:lang w:eastAsia="zh-CN"/>
              </w:rPr>
              <w:t>综合管理部、生产技术部</w:t>
            </w:r>
            <w:r>
              <w:rPr>
                <w:rFonts w:hint="eastAsia" w:ascii="宋体" w:hAnsi="宋体" w:eastAsia="宋体" w:cs="宋体"/>
                <w:sz w:val="24"/>
                <w:szCs w:val="24"/>
              </w:rPr>
              <w:t>，有</w:t>
            </w:r>
            <w:r>
              <w:rPr>
                <w:rFonts w:hint="eastAsia" w:ascii="宋体" w:hAnsi="宋体" w:cs="宋体"/>
                <w:sz w:val="24"/>
                <w:szCs w:val="24"/>
                <w:lang w:val="en-US" w:eastAsia="zh-CN"/>
              </w:rPr>
              <w:t>丁智明、周君莲等</w:t>
            </w:r>
            <w:r>
              <w:rPr>
                <w:rFonts w:hint="eastAsia" w:ascii="宋体" w:hAnsi="宋体" w:eastAsia="宋体" w:cs="宋体"/>
                <w:sz w:val="24"/>
                <w:szCs w:val="24"/>
              </w:rPr>
              <w:t>评审人员签字。</w:t>
            </w:r>
          </w:p>
          <w:p>
            <w:pPr>
              <w:spacing w:line="360" w:lineRule="exac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sz w:val="24"/>
                <w:szCs w:val="24"/>
              </w:rPr>
              <w:t>若与先前合同或订单要求存在差异，对差异进行评审，并记录在《合同评审记录》中。</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b w:val="0"/>
                <w:bCs/>
                <w:sz w:val="24"/>
                <w:szCs w:val="24"/>
                <w:lang w:eastAsia="zh-CN"/>
              </w:rPr>
              <w:t>外部提供的过程、产品和服务的控制总则</w:t>
            </w:r>
          </w:p>
        </w:tc>
        <w:tc>
          <w:tcPr>
            <w:tcW w:w="960"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b w:val="0"/>
                <w:bCs/>
                <w:sz w:val="24"/>
                <w:szCs w:val="24"/>
                <w:lang w:val="en-US" w:eastAsia="zh-CN"/>
              </w:rPr>
              <w:t>8.4.1</w:t>
            </w:r>
          </w:p>
        </w:tc>
        <w:tc>
          <w:tcPr>
            <w:tcW w:w="10004" w:type="dxa"/>
            <w:vAlign w:val="center"/>
          </w:tcPr>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1、公司制订了《</w:t>
            </w:r>
            <w:r>
              <w:rPr>
                <w:rFonts w:hint="eastAsia" w:ascii="宋体" w:hAnsi="宋体" w:eastAsia="宋体" w:cs="宋体"/>
                <w:sz w:val="24"/>
                <w:szCs w:val="24"/>
                <w:lang w:eastAsia="zh-CN"/>
              </w:rPr>
              <w:t>采购</w:t>
            </w:r>
            <w:r>
              <w:rPr>
                <w:rFonts w:hint="eastAsia" w:ascii="宋体" w:hAnsi="宋体" w:eastAsia="宋体" w:cs="宋体"/>
                <w:sz w:val="24"/>
                <w:szCs w:val="24"/>
              </w:rPr>
              <w:t>控制程序》，明确了对外部供方的控制措施，规定每年评价一次。</w:t>
            </w:r>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2、查“合格供方名录”，有：</w:t>
            </w:r>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供方名称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供应产品           </w:t>
            </w:r>
            <w:r>
              <w:rPr>
                <w:rFonts w:hint="eastAsia" w:ascii="宋体" w:hAnsi="宋体" w:cs="宋体"/>
                <w:sz w:val="24"/>
                <w:szCs w:val="24"/>
                <w:lang w:val="en-US" w:eastAsia="zh-CN"/>
              </w:rPr>
              <w:t>评审</w:t>
            </w:r>
            <w:r>
              <w:rPr>
                <w:rFonts w:hint="eastAsia" w:ascii="宋体" w:hAnsi="宋体" w:eastAsia="宋体" w:cs="宋体"/>
                <w:sz w:val="24"/>
                <w:szCs w:val="24"/>
              </w:rPr>
              <w:t>日期</w:t>
            </w:r>
          </w:p>
          <w:p>
            <w:pPr>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陇西诚成建材有限公司</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洗砂、碎石</w:t>
            </w:r>
            <w:r>
              <w:rPr>
                <w:rFonts w:hint="eastAsia" w:ascii="宋体" w:hAnsi="宋体" w:eastAsia="宋体" w:cs="宋体"/>
                <w:sz w:val="24"/>
                <w:szCs w:val="24"/>
                <w:lang w:val="en-US" w:eastAsia="zh-CN"/>
              </w:rPr>
              <w:t xml:space="preserve">        20</w:t>
            </w:r>
            <w:r>
              <w:rPr>
                <w:rFonts w:hint="eastAsia" w:ascii="宋体" w:hAnsi="宋体" w:cs="宋体"/>
                <w:sz w:val="24"/>
                <w:szCs w:val="24"/>
                <w:lang w:val="en-US" w:eastAsia="zh-CN"/>
              </w:rPr>
              <w:t>21</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1</w:t>
            </w:r>
            <w:r>
              <w:rPr>
                <w:rFonts w:hint="eastAsia" w:ascii="宋体" w:hAnsi="宋体" w:eastAsia="宋体" w:cs="宋体"/>
                <w:sz w:val="24"/>
                <w:szCs w:val="24"/>
                <w:lang w:val="en-US" w:eastAsia="zh-CN"/>
              </w:rPr>
              <w:t>.20</w:t>
            </w:r>
          </w:p>
          <w:p>
            <w:pPr>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陇西凯耀商贸有限公司</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水泥</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w:t>
            </w: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t>20</w:t>
            </w:r>
            <w:r>
              <w:rPr>
                <w:rFonts w:hint="eastAsia" w:ascii="宋体" w:hAnsi="宋体" w:cs="宋体"/>
                <w:sz w:val="24"/>
                <w:szCs w:val="24"/>
                <w:lang w:val="en-US" w:eastAsia="zh-CN"/>
              </w:rPr>
              <w:t>21</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1</w:t>
            </w:r>
            <w:r>
              <w:rPr>
                <w:rFonts w:hint="eastAsia" w:ascii="宋体" w:hAnsi="宋体" w:eastAsia="宋体" w:cs="宋体"/>
                <w:sz w:val="24"/>
                <w:szCs w:val="24"/>
                <w:lang w:val="en-US" w:eastAsia="zh-CN"/>
              </w:rPr>
              <w:t>.20</w:t>
            </w:r>
          </w:p>
          <w:p>
            <w:pPr>
              <w:pStyle w:val="2"/>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甘肃古典亿信商贸有限公司     钢材           </w:t>
            </w: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t>20</w:t>
            </w:r>
            <w:r>
              <w:rPr>
                <w:rFonts w:hint="eastAsia" w:ascii="宋体" w:hAnsi="宋体" w:cs="宋体"/>
                <w:sz w:val="24"/>
                <w:szCs w:val="24"/>
                <w:lang w:val="en-US" w:eastAsia="zh-CN"/>
              </w:rPr>
              <w:t>21</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1</w:t>
            </w:r>
            <w:r>
              <w:rPr>
                <w:rFonts w:hint="eastAsia" w:ascii="宋体" w:hAnsi="宋体" w:eastAsia="宋体" w:cs="宋体"/>
                <w:sz w:val="24"/>
                <w:szCs w:val="24"/>
                <w:lang w:val="en-US" w:eastAsia="zh-CN"/>
              </w:rPr>
              <w:t>.20</w:t>
            </w:r>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w:t>
            </w:r>
          </w:p>
          <w:p>
            <w:pPr>
              <w:pStyle w:val="2"/>
              <w:ind w:firstLine="52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202</w:t>
            </w:r>
            <w:r>
              <w:rPr>
                <w:rFonts w:hint="eastAsia" w:ascii="宋体" w:hAnsi="宋体" w:cs="宋体"/>
                <w:sz w:val="24"/>
                <w:szCs w:val="24"/>
                <w:lang w:val="en-US" w:eastAsia="zh-CN"/>
              </w:rPr>
              <w:t>1</w:t>
            </w:r>
            <w:r>
              <w:rPr>
                <w:rFonts w:hint="eastAsia" w:ascii="宋体" w:hAnsi="宋体" w:eastAsia="宋体" w:cs="宋体"/>
                <w:sz w:val="24"/>
                <w:szCs w:val="24"/>
                <w:lang w:val="en-US" w:eastAsia="zh-CN"/>
              </w:rPr>
              <w:t>年度对以上供方进行了评审，继续纳入合格供方名录。</w:t>
            </w:r>
          </w:p>
          <w:p>
            <w:pPr>
              <w:pStyle w:val="2"/>
              <w:ind w:firstLine="520" w:firstLineChars="200"/>
              <w:rPr>
                <w:rFonts w:hint="eastAsia" w:ascii="宋体" w:hAnsi="宋体" w:eastAsia="宋体" w:cs="宋体"/>
                <w:sz w:val="24"/>
                <w:szCs w:val="24"/>
                <w:lang w:val="en-US" w:eastAsia="zh-CN"/>
              </w:rPr>
            </w:pPr>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3、查上述合格供方的“供方评价记录”，抽</w:t>
            </w:r>
            <w:r>
              <w:rPr>
                <w:rFonts w:hint="eastAsia" w:ascii="宋体" w:hAnsi="宋体" w:eastAsia="宋体" w:cs="宋体"/>
                <w:sz w:val="24"/>
                <w:szCs w:val="24"/>
                <w:lang w:val="en-US" w:eastAsia="zh-CN"/>
              </w:rPr>
              <w:t>2</w:t>
            </w:r>
            <w:r>
              <w:rPr>
                <w:rFonts w:hint="eastAsia" w:ascii="宋体" w:hAnsi="宋体" w:eastAsia="宋体" w:cs="宋体"/>
                <w:sz w:val="24"/>
                <w:szCs w:val="24"/>
              </w:rPr>
              <w:t>份：</w:t>
            </w:r>
          </w:p>
          <w:p>
            <w:pPr>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t>供方名称：</w:t>
            </w:r>
            <w:r>
              <w:rPr>
                <w:rFonts w:hint="eastAsia" w:ascii="宋体" w:hAnsi="宋体" w:eastAsia="宋体" w:cs="宋体"/>
                <w:sz w:val="24"/>
                <w:szCs w:val="24"/>
                <w:lang w:val="en-US" w:eastAsia="zh-CN"/>
              </w:rPr>
              <w:t>陇西诚成建材有限公司</w:t>
            </w:r>
          </w:p>
          <w:p>
            <w:pPr>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t>评价项目：产品质量、公司资质、管理水平、业绩状况、公司信誉</w:t>
            </w:r>
            <w:r>
              <w:rPr>
                <w:rFonts w:hint="eastAsia" w:ascii="宋体" w:hAnsi="宋体" w:eastAsia="宋体" w:cs="宋体"/>
                <w:sz w:val="24"/>
                <w:szCs w:val="24"/>
                <w:lang w:eastAsia="zh-CN"/>
              </w:rPr>
              <w:t>、供货样品等。</w:t>
            </w:r>
          </w:p>
          <w:p>
            <w:pPr>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t>评价结论：通过  评价人：</w:t>
            </w:r>
            <w:r>
              <w:rPr>
                <w:rFonts w:hint="eastAsia" w:ascii="宋体" w:hAnsi="宋体" w:eastAsia="宋体" w:cs="宋体"/>
                <w:sz w:val="24"/>
                <w:szCs w:val="24"/>
                <w:lang w:eastAsia="zh-CN"/>
              </w:rPr>
              <w:t>周君莲</w:t>
            </w:r>
            <w:r>
              <w:rPr>
                <w:rFonts w:hint="eastAsia" w:ascii="宋体" w:hAnsi="宋体" w:eastAsia="宋体" w:cs="宋体"/>
                <w:sz w:val="24"/>
                <w:szCs w:val="24"/>
              </w:rPr>
              <w:t xml:space="preserve">   评价日期：</w:t>
            </w:r>
            <w:r>
              <w:rPr>
                <w:rFonts w:hint="eastAsia" w:ascii="宋体" w:hAnsi="宋体" w:eastAsia="宋体" w:cs="宋体"/>
                <w:sz w:val="24"/>
                <w:szCs w:val="24"/>
                <w:lang w:val="en-US" w:eastAsia="zh-CN"/>
              </w:rPr>
              <w:t>20</w:t>
            </w:r>
            <w:r>
              <w:rPr>
                <w:rFonts w:hint="eastAsia" w:ascii="宋体" w:hAnsi="宋体" w:cs="宋体"/>
                <w:sz w:val="24"/>
                <w:szCs w:val="24"/>
                <w:lang w:val="en-US" w:eastAsia="zh-CN"/>
              </w:rPr>
              <w:t>21</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1</w:t>
            </w:r>
            <w:r>
              <w:rPr>
                <w:rFonts w:hint="eastAsia" w:ascii="宋体" w:hAnsi="宋体" w:eastAsia="宋体" w:cs="宋体"/>
                <w:sz w:val="24"/>
                <w:szCs w:val="24"/>
                <w:lang w:val="en-US" w:eastAsia="zh-CN"/>
              </w:rPr>
              <w:t>.20</w:t>
            </w:r>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供方名称：</w:t>
            </w:r>
            <w:r>
              <w:rPr>
                <w:rFonts w:hint="eastAsia" w:ascii="宋体" w:hAnsi="宋体" w:eastAsia="宋体" w:cs="宋体"/>
                <w:sz w:val="24"/>
                <w:szCs w:val="24"/>
                <w:lang w:val="en-US" w:eastAsia="zh-CN"/>
              </w:rPr>
              <w:t>甘肃古典亿信商贸有限公司</w:t>
            </w:r>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评价项目：产品质量、公司资质、管理水平、业绩状况、公司信誉</w:t>
            </w:r>
            <w:r>
              <w:rPr>
                <w:rFonts w:hint="eastAsia" w:ascii="宋体" w:hAnsi="宋体" w:eastAsia="宋体" w:cs="宋体"/>
                <w:sz w:val="24"/>
                <w:szCs w:val="24"/>
                <w:lang w:eastAsia="zh-CN"/>
              </w:rPr>
              <w:t>、供货样品等</w:t>
            </w:r>
          </w:p>
          <w:p>
            <w:pPr>
              <w:adjustRightInd w:val="0"/>
              <w:snapToGrid w:val="0"/>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评价结论：通过  评价人：</w:t>
            </w:r>
            <w:r>
              <w:rPr>
                <w:rFonts w:hint="eastAsia" w:ascii="宋体" w:hAnsi="宋体" w:eastAsia="宋体" w:cs="宋体"/>
                <w:sz w:val="24"/>
                <w:szCs w:val="24"/>
                <w:lang w:eastAsia="zh-CN"/>
              </w:rPr>
              <w:t>周君莲</w:t>
            </w:r>
            <w:r>
              <w:rPr>
                <w:rFonts w:hint="eastAsia" w:ascii="宋体" w:hAnsi="宋体" w:eastAsia="宋体" w:cs="宋体"/>
                <w:sz w:val="24"/>
                <w:szCs w:val="24"/>
              </w:rPr>
              <w:t xml:space="preserve">   评价日期：</w:t>
            </w:r>
            <w:r>
              <w:rPr>
                <w:rFonts w:hint="eastAsia" w:ascii="宋体" w:hAnsi="宋体" w:eastAsia="宋体" w:cs="宋体"/>
                <w:sz w:val="24"/>
                <w:szCs w:val="24"/>
                <w:lang w:val="en-US" w:eastAsia="zh-CN"/>
              </w:rPr>
              <w:t>20</w:t>
            </w:r>
            <w:r>
              <w:rPr>
                <w:rFonts w:hint="eastAsia" w:ascii="宋体" w:hAnsi="宋体" w:cs="宋体"/>
                <w:sz w:val="24"/>
                <w:szCs w:val="24"/>
                <w:lang w:val="en-US" w:eastAsia="zh-CN"/>
              </w:rPr>
              <w:t>21</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1</w:t>
            </w:r>
            <w:r>
              <w:rPr>
                <w:rFonts w:hint="eastAsia" w:ascii="宋体" w:hAnsi="宋体" w:eastAsia="宋体" w:cs="宋体"/>
                <w:sz w:val="24"/>
                <w:szCs w:val="24"/>
                <w:lang w:val="en-US" w:eastAsia="zh-CN"/>
              </w:rPr>
              <w:t>.20</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pStyle w:val="3"/>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控制类型和程度</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宋体" w:hAnsi="宋体" w:eastAsia="宋体" w:cs="宋体"/>
                <w:kern w:val="2"/>
                <w:sz w:val="24"/>
                <w:szCs w:val="24"/>
                <w:lang w:val="en-US" w:eastAsia="zh-CN" w:bidi="ar-SA"/>
              </w:rPr>
            </w:pPr>
          </w:p>
        </w:tc>
        <w:tc>
          <w:tcPr>
            <w:tcW w:w="960"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宋体" w:hAnsi="宋体" w:eastAsia="宋体" w:cs="宋体"/>
                <w:bCs/>
                <w:spacing w:val="10"/>
                <w:kern w:val="2"/>
                <w:sz w:val="24"/>
                <w:szCs w:val="24"/>
                <w:lang w:val="en-US" w:eastAsia="zh-CN" w:bidi="ar-SA"/>
              </w:rPr>
            </w:pPr>
            <w:r>
              <w:rPr>
                <w:rFonts w:hint="eastAsia" w:ascii="宋体" w:hAnsi="宋体" w:eastAsia="宋体" w:cs="宋体"/>
                <w:b w:val="0"/>
                <w:bCs/>
                <w:sz w:val="24"/>
                <w:szCs w:val="24"/>
                <w:lang w:val="en-US" w:eastAsia="zh-CN"/>
              </w:rPr>
              <w:t>8.4.2</w:t>
            </w:r>
          </w:p>
        </w:tc>
        <w:tc>
          <w:tcPr>
            <w:tcW w:w="10004" w:type="dxa"/>
            <w:vAlign w:val="center"/>
          </w:tcPr>
          <w:p>
            <w:pPr>
              <w:tabs>
                <w:tab w:val="left" w:pos="0"/>
              </w:tabs>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1、公司根据外部供方提供的产品和服务对公司产品质量稳定性和符合性的影响程度，将外部供方分为一般供方和重要供方，并对不同级别的外部供方采取不同的控制类型和控制程度。</w:t>
            </w:r>
          </w:p>
          <w:p>
            <w:pPr>
              <w:tabs>
                <w:tab w:val="left" w:pos="0"/>
              </w:tabs>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2、公司通过对外部供方的原材料、生产过程、管理体系、公司绩效、产品质量等方面的验证，来实现对重要供方的监视和测量，确保公司对重要供方控制的有效性。</w:t>
            </w:r>
          </w:p>
          <w:p>
            <w:pPr>
              <w:tabs>
                <w:tab w:val="left" w:pos="0"/>
              </w:tabs>
              <w:adjustRightInd w:val="0"/>
              <w:snapToGrid w:val="0"/>
              <w:spacing w:line="360" w:lineRule="auto"/>
              <w:ind w:firstLine="480" w:firstLineChars="200"/>
              <w:rPr>
                <w:rFonts w:hint="eastAsia" w:ascii="宋体" w:hAnsi="宋体" w:eastAsia="宋体" w:cs="宋体"/>
                <w:b/>
                <w:bCs/>
                <w:kern w:val="2"/>
                <w:sz w:val="24"/>
                <w:szCs w:val="24"/>
                <w:lang w:val="en-US" w:eastAsia="zh-CN" w:bidi="ar-SA"/>
              </w:rPr>
            </w:pPr>
            <w:r>
              <w:rPr>
                <w:rFonts w:hint="eastAsia" w:ascii="宋体" w:hAnsi="宋体" w:eastAsia="宋体" w:cs="宋体"/>
                <w:sz w:val="24"/>
                <w:szCs w:val="24"/>
              </w:rPr>
              <w:t>3、公司通过对一般供方所提供产品的外观、数量、性能、功能等方面的验证，来确保对一般供方的控制。</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pStyle w:val="3"/>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提供给外部供方的信息</w:t>
            </w:r>
          </w:p>
          <w:p>
            <w:pPr>
              <w:pStyle w:val="3"/>
              <w:spacing w:line="360" w:lineRule="auto"/>
              <w:jc w:val="center"/>
              <w:rPr>
                <w:rFonts w:hint="eastAsia" w:ascii="宋体" w:hAnsi="宋体" w:eastAsia="宋体" w:cs="宋体"/>
                <w:b w:val="0"/>
                <w:bCs/>
                <w:sz w:val="24"/>
                <w:szCs w:val="24"/>
              </w:rPr>
            </w:pP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宋体" w:hAnsi="宋体" w:eastAsia="宋体" w:cs="宋体"/>
                <w:kern w:val="2"/>
                <w:sz w:val="24"/>
                <w:szCs w:val="24"/>
                <w:lang w:val="en-US" w:eastAsia="zh-CN" w:bidi="ar-SA"/>
              </w:rPr>
            </w:pPr>
          </w:p>
        </w:tc>
        <w:tc>
          <w:tcPr>
            <w:tcW w:w="960"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b w:val="0"/>
                <w:bCs/>
                <w:sz w:val="24"/>
                <w:szCs w:val="24"/>
              </w:rPr>
              <w:t>8.4.3</w:t>
            </w:r>
          </w:p>
        </w:tc>
        <w:tc>
          <w:tcPr>
            <w:tcW w:w="10004" w:type="dxa"/>
            <w:vAlign w:val="center"/>
          </w:tcPr>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公司提供给外部供方的信息：</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查电话订购记录、采购单、</w:t>
            </w:r>
            <w:r>
              <w:rPr>
                <w:rFonts w:hint="eastAsia" w:ascii="宋体" w:hAnsi="宋体" w:eastAsia="宋体" w:cs="宋体"/>
                <w:sz w:val="24"/>
                <w:szCs w:val="24"/>
                <w:lang w:eastAsia="zh-CN"/>
              </w:rPr>
              <w:t>供货</w:t>
            </w:r>
            <w:r>
              <w:rPr>
                <w:rFonts w:hint="eastAsia" w:ascii="宋体" w:hAnsi="宋体" w:eastAsia="宋体" w:cs="宋体"/>
                <w:sz w:val="24"/>
                <w:szCs w:val="24"/>
              </w:rPr>
              <w:t>合同等，内容包括品名规格、产品要求、数量、交付时地等。</w:t>
            </w:r>
          </w:p>
          <w:p>
            <w:pPr>
              <w:tabs>
                <w:tab w:val="left" w:pos="1975"/>
              </w:tabs>
              <w:ind w:firstLine="480" w:firstLineChars="200"/>
              <w:rPr>
                <w:rFonts w:hint="eastAsia" w:ascii="宋体" w:hAnsi="宋体" w:eastAsia="宋体" w:cs="宋体"/>
                <w:sz w:val="24"/>
                <w:szCs w:val="24"/>
              </w:rPr>
            </w:pPr>
            <w:r>
              <w:rPr>
                <w:rFonts w:hint="eastAsia" w:ascii="宋体" w:hAnsi="宋体" w:eastAsia="宋体" w:cs="宋体"/>
                <w:sz w:val="24"/>
                <w:szCs w:val="24"/>
              </w:rPr>
              <w:t>提供了采购计划，包括采购物品名称、型号规格、采购数量、计划到货日期等。</w:t>
            </w:r>
          </w:p>
          <w:p>
            <w:pPr>
              <w:tabs>
                <w:tab w:val="left" w:pos="1975"/>
              </w:tabs>
              <w:rPr>
                <w:rFonts w:hint="eastAsia" w:ascii="宋体" w:hAnsi="宋体" w:eastAsia="宋体" w:cs="宋体"/>
                <w:sz w:val="24"/>
                <w:szCs w:val="24"/>
                <w:lang w:val="en-US" w:eastAsia="zh-CN"/>
              </w:rPr>
            </w:pPr>
            <w:r>
              <w:rPr>
                <w:rFonts w:hint="eastAsia" w:ascii="宋体" w:hAnsi="宋体" w:eastAsia="宋体" w:cs="宋体"/>
                <w:sz w:val="24"/>
                <w:szCs w:val="24"/>
              </w:rPr>
              <w:t>1.采购产品：</w:t>
            </w:r>
            <w:r>
              <w:rPr>
                <w:rFonts w:hint="eastAsia" w:ascii="宋体" w:hAnsi="宋体" w:eastAsia="宋体" w:cs="宋体"/>
                <w:sz w:val="24"/>
                <w:szCs w:val="24"/>
                <w:lang w:eastAsia="zh-CN"/>
              </w:rPr>
              <w:t>水泥</w:t>
            </w:r>
            <w:r>
              <w:rPr>
                <w:rFonts w:hint="eastAsia" w:ascii="宋体" w:hAnsi="宋体" w:eastAsia="宋体" w:cs="宋体"/>
                <w:sz w:val="24"/>
                <w:szCs w:val="24"/>
                <w:lang w:val="en-US" w:eastAsia="zh-CN"/>
              </w:rPr>
              <w:t xml:space="preserve">   4</w:t>
            </w:r>
            <w:r>
              <w:rPr>
                <w:rFonts w:hint="eastAsia" w:ascii="宋体" w:hAnsi="宋体" w:cs="宋体"/>
                <w:sz w:val="24"/>
                <w:szCs w:val="24"/>
                <w:lang w:val="en-US" w:eastAsia="zh-CN"/>
              </w:rPr>
              <w:t>58</w:t>
            </w:r>
            <w:r>
              <w:rPr>
                <w:rFonts w:hint="eastAsia" w:ascii="宋体" w:hAnsi="宋体" w:eastAsia="宋体" w:cs="宋体"/>
                <w:sz w:val="24"/>
                <w:szCs w:val="24"/>
                <w:lang w:val="en-US" w:eastAsia="zh-CN"/>
              </w:rPr>
              <w:t>吨    202</w:t>
            </w:r>
            <w:r>
              <w:rPr>
                <w:rFonts w:hint="eastAsia" w:ascii="宋体" w:hAnsi="宋体" w:cs="宋体"/>
                <w:sz w:val="24"/>
                <w:szCs w:val="24"/>
                <w:lang w:val="en-US" w:eastAsia="zh-CN"/>
              </w:rPr>
              <w:t>1</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11</w:t>
            </w:r>
            <w:r>
              <w:rPr>
                <w:rFonts w:hint="eastAsia" w:ascii="宋体" w:hAnsi="宋体" w:eastAsia="宋体" w:cs="宋体"/>
                <w:sz w:val="24"/>
                <w:szCs w:val="24"/>
                <w:lang w:val="en-US" w:eastAsia="zh-CN"/>
              </w:rPr>
              <w:t>月</w:t>
            </w:r>
          </w:p>
          <w:p>
            <w:pPr>
              <w:tabs>
                <w:tab w:val="left" w:pos="1975"/>
              </w:tabs>
              <w:rPr>
                <w:rFonts w:hint="eastAsia" w:ascii="宋体" w:hAnsi="宋体" w:eastAsia="宋体" w:cs="宋体"/>
                <w:sz w:val="24"/>
                <w:szCs w:val="24"/>
                <w:lang w:val="en-US" w:eastAsia="zh-CN"/>
              </w:rPr>
            </w:pPr>
            <w:r>
              <w:rPr>
                <w:rFonts w:hint="eastAsia" w:ascii="宋体" w:hAnsi="宋体" w:eastAsia="宋体" w:cs="宋体"/>
                <w:sz w:val="24"/>
                <w:szCs w:val="24"/>
              </w:rPr>
              <w:t xml:space="preserve">2.采购产品: </w:t>
            </w:r>
            <w:r>
              <w:rPr>
                <w:rFonts w:hint="eastAsia" w:ascii="宋体" w:hAnsi="宋体" w:eastAsia="宋体" w:cs="宋体"/>
                <w:sz w:val="24"/>
                <w:szCs w:val="24"/>
                <w:lang w:eastAsia="zh-CN"/>
              </w:rPr>
              <w:t>钢筋线材</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14mm</w:t>
            </w:r>
            <w:r>
              <w:rPr>
                <w:rFonts w:hint="eastAsia" w:ascii="宋体" w:hAnsi="宋体" w:eastAsia="宋体" w:cs="宋体"/>
                <w:sz w:val="24"/>
                <w:szCs w:val="24"/>
              </w:rPr>
              <w:t xml:space="preserve">  </w:t>
            </w:r>
            <w:r>
              <w:rPr>
                <w:rFonts w:hint="eastAsia" w:ascii="宋体" w:hAnsi="宋体" w:cs="宋体"/>
                <w:sz w:val="24"/>
                <w:szCs w:val="24"/>
                <w:lang w:val="en-US" w:eastAsia="zh-CN"/>
              </w:rPr>
              <w:t>312</w:t>
            </w:r>
            <w:r>
              <w:rPr>
                <w:rFonts w:hint="eastAsia" w:ascii="宋体" w:hAnsi="宋体" w:eastAsia="宋体" w:cs="宋体"/>
                <w:sz w:val="24"/>
                <w:szCs w:val="24"/>
                <w:lang w:val="en-US" w:eastAsia="zh-CN"/>
              </w:rPr>
              <w:t>吨</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202</w:t>
            </w:r>
            <w:r>
              <w:rPr>
                <w:rFonts w:hint="eastAsia" w:ascii="宋体" w:hAnsi="宋体" w:cs="宋体"/>
                <w:sz w:val="24"/>
                <w:szCs w:val="24"/>
                <w:lang w:val="en-US" w:eastAsia="zh-CN"/>
              </w:rPr>
              <w:t>1</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11</w:t>
            </w:r>
            <w:r>
              <w:rPr>
                <w:rFonts w:hint="eastAsia" w:ascii="宋体" w:hAnsi="宋体" w:eastAsia="宋体" w:cs="宋体"/>
                <w:sz w:val="24"/>
                <w:szCs w:val="24"/>
                <w:lang w:val="en-US" w:eastAsia="zh-CN"/>
              </w:rPr>
              <w:t>月</w:t>
            </w:r>
          </w:p>
          <w:p>
            <w:pPr>
              <w:pStyle w:val="2"/>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3.砂：数量：4</w:t>
            </w:r>
            <w:r>
              <w:rPr>
                <w:rFonts w:hint="eastAsia" w:ascii="宋体" w:hAnsi="宋体" w:cs="宋体"/>
                <w:sz w:val="24"/>
                <w:szCs w:val="24"/>
                <w:lang w:val="en-US" w:eastAsia="zh-CN"/>
              </w:rPr>
              <w:t>8</w:t>
            </w:r>
            <w:r>
              <w:rPr>
                <w:rFonts w:hint="eastAsia" w:ascii="宋体" w:hAnsi="宋体" w:eastAsia="宋体" w:cs="宋体"/>
                <w:sz w:val="24"/>
                <w:szCs w:val="24"/>
                <w:lang w:val="en-US" w:eastAsia="zh-CN"/>
              </w:rPr>
              <w:t>0m</w:t>
            </w:r>
            <w:r>
              <w:rPr>
                <w:rFonts w:hint="eastAsia" w:ascii="宋体" w:hAnsi="宋体" w:eastAsia="宋体" w:cs="宋体"/>
                <w:sz w:val="24"/>
                <w:szCs w:val="24"/>
                <w:vertAlign w:val="superscript"/>
                <w:lang w:val="en-US" w:eastAsia="zh-CN"/>
              </w:rPr>
              <w:t xml:space="preserve">3     </w:t>
            </w:r>
            <w:r>
              <w:rPr>
                <w:rFonts w:hint="eastAsia" w:ascii="宋体" w:hAnsi="宋体" w:eastAsia="宋体" w:cs="宋体"/>
                <w:sz w:val="24"/>
                <w:szCs w:val="24"/>
                <w:lang w:val="en-US" w:eastAsia="zh-CN"/>
              </w:rPr>
              <w:t>202</w:t>
            </w:r>
            <w:r>
              <w:rPr>
                <w:rFonts w:hint="eastAsia" w:ascii="宋体" w:hAnsi="宋体" w:cs="宋体"/>
                <w:sz w:val="24"/>
                <w:szCs w:val="24"/>
                <w:lang w:val="en-US" w:eastAsia="zh-CN"/>
              </w:rPr>
              <w:t>1</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11</w:t>
            </w:r>
            <w:r>
              <w:rPr>
                <w:rFonts w:hint="eastAsia" w:ascii="宋体" w:hAnsi="宋体" w:eastAsia="宋体" w:cs="宋体"/>
                <w:sz w:val="24"/>
                <w:szCs w:val="24"/>
                <w:lang w:val="en-US" w:eastAsia="zh-CN"/>
              </w:rPr>
              <w:t>月</w:t>
            </w:r>
          </w:p>
          <w:p>
            <w:pPr>
              <w:pStyle w:val="2"/>
              <w:rPr>
                <w:rFonts w:hint="eastAsia" w:ascii="宋体" w:hAnsi="宋体" w:eastAsia="宋体" w:cs="宋体"/>
                <w:sz w:val="24"/>
                <w:szCs w:val="24"/>
                <w:lang w:val="en-US"/>
              </w:rPr>
            </w:pPr>
            <w:r>
              <w:rPr>
                <w:rFonts w:hint="eastAsia" w:ascii="宋体" w:hAnsi="宋体" w:eastAsia="宋体" w:cs="宋体"/>
                <w:sz w:val="24"/>
                <w:szCs w:val="24"/>
                <w:lang w:val="en-US" w:eastAsia="zh-CN"/>
              </w:rPr>
              <w:t>4.石：数量：</w:t>
            </w:r>
            <w:r>
              <w:rPr>
                <w:rFonts w:hint="eastAsia" w:ascii="宋体" w:hAnsi="宋体" w:cs="宋体"/>
                <w:sz w:val="24"/>
                <w:szCs w:val="24"/>
                <w:lang w:val="en-US" w:eastAsia="zh-CN"/>
              </w:rPr>
              <w:t>620</w:t>
            </w:r>
            <w:r>
              <w:rPr>
                <w:rFonts w:hint="eastAsia" w:ascii="宋体" w:hAnsi="宋体" w:eastAsia="宋体" w:cs="宋体"/>
                <w:sz w:val="24"/>
                <w:szCs w:val="24"/>
                <w:lang w:val="en-US" w:eastAsia="zh-CN"/>
              </w:rPr>
              <w:t>m</w:t>
            </w:r>
            <w:r>
              <w:rPr>
                <w:rFonts w:hint="eastAsia" w:ascii="宋体" w:hAnsi="宋体" w:eastAsia="宋体" w:cs="宋体"/>
                <w:sz w:val="24"/>
                <w:szCs w:val="24"/>
                <w:vertAlign w:val="superscript"/>
                <w:lang w:val="en-US" w:eastAsia="zh-CN"/>
              </w:rPr>
              <w:t xml:space="preserve">3     </w:t>
            </w:r>
            <w:r>
              <w:rPr>
                <w:rFonts w:hint="eastAsia" w:ascii="宋体" w:hAnsi="宋体" w:eastAsia="宋体" w:cs="宋体"/>
                <w:sz w:val="24"/>
                <w:szCs w:val="24"/>
                <w:lang w:val="en-US" w:eastAsia="zh-CN"/>
              </w:rPr>
              <w:t>202</w:t>
            </w:r>
            <w:r>
              <w:rPr>
                <w:rFonts w:hint="eastAsia" w:ascii="宋体" w:hAnsi="宋体" w:cs="宋体"/>
                <w:sz w:val="24"/>
                <w:szCs w:val="24"/>
                <w:lang w:val="en-US" w:eastAsia="zh-CN"/>
              </w:rPr>
              <w:t>1</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11</w:t>
            </w:r>
            <w:r>
              <w:rPr>
                <w:rFonts w:hint="eastAsia" w:ascii="宋体" w:hAnsi="宋体" w:eastAsia="宋体" w:cs="宋体"/>
                <w:sz w:val="24"/>
                <w:szCs w:val="24"/>
                <w:lang w:val="en-US" w:eastAsia="zh-CN"/>
              </w:rPr>
              <w:t>月</w:t>
            </w:r>
          </w:p>
          <w:p>
            <w:pPr>
              <w:tabs>
                <w:tab w:val="left" w:pos="1975"/>
              </w:tabs>
              <w:rPr>
                <w:rFonts w:hint="eastAsia" w:ascii="宋体" w:hAnsi="宋体" w:eastAsia="宋体" w:cs="宋体"/>
                <w:sz w:val="24"/>
                <w:szCs w:val="24"/>
              </w:rPr>
            </w:pPr>
            <w:r>
              <w:rPr>
                <w:rFonts w:hint="eastAsia" w:ascii="宋体" w:hAnsi="宋体" w:eastAsia="宋体" w:cs="宋体"/>
                <w:sz w:val="24"/>
                <w:szCs w:val="24"/>
              </w:rPr>
              <w:t>编制：</w:t>
            </w:r>
            <w:r>
              <w:rPr>
                <w:rFonts w:hint="eastAsia" w:ascii="宋体" w:hAnsi="宋体" w:cs="宋体"/>
                <w:sz w:val="24"/>
                <w:szCs w:val="24"/>
                <w:lang w:val="en-US" w:eastAsia="zh-CN"/>
              </w:rPr>
              <w:t>柏敬宝</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批准：</w:t>
            </w:r>
            <w:r>
              <w:rPr>
                <w:rFonts w:hint="eastAsia" w:ascii="宋体" w:hAnsi="宋体" w:eastAsia="宋体" w:cs="宋体"/>
                <w:sz w:val="24"/>
                <w:szCs w:val="24"/>
                <w:lang w:eastAsia="zh-CN"/>
              </w:rPr>
              <w:t>周君莲</w:t>
            </w:r>
            <w:r>
              <w:rPr>
                <w:rFonts w:hint="eastAsia" w:ascii="宋体" w:hAnsi="宋体" w:eastAsia="宋体" w:cs="宋体"/>
                <w:sz w:val="24"/>
                <w:szCs w:val="24"/>
                <w:lang w:val="en-US" w:eastAsia="zh-CN"/>
              </w:rPr>
              <w:t xml:space="preserve"> 202</w:t>
            </w:r>
            <w:r>
              <w:rPr>
                <w:rFonts w:hint="eastAsia" w:ascii="宋体" w:hAnsi="宋体" w:cs="宋体"/>
                <w:sz w:val="24"/>
                <w:szCs w:val="24"/>
                <w:lang w:val="en-US" w:eastAsia="zh-CN"/>
              </w:rPr>
              <w:t>1</w:t>
            </w:r>
            <w:r>
              <w:rPr>
                <w:rFonts w:hint="eastAsia" w:ascii="宋体" w:hAnsi="宋体" w:eastAsia="宋体" w:cs="宋体"/>
                <w:sz w:val="24"/>
                <w:szCs w:val="24"/>
                <w:lang w:val="en-US" w:eastAsia="zh-CN"/>
              </w:rPr>
              <w:t>.11月</w:t>
            </w:r>
          </w:p>
          <w:p>
            <w:pPr>
              <w:tabs>
                <w:tab w:val="left" w:pos="0"/>
              </w:tabs>
              <w:adjustRightInd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提供采购合同，</w:t>
            </w:r>
            <w:r>
              <w:rPr>
                <w:rFonts w:hint="eastAsia" w:ascii="宋体" w:hAnsi="宋体" w:eastAsia="宋体" w:cs="宋体"/>
                <w:sz w:val="24"/>
                <w:szCs w:val="24"/>
                <w:lang w:eastAsia="zh-CN"/>
              </w:rPr>
              <w:t>与供应商签订长期供货合同，根据生产需要通知供货商进行配送。</w:t>
            </w:r>
          </w:p>
          <w:p>
            <w:pPr>
              <w:tabs>
                <w:tab w:val="left" w:pos="0"/>
              </w:tabs>
              <w:adjustRightInd w:val="0"/>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eastAsia="zh-CN"/>
              </w:rPr>
              <w:t>供方：陇西诚成建材有限公司，供方代表人：柴三义</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需方代表人：丁智明</w:t>
            </w:r>
            <w:r>
              <w:rPr>
                <w:rFonts w:hint="eastAsia" w:ascii="宋体" w:hAnsi="宋体" w:eastAsia="宋体" w:cs="宋体"/>
                <w:sz w:val="24"/>
                <w:szCs w:val="24"/>
                <w:lang w:val="en-US" w:eastAsia="zh-CN"/>
              </w:rPr>
              <w:t xml:space="preserve">   签订日期：202</w:t>
            </w:r>
            <w:r>
              <w:rPr>
                <w:rFonts w:hint="eastAsia" w:ascii="宋体" w:hAnsi="宋体" w:cs="宋体"/>
                <w:sz w:val="24"/>
                <w:szCs w:val="24"/>
                <w:lang w:val="en-US" w:eastAsia="zh-CN"/>
              </w:rPr>
              <w:t>1</w:t>
            </w:r>
            <w:r>
              <w:rPr>
                <w:rFonts w:hint="eastAsia" w:ascii="宋体" w:hAnsi="宋体" w:eastAsia="宋体" w:cs="宋体"/>
                <w:sz w:val="24"/>
                <w:szCs w:val="24"/>
                <w:lang w:val="en-US" w:eastAsia="zh-CN"/>
              </w:rPr>
              <w:t>.3.18</w:t>
            </w:r>
          </w:p>
          <w:p>
            <w:pPr>
              <w:tabs>
                <w:tab w:val="left" w:pos="0"/>
              </w:tabs>
              <w:adjustRightInd w:val="0"/>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eastAsia="zh-CN"/>
              </w:rPr>
              <w:t>供方：陇西凯耀商贸有限公司，供方代表人：李耀忠</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需方代表人：丁智明</w:t>
            </w:r>
            <w:r>
              <w:rPr>
                <w:rFonts w:hint="eastAsia" w:ascii="宋体" w:hAnsi="宋体" w:eastAsia="宋体" w:cs="宋体"/>
                <w:sz w:val="24"/>
                <w:szCs w:val="24"/>
                <w:lang w:val="en-US" w:eastAsia="zh-CN"/>
              </w:rPr>
              <w:t xml:space="preserve">   签订日期：202</w:t>
            </w:r>
            <w:r>
              <w:rPr>
                <w:rFonts w:hint="eastAsia" w:ascii="宋体" w:hAnsi="宋体" w:cs="宋体"/>
                <w:sz w:val="24"/>
                <w:szCs w:val="24"/>
                <w:lang w:val="en-US" w:eastAsia="zh-CN"/>
              </w:rPr>
              <w:t>1</w:t>
            </w:r>
            <w:r>
              <w:rPr>
                <w:rFonts w:hint="eastAsia" w:ascii="宋体" w:hAnsi="宋体" w:eastAsia="宋体" w:cs="宋体"/>
                <w:sz w:val="24"/>
                <w:szCs w:val="24"/>
                <w:lang w:val="en-US" w:eastAsia="zh-CN"/>
              </w:rPr>
              <w:t>.3.24</w:t>
            </w:r>
          </w:p>
          <w:p>
            <w:pPr>
              <w:tabs>
                <w:tab w:val="left" w:pos="0"/>
              </w:tabs>
              <w:adjustRightInd w:val="0"/>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eastAsia="zh-CN"/>
              </w:rPr>
              <w:t>供方：</w:t>
            </w:r>
            <w:r>
              <w:rPr>
                <w:rFonts w:hint="eastAsia" w:ascii="宋体" w:hAnsi="宋体" w:eastAsia="宋体" w:cs="宋体"/>
                <w:sz w:val="24"/>
                <w:szCs w:val="24"/>
                <w:lang w:val="en-US" w:eastAsia="zh-CN"/>
              </w:rPr>
              <w:t>甘肃古典亿信商贸有限公司</w:t>
            </w:r>
            <w:r>
              <w:rPr>
                <w:rFonts w:hint="eastAsia" w:ascii="宋体" w:hAnsi="宋体" w:eastAsia="宋体" w:cs="宋体"/>
                <w:sz w:val="24"/>
                <w:szCs w:val="24"/>
                <w:lang w:eastAsia="zh-CN"/>
              </w:rPr>
              <w:t>，供方代表人：勾丽娟</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需方代表人：丁智明</w:t>
            </w:r>
            <w:r>
              <w:rPr>
                <w:rFonts w:hint="eastAsia" w:ascii="宋体" w:hAnsi="宋体" w:eastAsia="宋体" w:cs="宋体"/>
                <w:sz w:val="24"/>
                <w:szCs w:val="24"/>
                <w:lang w:val="en-US" w:eastAsia="zh-CN"/>
              </w:rPr>
              <w:t xml:space="preserve">   签订日期：202</w:t>
            </w:r>
            <w:r>
              <w:rPr>
                <w:rFonts w:hint="eastAsia" w:ascii="宋体" w:hAnsi="宋体" w:cs="宋体"/>
                <w:sz w:val="24"/>
                <w:szCs w:val="24"/>
                <w:lang w:val="en-US" w:eastAsia="zh-CN"/>
              </w:rPr>
              <w:t>1</w:t>
            </w:r>
            <w:r>
              <w:rPr>
                <w:rFonts w:hint="eastAsia" w:ascii="宋体" w:hAnsi="宋体" w:eastAsia="宋体" w:cs="宋体"/>
                <w:sz w:val="24"/>
                <w:szCs w:val="24"/>
                <w:lang w:val="en-US" w:eastAsia="zh-CN"/>
              </w:rPr>
              <w:t>.3.3</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其中对价格、供货方式、质量要求、产品标准、包装标准、技术标准、验收标准、违约责任等进行了规定。</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外部供方与公司在业务活动过程中一般通过电话的互动，如沟通进展情况、市场变化等。</w:t>
            </w:r>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公司对外部供方绩效的控制和监视措施有：管理体系运行调查、市场占有率调查、公司业绩调查等。</w:t>
            </w:r>
          </w:p>
          <w:p>
            <w:pPr>
              <w:adjustRightInd w:val="0"/>
              <w:snapToGrid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公司或公司顾客拟在外部供方现场实施的验证或确认活动：无。</w:t>
            </w:r>
          </w:p>
          <w:p>
            <w:pPr>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sz w:val="24"/>
                <w:szCs w:val="24"/>
              </w:rPr>
              <w:t>提供了进货验收记录，包括产品名称、数量（重量）、型号（规格）、目测检验等。</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spacing w:line="360" w:lineRule="exact"/>
              <w:rPr>
                <w:rFonts w:hint="eastAsia" w:ascii="宋体" w:hAnsi="宋体" w:eastAsia="宋体" w:cs="宋体"/>
                <w:b w:val="0"/>
                <w:bCs/>
                <w:sz w:val="24"/>
                <w:szCs w:val="24"/>
              </w:rPr>
            </w:pPr>
            <w:r>
              <w:rPr>
                <w:rFonts w:hint="eastAsia" w:ascii="宋体" w:hAnsi="宋体" w:eastAsia="宋体" w:cs="宋体"/>
                <w:b w:val="0"/>
                <w:bCs/>
                <w:sz w:val="24"/>
                <w:szCs w:val="24"/>
              </w:rPr>
              <w:t>销售服务的提供</w:t>
            </w:r>
          </w:p>
          <w:p>
            <w:pPr>
              <w:spacing w:line="360" w:lineRule="exact"/>
              <w:rPr>
                <w:rFonts w:hint="eastAsia" w:ascii="宋体" w:hAnsi="宋体" w:eastAsia="宋体" w:cs="宋体"/>
                <w:b w:val="0"/>
                <w:bCs/>
                <w:sz w:val="24"/>
                <w:szCs w:val="24"/>
              </w:rPr>
            </w:pPr>
          </w:p>
          <w:p>
            <w:pPr>
              <w:spacing w:line="360" w:lineRule="exact"/>
              <w:rPr>
                <w:rFonts w:hint="eastAsia" w:ascii="宋体" w:hAnsi="宋体" w:eastAsia="宋体" w:cs="宋体"/>
                <w:b w:val="0"/>
                <w:bCs/>
                <w:sz w:val="24"/>
                <w:szCs w:val="24"/>
              </w:rPr>
            </w:pPr>
          </w:p>
          <w:p>
            <w:pPr>
              <w:spacing w:line="360" w:lineRule="exact"/>
              <w:rPr>
                <w:rFonts w:hint="eastAsia" w:ascii="宋体" w:hAnsi="宋体" w:eastAsia="宋体" w:cs="宋体"/>
                <w:b w:val="0"/>
                <w:bCs/>
                <w:sz w:val="24"/>
                <w:szCs w:val="24"/>
              </w:rPr>
            </w:pPr>
          </w:p>
          <w:p>
            <w:pPr>
              <w:spacing w:line="360" w:lineRule="exact"/>
              <w:rPr>
                <w:rFonts w:hint="eastAsia" w:ascii="宋体" w:hAnsi="宋体" w:eastAsia="宋体" w:cs="宋体"/>
                <w:b w:val="0"/>
                <w:bCs/>
                <w:sz w:val="24"/>
                <w:szCs w:val="24"/>
              </w:rPr>
            </w:pPr>
          </w:p>
          <w:p>
            <w:pPr>
              <w:spacing w:line="360" w:lineRule="exact"/>
              <w:rPr>
                <w:rFonts w:hint="eastAsia" w:ascii="宋体" w:hAnsi="宋体" w:eastAsia="宋体" w:cs="宋体"/>
                <w:b w:val="0"/>
                <w:bCs/>
                <w:sz w:val="24"/>
                <w:szCs w:val="24"/>
              </w:rPr>
            </w:pPr>
          </w:p>
          <w:p>
            <w:pPr>
              <w:spacing w:line="360" w:lineRule="exact"/>
              <w:rPr>
                <w:rFonts w:hint="eastAsia" w:ascii="宋体" w:hAnsi="宋体" w:eastAsia="宋体" w:cs="宋体"/>
                <w:b w:val="0"/>
                <w:bCs/>
                <w:sz w:val="24"/>
                <w:szCs w:val="24"/>
              </w:rPr>
            </w:pPr>
          </w:p>
          <w:p>
            <w:pPr>
              <w:spacing w:line="360" w:lineRule="exact"/>
              <w:rPr>
                <w:rFonts w:hint="eastAsia" w:ascii="宋体" w:hAnsi="宋体" w:eastAsia="宋体" w:cs="宋体"/>
                <w:b w:val="0"/>
                <w:bCs/>
                <w:sz w:val="24"/>
                <w:szCs w:val="24"/>
              </w:rPr>
            </w:pPr>
          </w:p>
          <w:p>
            <w:pPr>
              <w:spacing w:line="360" w:lineRule="exact"/>
              <w:rPr>
                <w:rFonts w:hint="eastAsia" w:ascii="宋体" w:hAnsi="宋体" w:eastAsia="宋体" w:cs="宋体"/>
                <w:b w:val="0"/>
                <w:bCs/>
                <w:sz w:val="24"/>
                <w:szCs w:val="24"/>
              </w:rPr>
            </w:pPr>
          </w:p>
          <w:p>
            <w:pPr>
              <w:spacing w:line="360" w:lineRule="exact"/>
              <w:rPr>
                <w:rFonts w:hint="eastAsia" w:ascii="宋体" w:hAnsi="宋体" w:eastAsia="宋体" w:cs="宋体"/>
                <w:b w:val="0"/>
                <w:bCs/>
                <w:sz w:val="24"/>
                <w:szCs w:val="24"/>
              </w:rPr>
            </w:pPr>
          </w:p>
          <w:p>
            <w:pPr>
              <w:spacing w:line="360" w:lineRule="exact"/>
              <w:rPr>
                <w:rFonts w:hint="eastAsia" w:ascii="宋体" w:hAnsi="宋体" w:eastAsia="宋体" w:cs="宋体"/>
                <w:b w:val="0"/>
                <w:bCs/>
                <w:sz w:val="24"/>
                <w:szCs w:val="24"/>
              </w:rPr>
            </w:pPr>
          </w:p>
          <w:p>
            <w:pPr>
              <w:spacing w:line="360" w:lineRule="exact"/>
              <w:rPr>
                <w:rFonts w:hint="eastAsia" w:ascii="宋体" w:hAnsi="宋体" w:eastAsia="宋体" w:cs="宋体"/>
                <w:b w:val="0"/>
                <w:bCs/>
                <w:sz w:val="24"/>
                <w:szCs w:val="24"/>
              </w:rPr>
            </w:pPr>
          </w:p>
          <w:p>
            <w:pPr>
              <w:spacing w:line="360" w:lineRule="exact"/>
              <w:rPr>
                <w:rFonts w:hint="eastAsia" w:ascii="宋体" w:hAnsi="宋体" w:eastAsia="宋体" w:cs="宋体"/>
                <w:b w:val="0"/>
                <w:bCs/>
                <w:sz w:val="24"/>
                <w:szCs w:val="24"/>
              </w:rPr>
            </w:pPr>
          </w:p>
          <w:p>
            <w:pPr>
              <w:spacing w:line="360" w:lineRule="exact"/>
              <w:rPr>
                <w:rFonts w:hint="eastAsia" w:ascii="宋体" w:hAnsi="宋体" w:eastAsia="宋体" w:cs="宋体"/>
                <w:b w:val="0"/>
                <w:bCs/>
                <w:sz w:val="24"/>
                <w:szCs w:val="24"/>
              </w:rPr>
            </w:pPr>
          </w:p>
          <w:p>
            <w:pPr>
              <w:spacing w:line="360" w:lineRule="exact"/>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spacing w:line="360" w:lineRule="exact"/>
              <w:rPr>
                <w:rFonts w:hint="eastAsia" w:ascii="宋体" w:hAnsi="宋体" w:eastAsia="宋体" w:cs="宋体"/>
                <w:b w:val="0"/>
                <w:bCs/>
                <w:sz w:val="24"/>
                <w:szCs w:val="24"/>
              </w:rPr>
            </w:pPr>
            <w:r>
              <w:rPr>
                <w:rFonts w:hint="eastAsia" w:ascii="宋体" w:hAnsi="宋体" w:eastAsia="宋体" w:cs="宋体"/>
                <w:b w:val="0"/>
                <w:bCs/>
                <w:sz w:val="24"/>
                <w:szCs w:val="24"/>
                <w:lang w:eastAsia="zh-CN"/>
              </w:rPr>
              <w:t>标识和可</w:t>
            </w:r>
            <w:r>
              <w:rPr>
                <w:rFonts w:hint="eastAsia" w:ascii="宋体" w:hAnsi="宋体" w:eastAsia="宋体" w:cs="宋体"/>
                <w:b w:val="0"/>
                <w:bCs/>
                <w:sz w:val="24"/>
                <w:szCs w:val="24"/>
              </w:rPr>
              <w:t>追溯性</w:t>
            </w:r>
          </w:p>
          <w:p>
            <w:pPr>
              <w:spacing w:line="360" w:lineRule="exact"/>
              <w:rPr>
                <w:rFonts w:hint="eastAsia" w:ascii="宋体" w:hAnsi="宋体" w:eastAsia="宋体" w:cs="宋体"/>
                <w:b w:val="0"/>
                <w:bCs/>
                <w:sz w:val="24"/>
                <w:szCs w:val="24"/>
              </w:rPr>
            </w:pPr>
          </w:p>
          <w:p>
            <w:pPr>
              <w:spacing w:line="360" w:lineRule="exact"/>
              <w:rPr>
                <w:rFonts w:hint="eastAsia" w:ascii="宋体" w:hAnsi="宋体" w:eastAsia="宋体" w:cs="宋体"/>
                <w:b w:val="0"/>
                <w:bCs/>
                <w:sz w:val="24"/>
                <w:szCs w:val="24"/>
              </w:rPr>
            </w:pPr>
            <w:r>
              <w:rPr>
                <w:rFonts w:hint="eastAsia" w:ascii="宋体" w:hAnsi="宋体" w:eastAsia="宋体" w:cs="宋体"/>
                <w:b w:val="0"/>
                <w:bCs/>
                <w:sz w:val="24"/>
                <w:szCs w:val="24"/>
              </w:rPr>
              <w:t>顾客</w:t>
            </w:r>
            <w:r>
              <w:rPr>
                <w:rFonts w:hint="eastAsia" w:ascii="宋体" w:hAnsi="宋体" w:eastAsia="宋体" w:cs="宋体"/>
                <w:b w:val="0"/>
                <w:bCs/>
                <w:sz w:val="24"/>
                <w:szCs w:val="24"/>
                <w:lang w:eastAsia="zh-CN"/>
              </w:rPr>
              <w:t>或外部供方的</w:t>
            </w:r>
            <w:r>
              <w:rPr>
                <w:rFonts w:hint="eastAsia" w:ascii="宋体" w:hAnsi="宋体" w:eastAsia="宋体" w:cs="宋体"/>
                <w:b w:val="0"/>
                <w:bCs/>
                <w:sz w:val="24"/>
                <w:szCs w:val="24"/>
              </w:rPr>
              <w:t>财产</w:t>
            </w:r>
          </w:p>
          <w:p>
            <w:pPr>
              <w:pStyle w:val="2"/>
              <w:rPr>
                <w:rFonts w:hint="eastAsia" w:ascii="宋体" w:hAnsi="宋体" w:eastAsia="宋体" w:cs="宋体"/>
                <w:b w:val="0"/>
                <w:bCs/>
                <w:sz w:val="24"/>
                <w:szCs w:val="24"/>
              </w:rPr>
            </w:pPr>
          </w:p>
          <w:p>
            <w:pPr>
              <w:spacing w:line="360" w:lineRule="exact"/>
              <w:rPr>
                <w:rFonts w:hint="eastAsia" w:ascii="宋体" w:hAnsi="宋体" w:eastAsia="宋体" w:cs="宋体"/>
                <w:b w:val="0"/>
                <w:bCs/>
                <w:sz w:val="24"/>
                <w:szCs w:val="24"/>
              </w:rPr>
            </w:pPr>
            <w:r>
              <w:rPr>
                <w:rFonts w:hint="eastAsia" w:ascii="宋体" w:hAnsi="宋体" w:eastAsia="宋体" w:cs="宋体"/>
                <w:b w:val="0"/>
                <w:bCs/>
                <w:sz w:val="24"/>
                <w:szCs w:val="24"/>
              </w:rPr>
              <w:t>防护</w:t>
            </w:r>
          </w:p>
          <w:p>
            <w:pPr>
              <w:pStyle w:val="2"/>
              <w:rPr>
                <w:rFonts w:hint="eastAsia" w:ascii="宋体" w:hAnsi="宋体" w:eastAsia="宋体" w:cs="宋体"/>
                <w:b w:val="0"/>
                <w:bCs/>
                <w:sz w:val="24"/>
                <w:szCs w:val="24"/>
              </w:rPr>
            </w:pPr>
          </w:p>
          <w:p>
            <w:pPr>
              <w:spacing w:line="360" w:lineRule="exact"/>
              <w:rPr>
                <w:rFonts w:hint="eastAsia" w:ascii="宋体" w:hAnsi="宋体" w:eastAsia="宋体" w:cs="宋体"/>
                <w:b w:val="0"/>
                <w:bCs/>
                <w:sz w:val="24"/>
                <w:szCs w:val="24"/>
              </w:rPr>
            </w:pPr>
            <w:r>
              <w:rPr>
                <w:rFonts w:hint="eastAsia" w:ascii="宋体" w:hAnsi="宋体" w:eastAsia="宋体" w:cs="宋体"/>
                <w:b w:val="0"/>
                <w:bCs/>
                <w:sz w:val="24"/>
                <w:szCs w:val="24"/>
              </w:rPr>
              <w:t>交付后活动</w:t>
            </w:r>
          </w:p>
          <w:p>
            <w:pPr>
              <w:spacing w:line="360" w:lineRule="exact"/>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spacing w:line="360" w:lineRule="exact"/>
              <w:rPr>
                <w:rFonts w:hint="eastAsia" w:ascii="宋体" w:hAnsi="宋体" w:eastAsia="宋体" w:cs="宋体"/>
                <w:b w:val="0"/>
                <w:bCs/>
                <w:sz w:val="24"/>
                <w:szCs w:val="24"/>
              </w:rPr>
            </w:pPr>
            <w:r>
              <w:rPr>
                <w:rFonts w:hint="eastAsia" w:ascii="宋体" w:hAnsi="宋体" w:eastAsia="宋体" w:cs="宋体"/>
                <w:b w:val="0"/>
                <w:bCs/>
                <w:sz w:val="24"/>
                <w:szCs w:val="24"/>
              </w:rPr>
              <w:t>更改控制</w:t>
            </w:r>
          </w:p>
          <w:p>
            <w:pPr>
              <w:pStyle w:val="2"/>
              <w:rPr>
                <w:rFonts w:hint="eastAsia" w:ascii="宋体" w:hAnsi="宋体" w:eastAsia="宋体" w:cs="宋体"/>
                <w:bCs/>
                <w:spacing w:val="10"/>
                <w:kern w:val="2"/>
                <w:sz w:val="24"/>
                <w:szCs w:val="24"/>
                <w:lang w:val="en-US" w:eastAsia="zh-CN" w:bidi="ar-SA"/>
              </w:rPr>
            </w:pPr>
          </w:p>
        </w:tc>
        <w:tc>
          <w:tcPr>
            <w:tcW w:w="960" w:type="dxa"/>
            <w:vAlign w:val="top"/>
          </w:tcPr>
          <w:p>
            <w:pPr>
              <w:spacing w:line="360" w:lineRule="exact"/>
              <w:rPr>
                <w:rFonts w:hint="eastAsia" w:ascii="宋体" w:hAnsi="宋体" w:eastAsia="宋体" w:cs="宋体"/>
                <w:b w:val="0"/>
                <w:bCs/>
                <w:sz w:val="24"/>
                <w:szCs w:val="24"/>
              </w:rPr>
            </w:pPr>
            <w:r>
              <w:rPr>
                <w:rFonts w:hint="eastAsia" w:ascii="宋体" w:hAnsi="宋体" w:eastAsia="宋体" w:cs="宋体"/>
                <w:b w:val="0"/>
                <w:bCs/>
                <w:sz w:val="24"/>
                <w:szCs w:val="24"/>
              </w:rPr>
              <w:t>8.5.1</w:t>
            </w:r>
          </w:p>
          <w:p>
            <w:pPr>
              <w:spacing w:line="360" w:lineRule="exact"/>
              <w:rPr>
                <w:rFonts w:hint="eastAsia" w:ascii="宋体" w:hAnsi="宋体" w:eastAsia="宋体" w:cs="宋体"/>
                <w:b w:val="0"/>
                <w:bCs/>
                <w:sz w:val="24"/>
                <w:szCs w:val="24"/>
              </w:rPr>
            </w:pPr>
          </w:p>
          <w:p>
            <w:pPr>
              <w:spacing w:line="360" w:lineRule="exact"/>
              <w:rPr>
                <w:rFonts w:hint="eastAsia" w:ascii="宋体" w:hAnsi="宋体" w:eastAsia="宋体" w:cs="宋体"/>
                <w:b w:val="0"/>
                <w:bCs/>
                <w:sz w:val="24"/>
                <w:szCs w:val="24"/>
              </w:rPr>
            </w:pPr>
          </w:p>
          <w:p>
            <w:pPr>
              <w:spacing w:line="360" w:lineRule="exact"/>
              <w:rPr>
                <w:rFonts w:hint="eastAsia" w:ascii="宋体" w:hAnsi="宋体" w:eastAsia="宋体" w:cs="宋体"/>
                <w:b w:val="0"/>
                <w:bCs/>
                <w:sz w:val="24"/>
                <w:szCs w:val="24"/>
              </w:rPr>
            </w:pPr>
          </w:p>
          <w:p>
            <w:pPr>
              <w:spacing w:line="360" w:lineRule="exact"/>
              <w:rPr>
                <w:rFonts w:hint="eastAsia" w:ascii="宋体" w:hAnsi="宋体" w:eastAsia="宋体" w:cs="宋体"/>
                <w:b w:val="0"/>
                <w:bCs/>
                <w:sz w:val="24"/>
                <w:szCs w:val="24"/>
              </w:rPr>
            </w:pPr>
          </w:p>
          <w:p>
            <w:pPr>
              <w:spacing w:line="360" w:lineRule="exact"/>
              <w:rPr>
                <w:rFonts w:hint="eastAsia" w:ascii="宋体" w:hAnsi="宋体" w:eastAsia="宋体" w:cs="宋体"/>
                <w:b w:val="0"/>
                <w:bCs/>
                <w:sz w:val="24"/>
                <w:szCs w:val="24"/>
              </w:rPr>
            </w:pPr>
          </w:p>
          <w:p>
            <w:pPr>
              <w:spacing w:line="360" w:lineRule="exact"/>
              <w:rPr>
                <w:rFonts w:hint="eastAsia" w:ascii="宋体" w:hAnsi="宋体" w:eastAsia="宋体" w:cs="宋体"/>
                <w:b w:val="0"/>
                <w:bCs/>
                <w:sz w:val="24"/>
                <w:szCs w:val="24"/>
              </w:rPr>
            </w:pPr>
          </w:p>
          <w:p>
            <w:pPr>
              <w:spacing w:line="360" w:lineRule="exact"/>
              <w:rPr>
                <w:rFonts w:hint="eastAsia" w:ascii="宋体" w:hAnsi="宋体" w:eastAsia="宋体" w:cs="宋体"/>
                <w:b w:val="0"/>
                <w:bCs/>
                <w:sz w:val="24"/>
                <w:szCs w:val="24"/>
              </w:rPr>
            </w:pPr>
          </w:p>
          <w:p>
            <w:pPr>
              <w:spacing w:line="360" w:lineRule="exact"/>
              <w:rPr>
                <w:rFonts w:hint="eastAsia" w:ascii="宋体" w:hAnsi="宋体" w:eastAsia="宋体" w:cs="宋体"/>
                <w:b w:val="0"/>
                <w:bCs/>
                <w:sz w:val="24"/>
                <w:szCs w:val="24"/>
              </w:rPr>
            </w:pPr>
          </w:p>
          <w:p>
            <w:pPr>
              <w:spacing w:line="360" w:lineRule="exact"/>
              <w:rPr>
                <w:rFonts w:hint="eastAsia" w:ascii="宋体" w:hAnsi="宋体" w:eastAsia="宋体" w:cs="宋体"/>
                <w:b w:val="0"/>
                <w:bCs/>
                <w:sz w:val="24"/>
                <w:szCs w:val="24"/>
              </w:rPr>
            </w:pPr>
          </w:p>
          <w:p>
            <w:pPr>
              <w:spacing w:line="360" w:lineRule="exact"/>
              <w:rPr>
                <w:rFonts w:hint="eastAsia" w:ascii="宋体" w:hAnsi="宋体" w:eastAsia="宋体" w:cs="宋体"/>
                <w:b w:val="0"/>
                <w:bCs/>
                <w:sz w:val="24"/>
                <w:szCs w:val="24"/>
              </w:rPr>
            </w:pPr>
          </w:p>
          <w:p>
            <w:pPr>
              <w:spacing w:line="360" w:lineRule="exact"/>
              <w:rPr>
                <w:rFonts w:hint="eastAsia" w:ascii="宋体" w:hAnsi="宋体" w:eastAsia="宋体" w:cs="宋体"/>
                <w:b w:val="0"/>
                <w:bCs/>
                <w:sz w:val="24"/>
                <w:szCs w:val="24"/>
              </w:rPr>
            </w:pPr>
          </w:p>
          <w:p>
            <w:pPr>
              <w:spacing w:line="360" w:lineRule="exact"/>
              <w:rPr>
                <w:rFonts w:hint="eastAsia" w:ascii="宋体" w:hAnsi="宋体" w:eastAsia="宋体" w:cs="宋体"/>
                <w:b w:val="0"/>
                <w:bCs/>
                <w:sz w:val="24"/>
                <w:szCs w:val="24"/>
              </w:rPr>
            </w:pPr>
          </w:p>
          <w:p>
            <w:pPr>
              <w:spacing w:line="360" w:lineRule="exact"/>
              <w:rPr>
                <w:rFonts w:hint="eastAsia" w:ascii="宋体" w:hAnsi="宋体" w:eastAsia="宋体" w:cs="宋体"/>
                <w:b w:val="0"/>
                <w:bCs/>
                <w:sz w:val="24"/>
                <w:szCs w:val="24"/>
              </w:rPr>
            </w:pPr>
          </w:p>
          <w:p>
            <w:pPr>
              <w:spacing w:line="360" w:lineRule="exact"/>
              <w:rPr>
                <w:rFonts w:hint="eastAsia" w:ascii="宋体" w:hAnsi="宋体" w:eastAsia="宋体" w:cs="宋体"/>
                <w:b w:val="0"/>
                <w:bCs/>
                <w:sz w:val="24"/>
                <w:szCs w:val="24"/>
              </w:rPr>
            </w:pPr>
          </w:p>
          <w:p>
            <w:pPr>
              <w:spacing w:line="360" w:lineRule="exact"/>
              <w:rPr>
                <w:rFonts w:hint="eastAsia" w:ascii="宋体" w:hAnsi="宋体" w:eastAsia="宋体" w:cs="宋体"/>
                <w:b w:val="0"/>
                <w:bCs/>
                <w:sz w:val="24"/>
                <w:szCs w:val="24"/>
              </w:rPr>
            </w:pPr>
          </w:p>
          <w:p>
            <w:pPr>
              <w:spacing w:line="360" w:lineRule="exact"/>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spacing w:line="360" w:lineRule="exact"/>
              <w:rPr>
                <w:rFonts w:hint="eastAsia" w:ascii="宋体" w:hAnsi="宋体" w:eastAsia="宋体" w:cs="宋体"/>
                <w:b w:val="0"/>
                <w:bCs/>
                <w:sz w:val="24"/>
                <w:szCs w:val="24"/>
              </w:rPr>
            </w:pPr>
            <w:r>
              <w:rPr>
                <w:rFonts w:hint="eastAsia" w:ascii="宋体" w:hAnsi="宋体" w:eastAsia="宋体" w:cs="宋体"/>
                <w:b w:val="0"/>
                <w:bCs/>
                <w:sz w:val="24"/>
                <w:szCs w:val="24"/>
              </w:rPr>
              <w:t>8.5.2</w:t>
            </w:r>
          </w:p>
          <w:p>
            <w:pPr>
              <w:pStyle w:val="2"/>
              <w:rPr>
                <w:rFonts w:hint="eastAsia" w:ascii="宋体" w:hAnsi="宋体" w:eastAsia="宋体" w:cs="宋体"/>
                <w:b w:val="0"/>
                <w:bCs/>
                <w:sz w:val="24"/>
                <w:szCs w:val="24"/>
              </w:rPr>
            </w:pPr>
          </w:p>
          <w:p>
            <w:pPr>
              <w:spacing w:line="360" w:lineRule="exact"/>
              <w:rPr>
                <w:rFonts w:hint="eastAsia" w:ascii="宋体" w:hAnsi="宋体" w:eastAsia="宋体" w:cs="宋体"/>
                <w:b w:val="0"/>
                <w:bCs/>
                <w:sz w:val="24"/>
                <w:szCs w:val="24"/>
              </w:rPr>
            </w:pPr>
            <w:r>
              <w:rPr>
                <w:rFonts w:hint="eastAsia" w:ascii="宋体" w:hAnsi="宋体" w:eastAsia="宋体" w:cs="宋体"/>
                <w:b w:val="0"/>
                <w:bCs/>
                <w:sz w:val="24"/>
                <w:szCs w:val="24"/>
              </w:rPr>
              <w:t>8.5.3</w:t>
            </w:r>
          </w:p>
          <w:p>
            <w:pPr>
              <w:spacing w:line="360" w:lineRule="exact"/>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spacing w:line="360" w:lineRule="exact"/>
              <w:rPr>
                <w:rFonts w:hint="eastAsia" w:ascii="宋体" w:hAnsi="宋体" w:eastAsia="宋体" w:cs="宋体"/>
                <w:b w:val="0"/>
                <w:bCs/>
                <w:sz w:val="24"/>
                <w:szCs w:val="24"/>
              </w:rPr>
            </w:pPr>
            <w:r>
              <w:rPr>
                <w:rFonts w:hint="eastAsia" w:ascii="宋体" w:hAnsi="宋体" w:eastAsia="宋体" w:cs="宋体"/>
                <w:b w:val="0"/>
                <w:bCs/>
                <w:sz w:val="24"/>
                <w:szCs w:val="24"/>
              </w:rPr>
              <w:t>8.5.4</w:t>
            </w:r>
          </w:p>
          <w:p>
            <w:pPr>
              <w:spacing w:line="360" w:lineRule="exact"/>
              <w:rPr>
                <w:rFonts w:hint="eastAsia" w:ascii="宋体" w:hAnsi="宋体" w:eastAsia="宋体" w:cs="宋体"/>
                <w:b w:val="0"/>
                <w:bCs/>
                <w:sz w:val="24"/>
                <w:szCs w:val="24"/>
              </w:rPr>
            </w:pPr>
          </w:p>
          <w:p>
            <w:pPr>
              <w:spacing w:line="360" w:lineRule="exact"/>
              <w:rPr>
                <w:rFonts w:hint="eastAsia" w:ascii="宋体" w:hAnsi="宋体" w:eastAsia="宋体" w:cs="宋体"/>
                <w:b w:val="0"/>
                <w:bCs/>
                <w:sz w:val="24"/>
                <w:szCs w:val="24"/>
              </w:rPr>
            </w:pPr>
            <w:r>
              <w:rPr>
                <w:rFonts w:hint="eastAsia" w:ascii="宋体" w:hAnsi="宋体" w:eastAsia="宋体" w:cs="宋体"/>
                <w:b w:val="0"/>
                <w:bCs/>
                <w:sz w:val="24"/>
                <w:szCs w:val="24"/>
              </w:rPr>
              <w:t>8.5.5</w:t>
            </w:r>
          </w:p>
          <w:p>
            <w:pPr>
              <w:spacing w:line="360" w:lineRule="exact"/>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spacing w:line="360" w:lineRule="exact"/>
              <w:rPr>
                <w:rFonts w:hint="eastAsia" w:ascii="宋体" w:hAnsi="宋体" w:eastAsia="宋体" w:cs="宋体"/>
                <w:b w:val="0"/>
                <w:bCs/>
                <w:sz w:val="24"/>
                <w:szCs w:val="24"/>
              </w:rPr>
            </w:pPr>
            <w:r>
              <w:rPr>
                <w:rFonts w:hint="eastAsia" w:ascii="宋体" w:hAnsi="宋体" w:eastAsia="宋体" w:cs="宋体"/>
                <w:b w:val="0"/>
                <w:bCs/>
                <w:sz w:val="24"/>
                <w:szCs w:val="24"/>
              </w:rPr>
              <w:t>8.5.6</w:t>
            </w:r>
          </w:p>
          <w:p>
            <w:pPr>
              <w:pStyle w:val="2"/>
              <w:rPr>
                <w:rFonts w:hint="eastAsia" w:ascii="宋体" w:hAnsi="宋体" w:eastAsia="宋体" w:cs="宋体"/>
                <w:bCs/>
                <w:spacing w:val="10"/>
                <w:kern w:val="2"/>
                <w:sz w:val="24"/>
                <w:szCs w:val="24"/>
                <w:lang w:val="en-US" w:eastAsia="zh-CN" w:bidi="ar-SA"/>
              </w:rPr>
            </w:pPr>
          </w:p>
        </w:tc>
        <w:tc>
          <w:tcPr>
            <w:tcW w:w="10004" w:type="dxa"/>
            <w:vAlign w:val="center"/>
          </w:tcPr>
          <w:p>
            <w:pPr>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1．提供《销售业务流程》，公司在管理手册和程序文件中，对与顾客有关的过程、销售服务过程控制进行了规定。</w:t>
            </w:r>
          </w:p>
          <w:p>
            <w:pPr>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2．销售服务流程：</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销售流程：</w:t>
            </w:r>
            <w:r>
              <w:rPr>
                <w:rFonts w:hint="eastAsia" w:ascii="宋体" w:hAnsi="宋体" w:eastAsia="宋体" w:cs="宋体"/>
                <w:sz w:val="24"/>
                <w:szCs w:val="24"/>
                <w:lang w:eastAsia="zh-CN"/>
              </w:rPr>
              <w:t>报价单→合同评审→合同签订→组织生产→检验→发货→结算→售后服务</w:t>
            </w:r>
          </w:p>
          <w:p>
            <w:pPr>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该公司提供的产品为环形混凝土电杆、混凝土检查井盖、钢筋混凝土排水管的生产和销售，其产品要求通过合同及其技术附件等明确，其产品要求的评审方式为签字或盖章评审。</w:t>
            </w:r>
          </w:p>
          <w:p>
            <w:pPr>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销售</w:t>
            </w:r>
            <w:r>
              <w:rPr>
                <w:rFonts w:hint="eastAsia" w:ascii="宋体" w:hAnsi="宋体" w:eastAsia="宋体" w:cs="宋体"/>
                <w:sz w:val="24"/>
                <w:szCs w:val="24"/>
              </w:rPr>
              <w:t>过程主要为电话、网络、传真等，公司基本配置符合要求。</w:t>
            </w:r>
          </w:p>
          <w:p>
            <w:pPr>
              <w:spacing w:line="360" w:lineRule="exact"/>
              <w:rPr>
                <w:rFonts w:hint="eastAsia" w:ascii="宋体" w:hAnsi="宋体" w:eastAsia="宋体" w:cs="宋体"/>
                <w:sz w:val="24"/>
                <w:szCs w:val="24"/>
              </w:rPr>
            </w:pPr>
            <w:r>
              <w:rPr>
                <w:rFonts w:hint="eastAsia" w:ascii="宋体" w:hAnsi="宋体" w:eastAsia="宋体" w:cs="宋体"/>
                <w:sz w:val="24"/>
                <w:szCs w:val="24"/>
              </w:rPr>
              <w:t>销售业务人员均为销售骨干，能满足要求。</w:t>
            </w:r>
          </w:p>
          <w:p>
            <w:pPr>
              <w:spacing w:line="360" w:lineRule="exact"/>
              <w:rPr>
                <w:rFonts w:hint="eastAsia" w:ascii="宋体" w:hAnsi="宋体" w:eastAsia="宋体" w:cs="宋体"/>
                <w:sz w:val="24"/>
                <w:szCs w:val="24"/>
              </w:rPr>
            </w:pPr>
            <w:r>
              <w:rPr>
                <w:rFonts w:hint="eastAsia" w:ascii="宋体" w:hAnsi="宋体" w:eastAsia="宋体" w:cs="宋体"/>
                <w:sz w:val="24"/>
                <w:szCs w:val="24"/>
              </w:rPr>
              <w:t>交付为现场交付，客户验收后付款。</w:t>
            </w:r>
          </w:p>
          <w:p>
            <w:pPr>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3、①在产品售出前及销售服务过程中的沟通方式：由</w:t>
            </w:r>
            <w:r>
              <w:rPr>
                <w:rFonts w:hint="eastAsia" w:ascii="宋体" w:hAnsi="宋体" w:eastAsia="宋体" w:cs="宋体"/>
                <w:sz w:val="24"/>
                <w:szCs w:val="24"/>
                <w:lang w:eastAsia="zh-CN"/>
              </w:rPr>
              <w:t>综合管理部</w:t>
            </w:r>
            <w:r>
              <w:rPr>
                <w:rFonts w:hint="eastAsia" w:ascii="宋体" w:hAnsi="宋体" w:eastAsia="宋体" w:cs="宋体"/>
                <w:sz w:val="24"/>
                <w:szCs w:val="24"/>
              </w:rPr>
              <w:t>负责，通过多种渠道（如广告宣传等）向顾客介绍产品和服务，回答顾客的咨询；并予以记录。</w:t>
            </w:r>
          </w:p>
          <w:p>
            <w:pPr>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②合同执行过程中的沟通方式：由</w:t>
            </w:r>
            <w:r>
              <w:rPr>
                <w:rFonts w:hint="eastAsia" w:ascii="宋体" w:hAnsi="宋体" w:eastAsia="宋体" w:cs="宋体"/>
                <w:sz w:val="24"/>
                <w:szCs w:val="24"/>
                <w:lang w:eastAsia="zh-CN"/>
              </w:rPr>
              <w:t>综合管理部</w:t>
            </w:r>
            <w:r>
              <w:rPr>
                <w:rFonts w:hint="eastAsia" w:ascii="宋体" w:hAnsi="宋体" w:eastAsia="宋体" w:cs="宋体"/>
                <w:sz w:val="24"/>
                <w:szCs w:val="24"/>
              </w:rPr>
              <w:t>负责，根据需要将合同执行情况随合同的进展反馈给顾客，包括产品和服务要求方面的更改，要与组织内部相关部门及顾客协调一致。</w:t>
            </w:r>
          </w:p>
          <w:p>
            <w:pPr>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③产品和服务售出后的沟通方式</w:t>
            </w:r>
            <w:r>
              <w:rPr>
                <w:rFonts w:hint="eastAsia" w:ascii="宋体" w:hAnsi="宋体" w:eastAsia="宋体" w:cs="宋体"/>
                <w:sz w:val="24"/>
                <w:szCs w:val="24"/>
                <w:lang w:eastAsia="zh-CN"/>
              </w:rPr>
              <w:t>：</w:t>
            </w:r>
            <w:r>
              <w:rPr>
                <w:rFonts w:hint="eastAsia" w:ascii="宋体" w:hAnsi="宋体" w:eastAsia="宋体" w:cs="宋体"/>
                <w:sz w:val="24"/>
                <w:szCs w:val="24"/>
              </w:rPr>
              <w:t>搜集顾客的反馈信息，妥善处理顾客投诉，以取得顾客的持续满意。交付后处理顾客反馈要求，提供售后服务，实施体系以来未发生顾客投诉。</w:t>
            </w:r>
          </w:p>
          <w:p>
            <w:pPr>
              <w:spacing w:line="3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公司特殊过程为：销售</w:t>
            </w:r>
            <w:r>
              <w:rPr>
                <w:rFonts w:hint="eastAsia" w:ascii="宋体" w:hAnsi="宋体" w:eastAsia="宋体" w:cs="宋体"/>
                <w:sz w:val="24"/>
                <w:szCs w:val="24"/>
                <w:highlight w:val="none"/>
                <w:lang w:eastAsia="zh-CN"/>
              </w:rPr>
              <w:t>、焊接</w:t>
            </w:r>
            <w:r>
              <w:rPr>
                <w:rFonts w:hint="eastAsia" w:ascii="宋体" w:hAnsi="宋体" w:eastAsia="宋体" w:cs="宋体"/>
                <w:sz w:val="24"/>
                <w:szCs w:val="24"/>
                <w:highlight w:val="none"/>
              </w:rPr>
              <w:t>过程。</w:t>
            </w:r>
          </w:p>
          <w:p>
            <w:pPr>
              <w:spacing w:line="3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rPr>
              <w:t>提供了20</w:t>
            </w:r>
            <w:r>
              <w:rPr>
                <w:rFonts w:hint="eastAsia" w:ascii="宋体" w:hAnsi="宋体" w:eastAsia="宋体" w:cs="宋体"/>
                <w:sz w:val="24"/>
                <w:szCs w:val="24"/>
                <w:lang w:val="en-US" w:eastAsia="zh-CN"/>
              </w:rPr>
              <w:t>2</w:t>
            </w: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1</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rPr>
              <w:t xml:space="preserve">《特殊过程确认记录》对特殊过程销售过程进行了确认， </w:t>
            </w:r>
          </w:p>
          <w:p>
            <w:pPr>
              <w:spacing w:line="360" w:lineRule="exact"/>
              <w:rPr>
                <w:rFonts w:hint="eastAsia" w:ascii="宋体" w:hAnsi="宋体" w:eastAsia="宋体" w:cs="宋体"/>
                <w:sz w:val="24"/>
                <w:szCs w:val="24"/>
              </w:rPr>
            </w:pPr>
            <w:r>
              <w:rPr>
                <w:rFonts w:hint="eastAsia" w:ascii="宋体" w:hAnsi="宋体" w:eastAsia="宋体" w:cs="宋体"/>
                <w:sz w:val="24"/>
                <w:szCs w:val="24"/>
                <w:highlight w:val="none"/>
              </w:rPr>
              <w:t>确认人：</w:t>
            </w:r>
            <w:r>
              <w:rPr>
                <w:rFonts w:hint="eastAsia" w:ascii="宋体" w:hAnsi="宋体" w:eastAsia="宋体" w:cs="宋体"/>
                <w:sz w:val="24"/>
                <w:szCs w:val="24"/>
                <w:highlight w:val="none"/>
                <w:lang w:eastAsia="zh-CN"/>
              </w:rPr>
              <w:t>丁</w:t>
            </w:r>
            <w:r>
              <w:rPr>
                <w:rFonts w:hint="eastAsia" w:ascii="宋体" w:hAnsi="宋体" w:eastAsia="宋体" w:cs="宋体"/>
                <w:sz w:val="24"/>
                <w:szCs w:val="24"/>
                <w:lang w:eastAsia="zh-CN"/>
              </w:rPr>
              <w:t>智明</w:t>
            </w:r>
          </w:p>
          <w:p>
            <w:pPr>
              <w:spacing w:line="3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销售的产品已标书、采购合同、采购单、发票等作为标识和可追溯性的证据</w:t>
            </w:r>
            <w:r>
              <w:rPr>
                <w:rFonts w:hint="eastAsia" w:ascii="宋体" w:hAnsi="宋体" w:eastAsia="宋体" w:cs="宋体"/>
                <w:sz w:val="24"/>
                <w:szCs w:val="24"/>
                <w:lang w:eastAsia="zh-CN"/>
              </w:rPr>
              <w:t>。</w:t>
            </w:r>
          </w:p>
          <w:p>
            <w:pPr>
              <w:pStyle w:val="2"/>
              <w:rPr>
                <w:rFonts w:hint="eastAsia" w:ascii="宋体" w:hAnsi="宋体" w:eastAsia="宋体" w:cs="宋体"/>
                <w:sz w:val="24"/>
                <w:szCs w:val="24"/>
              </w:rPr>
            </w:pPr>
          </w:p>
          <w:p>
            <w:pPr>
              <w:spacing w:line="3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目前公司主要的顾客财产为客户的信息，无供方的信息；公司能够对相关信息进行保密</w:t>
            </w:r>
            <w:r>
              <w:rPr>
                <w:rFonts w:hint="eastAsia" w:ascii="宋体" w:hAnsi="宋体" w:eastAsia="宋体" w:cs="宋体"/>
                <w:sz w:val="24"/>
                <w:szCs w:val="24"/>
                <w:lang w:eastAsia="zh-CN"/>
              </w:rPr>
              <w:t>。</w:t>
            </w:r>
          </w:p>
          <w:p>
            <w:pPr>
              <w:spacing w:line="360" w:lineRule="exact"/>
              <w:rPr>
                <w:rFonts w:hint="eastAsia" w:ascii="宋体" w:hAnsi="宋体" w:eastAsia="宋体" w:cs="宋体"/>
                <w:sz w:val="24"/>
                <w:szCs w:val="24"/>
              </w:rPr>
            </w:pPr>
          </w:p>
          <w:p>
            <w:pPr>
              <w:pStyle w:val="2"/>
              <w:rPr>
                <w:rFonts w:hint="eastAsia" w:ascii="宋体" w:hAnsi="宋体" w:eastAsia="宋体" w:cs="宋体"/>
                <w:sz w:val="24"/>
                <w:szCs w:val="24"/>
              </w:rPr>
            </w:pPr>
          </w:p>
          <w:p>
            <w:pPr>
              <w:spacing w:line="360" w:lineRule="exact"/>
              <w:ind w:firstLine="480" w:firstLineChars="200"/>
              <w:rPr>
                <w:rFonts w:hint="eastAsia" w:ascii="宋体" w:hAnsi="宋体" w:eastAsia="宋体" w:cs="宋体"/>
                <w:sz w:val="24"/>
                <w:szCs w:val="24"/>
              </w:rPr>
            </w:pPr>
            <w:r>
              <w:rPr>
                <w:rFonts w:hint="eastAsia" w:ascii="宋体" w:hAnsi="宋体" w:eastAsia="宋体" w:cs="宋体"/>
                <w:color w:val="000000"/>
                <w:sz w:val="24"/>
                <w:szCs w:val="24"/>
              </w:rPr>
              <w:t>主要防碰撞、跌落，放置时</w:t>
            </w:r>
            <w:r>
              <w:rPr>
                <w:rFonts w:hint="eastAsia" w:ascii="宋体" w:hAnsi="宋体" w:eastAsia="宋体" w:cs="宋体"/>
                <w:color w:val="000000"/>
                <w:sz w:val="24"/>
                <w:szCs w:val="24"/>
                <w:lang w:eastAsia="zh-CN"/>
              </w:rPr>
              <w:t>放置草垫等</w:t>
            </w:r>
            <w:r>
              <w:rPr>
                <w:rFonts w:hint="eastAsia" w:ascii="宋体" w:hAnsi="宋体" w:eastAsia="宋体" w:cs="宋体"/>
                <w:color w:val="000000"/>
                <w:sz w:val="24"/>
                <w:szCs w:val="24"/>
              </w:rPr>
              <w:t>按相关要求摆放</w:t>
            </w:r>
            <w:r>
              <w:rPr>
                <w:rFonts w:hint="eastAsia" w:ascii="宋体" w:hAnsi="宋体" w:eastAsia="宋体" w:cs="宋体"/>
                <w:sz w:val="24"/>
                <w:szCs w:val="24"/>
              </w:rPr>
              <w:t>。</w:t>
            </w:r>
          </w:p>
          <w:p>
            <w:pPr>
              <w:pStyle w:val="2"/>
              <w:rPr>
                <w:rFonts w:hint="eastAsia" w:ascii="宋体" w:hAnsi="宋体" w:eastAsia="宋体" w:cs="宋体"/>
                <w:sz w:val="24"/>
                <w:szCs w:val="24"/>
              </w:rPr>
            </w:pPr>
          </w:p>
          <w:p>
            <w:pPr>
              <w:adjustRightInd w:val="0"/>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sz w:val="24"/>
                <w:szCs w:val="24"/>
              </w:rPr>
              <w:t>本公司负责技术要求的提出和发现问题提出整改要求。</w:t>
            </w:r>
            <w:r>
              <w:rPr>
                <w:rFonts w:hint="eastAsia" w:ascii="宋体" w:hAnsi="宋体" w:eastAsia="宋体" w:cs="宋体"/>
                <w:color w:val="000000"/>
                <w:sz w:val="24"/>
                <w:szCs w:val="24"/>
              </w:rPr>
              <w:t>法律法规要求；</w:t>
            </w:r>
          </w:p>
          <w:p>
            <w:pPr>
              <w:adjustRightInd w:val="0"/>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顾客要求：产品性质、用途和预期寿命；保修或技术支持；回收或最终处置；</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color w:val="000000"/>
                <w:sz w:val="24"/>
                <w:szCs w:val="24"/>
              </w:rPr>
              <w:t>顾客反馈：与顾客接触，确认他们对产品的满意情况；</w:t>
            </w:r>
          </w:p>
          <w:p>
            <w:pPr>
              <w:spacing w:line="360" w:lineRule="exac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sz w:val="24"/>
                <w:szCs w:val="24"/>
                <w:lang w:eastAsia="zh-CN"/>
              </w:rPr>
              <w:t>公司至今</w:t>
            </w:r>
            <w:r>
              <w:rPr>
                <w:rFonts w:hint="eastAsia" w:ascii="宋体" w:hAnsi="宋体" w:eastAsia="宋体" w:cs="宋体"/>
                <w:sz w:val="24"/>
                <w:szCs w:val="24"/>
              </w:rPr>
              <w:t>无更改。当存在客户要求变更时，应与顾客协商一致，必要时，对更改内容进行评审，评审方式一般以总经理在考虑公司能力后在相应合同和电话记录上签字为主。暂无发生。</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b w:val="0"/>
                <w:bCs/>
                <w:sz w:val="24"/>
                <w:szCs w:val="24"/>
                <w:lang w:eastAsia="zh-CN"/>
              </w:rPr>
              <w:t>产品和服务的放行</w:t>
            </w:r>
          </w:p>
        </w:tc>
        <w:tc>
          <w:tcPr>
            <w:tcW w:w="960"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b w:val="0"/>
                <w:bCs/>
                <w:sz w:val="24"/>
                <w:szCs w:val="24"/>
                <w:lang w:val="en-US" w:eastAsia="zh-CN"/>
              </w:rPr>
              <w:t>8.6</w:t>
            </w:r>
          </w:p>
        </w:tc>
        <w:tc>
          <w:tcPr>
            <w:tcW w:w="10004" w:type="dxa"/>
            <w:vAlign w:val="center"/>
          </w:tcPr>
          <w:p>
            <w:pPr>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提供了《进货检验记录》，见</w:t>
            </w:r>
            <w:r>
              <w:rPr>
                <w:rFonts w:hint="eastAsia" w:ascii="宋体" w:hAnsi="宋体" w:eastAsia="宋体" w:cs="宋体"/>
                <w:sz w:val="24"/>
                <w:szCs w:val="24"/>
                <w:lang w:eastAsia="zh-CN"/>
              </w:rPr>
              <w:t>生产技术部</w:t>
            </w:r>
            <w:r>
              <w:rPr>
                <w:rFonts w:hint="eastAsia" w:ascii="宋体" w:hAnsi="宋体" w:eastAsia="宋体" w:cs="宋体"/>
                <w:sz w:val="24"/>
                <w:szCs w:val="24"/>
              </w:rPr>
              <w:t>原材料</w:t>
            </w:r>
            <w:r>
              <w:rPr>
                <w:rFonts w:hint="eastAsia" w:ascii="宋体" w:hAnsi="宋体" w:eastAsia="宋体" w:cs="宋体"/>
                <w:sz w:val="24"/>
                <w:szCs w:val="24"/>
                <w:lang w:eastAsia="zh-CN"/>
              </w:rPr>
              <w:t>进货</w:t>
            </w:r>
            <w:r>
              <w:rPr>
                <w:rFonts w:hint="eastAsia" w:ascii="宋体" w:hAnsi="宋体" w:eastAsia="宋体" w:cs="宋体"/>
                <w:sz w:val="24"/>
                <w:szCs w:val="24"/>
              </w:rPr>
              <w:t>检验记录。</w:t>
            </w:r>
          </w:p>
          <w:p>
            <w:pPr>
              <w:spacing w:line="360" w:lineRule="exact"/>
              <w:rPr>
                <w:rFonts w:hint="eastAsia" w:ascii="宋体" w:hAnsi="宋体" w:eastAsia="宋体" w:cs="宋体"/>
                <w:sz w:val="24"/>
                <w:szCs w:val="24"/>
              </w:rPr>
            </w:pPr>
            <w:r>
              <w:rPr>
                <w:rFonts w:hint="eastAsia" w:ascii="宋体" w:hAnsi="宋体" w:eastAsia="宋体" w:cs="宋体"/>
                <w:sz w:val="24"/>
                <w:szCs w:val="24"/>
              </w:rPr>
              <w:t>针对服务质量，公司提供了《人员考核表》：</w:t>
            </w:r>
          </w:p>
          <w:p>
            <w:pPr>
              <w:spacing w:line="360" w:lineRule="exac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sz w:val="24"/>
                <w:szCs w:val="24"/>
              </w:rPr>
              <w:t>查：20</w:t>
            </w:r>
            <w:r>
              <w:rPr>
                <w:rFonts w:hint="eastAsia" w:ascii="宋体" w:hAnsi="宋体" w:eastAsia="宋体" w:cs="宋体"/>
                <w:sz w:val="24"/>
                <w:szCs w:val="24"/>
                <w:lang w:val="en-US" w:eastAsia="zh-CN"/>
              </w:rPr>
              <w:t>2</w:t>
            </w:r>
            <w:r>
              <w:rPr>
                <w:rFonts w:hint="eastAsia" w:ascii="宋体" w:hAnsi="宋体" w:cs="宋体"/>
                <w:sz w:val="24"/>
                <w:szCs w:val="24"/>
                <w:lang w:val="en-US" w:eastAsia="zh-CN"/>
              </w:rPr>
              <w:t>1</w:t>
            </w:r>
            <w:r>
              <w:rPr>
                <w:rFonts w:hint="eastAsia" w:ascii="宋体" w:hAnsi="宋体" w:eastAsia="宋体" w:cs="宋体"/>
                <w:sz w:val="24"/>
                <w:szCs w:val="24"/>
              </w:rPr>
              <w:t>.</w:t>
            </w:r>
            <w:r>
              <w:rPr>
                <w:rFonts w:hint="eastAsia" w:ascii="宋体" w:hAnsi="宋体" w:eastAsia="宋体" w:cs="宋体"/>
                <w:sz w:val="24"/>
                <w:szCs w:val="24"/>
                <w:lang w:val="en-US" w:eastAsia="zh-CN"/>
              </w:rPr>
              <w:t>11</w:t>
            </w:r>
            <w:r>
              <w:rPr>
                <w:rFonts w:hint="eastAsia" w:ascii="宋体" w:hAnsi="宋体" w:eastAsia="宋体" w:cs="宋体"/>
                <w:sz w:val="24"/>
                <w:szCs w:val="24"/>
              </w:rPr>
              <w:t>.</w:t>
            </w:r>
            <w:r>
              <w:rPr>
                <w:rFonts w:hint="eastAsia" w:ascii="宋体" w:hAnsi="宋体" w:eastAsia="宋体" w:cs="宋体"/>
                <w:sz w:val="24"/>
                <w:szCs w:val="24"/>
                <w:lang w:val="en-US" w:eastAsia="zh-CN"/>
              </w:rPr>
              <w:t>1</w:t>
            </w:r>
            <w:r>
              <w:rPr>
                <w:rFonts w:hint="eastAsia" w:ascii="宋体" w:hAnsi="宋体" w:cs="宋体"/>
                <w:sz w:val="24"/>
                <w:szCs w:val="24"/>
                <w:lang w:val="en-US" w:eastAsia="zh-CN"/>
              </w:rPr>
              <w:t>8</w:t>
            </w:r>
            <w:r>
              <w:rPr>
                <w:rFonts w:hint="eastAsia" w:ascii="宋体" w:hAnsi="宋体" w:eastAsia="宋体" w:cs="宋体"/>
                <w:sz w:val="24"/>
                <w:szCs w:val="24"/>
              </w:rPr>
              <w:t>的《人员考核表》；姓名：</w:t>
            </w:r>
            <w:r>
              <w:rPr>
                <w:rFonts w:hint="eastAsia" w:ascii="宋体" w:hAnsi="宋体" w:eastAsia="宋体" w:cs="宋体"/>
                <w:sz w:val="24"/>
                <w:szCs w:val="24"/>
                <w:lang w:eastAsia="zh-CN"/>
              </w:rPr>
              <w:t>许杰、柏敬宝等</w:t>
            </w:r>
            <w:r>
              <w:rPr>
                <w:rFonts w:hint="eastAsia" w:ascii="宋体" w:hAnsi="宋体" w:eastAsia="宋体" w:cs="宋体"/>
                <w:sz w:val="24"/>
                <w:szCs w:val="24"/>
              </w:rPr>
              <w:t>；考核内容包括：工作知识、工作能力、工作成绩、工作态度等，考核结果均合格，检查人：</w:t>
            </w:r>
            <w:r>
              <w:rPr>
                <w:rFonts w:hint="eastAsia" w:ascii="宋体" w:hAnsi="宋体" w:eastAsia="宋体" w:cs="宋体"/>
                <w:sz w:val="24"/>
                <w:szCs w:val="24"/>
                <w:lang w:eastAsia="zh-CN"/>
              </w:rPr>
              <w:t>周君莲。</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不合格输出的控制</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b w:val="0"/>
                <w:bCs/>
                <w:sz w:val="24"/>
                <w:szCs w:val="24"/>
                <w:lang w:eastAsia="zh-CN"/>
              </w:rPr>
              <w:t>不合格和纠正措施</w:t>
            </w:r>
          </w:p>
        </w:tc>
        <w:tc>
          <w:tcPr>
            <w:tcW w:w="960"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8.7</w:t>
            </w:r>
          </w:p>
          <w:p>
            <w:pPr>
              <w:pStyle w:val="2"/>
              <w:rPr>
                <w:rFonts w:hint="eastAsia" w:ascii="宋体" w:hAnsi="宋体" w:eastAsia="宋体" w:cs="宋体"/>
                <w:bCs/>
                <w:spacing w:val="10"/>
                <w:kern w:val="2"/>
                <w:sz w:val="24"/>
                <w:szCs w:val="24"/>
                <w:lang w:val="en-US" w:eastAsia="zh-CN" w:bidi="ar-SA"/>
              </w:rPr>
            </w:pPr>
            <w:r>
              <w:rPr>
                <w:rFonts w:hint="eastAsia" w:ascii="宋体" w:hAnsi="宋体" w:eastAsia="宋体" w:cs="宋体"/>
                <w:b w:val="0"/>
                <w:bCs/>
                <w:sz w:val="24"/>
                <w:szCs w:val="24"/>
                <w:lang w:val="en-US" w:eastAsia="zh-CN"/>
              </w:rPr>
              <w:t>10.2</w:t>
            </w:r>
          </w:p>
        </w:tc>
        <w:tc>
          <w:tcPr>
            <w:tcW w:w="10004" w:type="dxa"/>
            <w:vAlign w:val="center"/>
          </w:tcPr>
          <w:p>
            <w:pPr>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公司制定了《不合格输出控制程序》</w:t>
            </w:r>
            <w:r>
              <w:rPr>
                <w:rFonts w:hint="eastAsia" w:ascii="宋体" w:hAnsi="宋体" w:eastAsia="宋体" w:cs="宋体"/>
                <w:sz w:val="24"/>
                <w:szCs w:val="24"/>
                <w:lang w:eastAsia="zh-CN"/>
              </w:rPr>
              <w:t>《纠正和预防措施控制程序》</w:t>
            </w:r>
            <w:r>
              <w:rPr>
                <w:rFonts w:hint="eastAsia" w:ascii="宋体" w:hAnsi="宋体" w:eastAsia="宋体" w:cs="宋体"/>
                <w:sz w:val="24"/>
                <w:szCs w:val="24"/>
              </w:rPr>
              <w:t>，通过分析实际存在的或潜在的不符合的原因，制定纠正和预防措施，并验证其效果，以防止不符合的发生</w:t>
            </w:r>
            <w:r>
              <w:rPr>
                <w:rFonts w:hint="eastAsia" w:ascii="宋体" w:hAnsi="宋体" w:eastAsia="宋体" w:cs="宋体"/>
                <w:sz w:val="24"/>
                <w:szCs w:val="24"/>
                <w:lang w:eastAsia="zh-CN"/>
              </w:rPr>
              <w:t>、</w:t>
            </w:r>
            <w:r>
              <w:rPr>
                <w:rFonts w:hint="eastAsia" w:ascii="宋体" w:hAnsi="宋体" w:eastAsia="宋体" w:cs="宋体"/>
                <w:sz w:val="24"/>
                <w:szCs w:val="24"/>
              </w:rPr>
              <w:t>再发生，实现持续改进绩效的目的。</w:t>
            </w:r>
          </w:p>
          <w:p>
            <w:pPr>
              <w:spacing w:line="3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公司对内审开出的一项一般不符合项已进行了整改和验证。通过询问、现场观察和查阅记录等运行证据，未发现体系运行过程中其他需要采取纠正或预防措施的情况</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outlineLvl w:val="9"/>
              <w:rPr>
                <w:rFonts w:hint="default" w:ascii="宋体" w:hAnsi="宋体" w:eastAsia="宋体" w:cs="宋体"/>
                <w:kern w:val="2"/>
                <w:sz w:val="24"/>
                <w:szCs w:val="24"/>
                <w:lang w:val="en-US" w:eastAsia="zh-CN" w:bidi="ar-SA"/>
              </w:rPr>
            </w:pPr>
            <w:r>
              <w:rPr>
                <w:rFonts w:hint="eastAsia" w:ascii="宋体" w:hAnsi="宋体" w:eastAsia="宋体" w:cs="宋体"/>
                <w:sz w:val="24"/>
                <w:szCs w:val="24"/>
              </w:rPr>
              <w:t>自上次审核至今未发生不合格</w:t>
            </w:r>
            <w:r>
              <w:rPr>
                <w:rFonts w:hint="eastAsia" w:ascii="宋体" w:hAnsi="宋体" w:eastAsia="宋体" w:cs="宋体"/>
                <w:sz w:val="24"/>
                <w:szCs w:val="24"/>
                <w:lang w:eastAsia="zh-CN"/>
              </w:rPr>
              <w:t>销售</w:t>
            </w:r>
            <w:r>
              <w:rPr>
                <w:rFonts w:hint="eastAsia" w:ascii="宋体" w:hAnsi="宋体" w:eastAsia="宋体" w:cs="宋体"/>
                <w:sz w:val="24"/>
                <w:szCs w:val="24"/>
              </w:rPr>
              <w:t>服务。</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b w:val="0"/>
                <w:bCs/>
                <w:sz w:val="24"/>
                <w:szCs w:val="24"/>
                <w:lang w:val="en-US" w:eastAsia="zh-CN"/>
              </w:rPr>
              <w:t>顾客满意</w:t>
            </w:r>
          </w:p>
        </w:tc>
        <w:tc>
          <w:tcPr>
            <w:tcW w:w="0" w:type="auto"/>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b w:val="0"/>
                <w:bCs/>
                <w:sz w:val="24"/>
                <w:szCs w:val="24"/>
                <w:lang w:val="en-US" w:eastAsia="zh-CN"/>
              </w:rPr>
              <w:t>9.1.2</w:t>
            </w:r>
          </w:p>
        </w:tc>
        <w:tc>
          <w:tcPr>
            <w:tcW w:w="0" w:type="auto"/>
            <w:vAlign w:val="center"/>
          </w:tcPr>
          <w:p>
            <w:pPr>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每年向顾客发放调查表，认真听取客户的意见并及时沟通，做好纪录。</w:t>
            </w:r>
          </w:p>
          <w:p>
            <w:pPr>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highlight w:val="none"/>
              </w:rPr>
              <w:t>查：</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rPr>
              <w:t>公司20</w:t>
            </w:r>
            <w:r>
              <w:rPr>
                <w:rFonts w:hint="eastAsia" w:ascii="宋体" w:hAnsi="宋体" w:cs="宋体"/>
                <w:b w:val="0"/>
                <w:bCs w:val="0"/>
                <w:sz w:val="24"/>
                <w:szCs w:val="24"/>
                <w:highlight w:val="none"/>
                <w:lang w:val="en-US" w:eastAsia="zh-CN"/>
              </w:rPr>
              <w:t>21</w:t>
            </w:r>
            <w:r>
              <w:rPr>
                <w:rFonts w:hint="eastAsia" w:ascii="宋体" w:hAnsi="宋体" w:eastAsia="宋体" w:cs="宋体"/>
                <w:b w:val="0"/>
                <w:bCs w:val="0"/>
                <w:sz w:val="24"/>
                <w:szCs w:val="24"/>
                <w:highlight w:val="none"/>
              </w:rPr>
              <w:t>年顾客满意调查结果及统计分析报告</w:t>
            </w:r>
            <w:r>
              <w:rPr>
                <w:rFonts w:hint="eastAsia" w:ascii="宋体" w:hAnsi="宋体" w:eastAsia="宋体" w:cs="宋体"/>
                <w:b w:val="0"/>
                <w:bCs w:val="0"/>
                <w:sz w:val="24"/>
                <w:szCs w:val="24"/>
                <w:highlight w:val="none"/>
                <w:lang w:eastAsia="zh-CN"/>
              </w:rPr>
              <w:t>》</w:t>
            </w:r>
            <w:r>
              <w:rPr>
                <w:rFonts w:hint="eastAsia" w:ascii="宋体" w:hAnsi="宋体" w:eastAsia="宋体" w:cs="宋体"/>
                <w:sz w:val="24"/>
                <w:szCs w:val="24"/>
                <w:highlight w:val="none"/>
              </w:rPr>
              <w:t>公司通过邮寄方式发出《顾客满意调查表》</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份，截止20</w:t>
            </w:r>
            <w:r>
              <w:rPr>
                <w:rFonts w:hint="eastAsia" w:ascii="宋体" w:hAnsi="宋体" w:eastAsia="宋体" w:cs="宋体"/>
                <w:sz w:val="24"/>
                <w:szCs w:val="24"/>
                <w:highlight w:val="none"/>
                <w:lang w:val="en-US" w:eastAsia="zh-CN"/>
              </w:rPr>
              <w:t>2</w:t>
            </w: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1</w:t>
            </w: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rPr>
              <w:t>月</w:t>
            </w:r>
            <w:r>
              <w:rPr>
                <w:rFonts w:hint="eastAsia" w:ascii="宋体" w:hAnsi="宋体" w:cs="宋体"/>
                <w:sz w:val="24"/>
                <w:szCs w:val="24"/>
                <w:highlight w:val="none"/>
                <w:lang w:val="en-US" w:eastAsia="zh-CN"/>
              </w:rPr>
              <w:t>8</w:t>
            </w:r>
            <w:r>
              <w:rPr>
                <w:rFonts w:hint="eastAsia" w:ascii="宋体" w:hAnsi="宋体" w:eastAsia="宋体" w:cs="宋体"/>
                <w:sz w:val="24"/>
                <w:szCs w:val="24"/>
                <w:highlight w:val="none"/>
                <w:lang w:eastAsia="zh-CN"/>
              </w:rPr>
              <w:t>日</w:t>
            </w:r>
            <w:r>
              <w:rPr>
                <w:rFonts w:hint="eastAsia" w:ascii="宋体" w:hAnsi="宋体" w:eastAsia="宋体" w:cs="宋体"/>
                <w:sz w:val="24"/>
                <w:szCs w:val="24"/>
                <w:highlight w:val="none"/>
              </w:rPr>
              <w:t>，收回</w:t>
            </w: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rPr>
              <w:t>份，</w:t>
            </w:r>
            <w:r>
              <w:rPr>
                <w:rFonts w:hint="eastAsia" w:ascii="宋体" w:hAnsi="宋体" w:eastAsia="宋体" w:cs="宋体"/>
                <w:sz w:val="24"/>
                <w:szCs w:val="24"/>
                <w:highlight w:val="none"/>
                <w:lang w:eastAsia="zh-CN"/>
              </w:rPr>
              <w:t>经过统</w:t>
            </w:r>
            <w:r>
              <w:rPr>
                <w:rFonts w:hint="eastAsia" w:ascii="宋体" w:hAnsi="宋体" w:eastAsia="宋体" w:cs="宋体"/>
                <w:sz w:val="24"/>
                <w:szCs w:val="24"/>
                <w:lang w:eastAsia="zh-CN"/>
              </w:rPr>
              <w:t>计分析</w:t>
            </w:r>
            <w:r>
              <w:rPr>
                <w:rFonts w:hint="eastAsia" w:ascii="宋体" w:hAnsi="宋体" w:eastAsia="宋体" w:cs="宋体"/>
                <w:sz w:val="24"/>
                <w:szCs w:val="24"/>
              </w:rPr>
              <w:t>顾客满意度为9</w:t>
            </w:r>
            <w:r>
              <w:rPr>
                <w:rFonts w:hint="eastAsia" w:ascii="宋体" w:hAnsi="宋体" w:eastAsia="宋体" w:cs="宋体"/>
                <w:sz w:val="24"/>
                <w:szCs w:val="24"/>
                <w:lang w:val="en-US" w:eastAsia="zh-CN"/>
              </w:rPr>
              <w:t>8</w:t>
            </w:r>
            <w:r>
              <w:rPr>
                <w:rFonts w:hint="eastAsia" w:ascii="宋体" w:hAnsi="宋体" w:eastAsia="宋体" w:cs="宋体"/>
                <w:sz w:val="24"/>
                <w:szCs w:val="24"/>
              </w:rPr>
              <w:t>%</w:t>
            </w:r>
            <w:r>
              <w:rPr>
                <w:rFonts w:hint="eastAsia" w:ascii="宋体" w:hAnsi="宋体" w:eastAsia="宋体" w:cs="宋体"/>
                <w:sz w:val="24"/>
                <w:szCs w:val="24"/>
                <w:lang w:eastAsia="zh-CN"/>
              </w:rPr>
              <w:t>，</w:t>
            </w:r>
            <w:r>
              <w:rPr>
                <w:rFonts w:hint="eastAsia" w:ascii="宋体" w:hAnsi="宋体" w:eastAsia="宋体" w:cs="宋体"/>
                <w:sz w:val="24"/>
                <w:szCs w:val="24"/>
              </w:rPr>
              <w:t>无重大投诉</w:t>
            </w:r>
            <w:r>
              <w:rPr>
                <w:rFonts w:hint="eastAsia" w:ascii="宋体" w:hAnsi="宋体" w:eastAsia="宋体" w:cs="宋体"/>
                <w:sz w:val="24"/>
                <w:szCs w:val="24"/>
                <w:lang w:eastAsia="zh-CN"/>
              </w:rPr>
              <w:t>，</w:t>
            </w:r>
            <w:r>
              <w:rPr>
                <w:rFonts w:hint="eastAsia" w:ascii="宋体" w:hAnsi="宋体" w:eastAsia="宋体" w:cs="宋体"/>
                <w:sz w:val="24"/>
                <w:szCs w:val="24"/>
              </w:rPr>
              <w:t>达到公司目标要求。</w:t>
            </w:r>
          </w:p>
          <w:p>
            <w:pPr>
              <w:spacing w:line="360" w:lineRule="exact"/>
              <w:rPr>
                <w:rFonts w:hint="eastAsia" w:ascii="宋体" w:hAnsi="宋体" w:eastAsia="宋体" w:cs="宋体"/>
                <w:sz w:val="24"/>
                <w:szCs w:val="24"/>
              </w:rPr>
            </w:pPr>
            <w:r>
              <w:rPr>
                <w:rFonts w:hint="eastAsia" w:ascii="宋体" w:hAnsi="宋体" w:eastAsia="宋体" w:cs="宋体"/>
                <w:sz w:val="24"/>
                <w:szCs w:val="24"/>
              </w:rPr>
              <w:t>提供了《顾客满意程度调查表》</w:t>
            </w:r>
            <w:r>
              <w:rPr>
                <w:rFonts w:hint="eastAsia" w:ascii="宋体" w:hAnsi="宋体" w:cs="宋体"/>
                <w:sz w:val="24"/>
                <w:szCs w:val="24"/>
                <w:lang w:val="en-US" w:eastAsia="zh-CN"/>
              </w:rPr>
              <w:t>3</w:t>
            </w:r>
            <w:r>
              <w:rPr>
                <w:rFonts w:hint="eastAsia" w:ascii="宋体" w:hAnsi="宋体" w:eastAsia="宋体" w:cs="宋体"/>
                <w:sz w:val="24"/>
                <w:szCs w:val="24"/>
              </w:rPr>
              <w:t>份，调查内容：</w:t>
            </w:r>
          </w:p>
          <w:p>
            <w:pPr>
              <w:spacing w:line="360" w:lineRule="exact"/>
              <w:rPr>
                <w:rFonts w:hint="eastAsia" w:ascii="宋体" w:hAnsi="宋体" w:eastAsia="宋体" w:cs="宋体"/>
                <w:sz w:val="24"/>
                <w:szCs w:val="24"/>
              </w:rPr>
            </w:pPr>
            <w:r>
              <w:rPr>
                <w:rFonts w:hint="eastAsia" w:ascii="宋体" w:hAnsi="宋体" w:eastAsia="宋体" w:cs="宋体"/>
                <w:sz w:val="24"/>
                <w:szCs w:val="24"/>
              </w:rPr>
              <w:t>项目                               满意  一般  不满意</w:t>
            </w:r>
          </w:p>
          <w:p>
            <w:pPr>
              <w:spacing w:line="360" w:lineRule="exact"/>
              <w:rPr>
                <w:rFonts w:hint="eastAsia" w:ascii="宋体" w:hAnsi="宋体" w:eastAsia="宋体" w:cs="宋体"/>
                <w:sz w:val="24"/>
                <w:szCs w:val="24"/>
              </w:rPr>
            </w:pPr>
            <w:r>
              <w:rPr>
                <w:rFonts w:hint="eastAsia" w:ascii="宋体" w:hAnsi="宋体" w:eastAsia="宋体" w:cs="宋体"/>
                <w:sz w:val="24"/>
                <w:szCs w:val="24"/>
              </w:rPr>
              <w:t>对产品质量的满意程度                 √</w:t>
            </w:r>
          </w:p>
          <w:p>
            <w:pPr>
              <w:spacing w:line="360" w:lineRule="exact"/>
              <w:rPr>
                <w:rFonts w:hint="eastAsia" w:ascii="宋体" w:hAnsi="宋体" w:eastAsia="宋体" w:cs="宋体"/>
                <w:sz w:val="24"/>
                <w:szCs w:val="24"/>
              </w:rPr>
            </w:pPr>
            <w:r>
              <w:rPr>
                <w:rFonts w:hint="eastAsia" w:ascii="宋体" w:hAnsi="宋体" w:eastAsia="宋体" w:cs="宋体"/>
                <w:sz w:val="24"/>
                <w:szCs w:val="24"/>
              </w:rPr>
              <w:t>对产品运输的满意程度                 √</w:t>
            </w:r>
          </w:p>
          <w:p>
            <w:pPr>
              <w:spacing w:line="360" w:lineRule="exact"/>
              <w:rPr>
                <w:rFonts w:hint="eastAsia" w:ascii="宋体" w:hAnsi="宋体" w:eastAsia="宋体" w:cs="宋体"/>
                <w:sz w:val="24"/>
                <w:szCs w:val="24"/>
              </w:rPr>
            </w:pPr>
            <w:r>
              <w:rPr>
                <w:rFonts w:hint="eastAsia" w:ascii="宋体" w:hAnsi="宋体" w:eastAsia="宋体" w:cs="宋体"/>
                <w:sz w:val="24"/>
                <w:szCs w:val="24"/>
              </w:rPr>
              <w:t>对我公司交货时间的满意程度           √</w:t>
            </w:r>
          </w:p>
          <w:p>
            <w:pPr>
              <w:spacing w:line="360" w:lineRule="exact"/>
              <w:rPr>
                <w:rFonts w:hint="eastAsia" w:ascii="宋体" w:hAnsi="宋体" w:eastAsia="宋体" w:cs="宋体"/>
                <w:sz w:val="24"/>
                <w:szCs w:val="24"/>
              </w:rPr>
            </w:pPr>
            <w:r>
              <w:rPr>
                <w:rFonts w:hint="eastAsia" w:ascii="宋体" w:hAnsi="宋体" w:eastAsia="宋体" w:cs="宋体"/>
                <w:sz w:val="24"/>
                <w:szCs w:val="24"/>
              </w:rPr>
              <w:t>对我公司服务质量的满意程度           √</w:t>
            </w:r>
          </w:p>
          <w:p>
            <w:pPr>
              <w:spacing w:line="360" w:lineRule="exact"/>
              <w:rPr>
                <w:rFonts w:hint="default" w:ascii="宋体" w:hAnsi="宋体" w:eastAsia="宋体" w:cs="宋体"/>
                <w:kern w:val="2"/>
                <w:sz w:val="24"/>
                <w:szCs w:val="24"/>
                <w:lang w:val="en-US" w:eastAsia="zh-CN" w:bidi="ar-SA"/>
              </w:rPr>
            </w:pPr>
            <w:r>
              <w:rPr>
                <w:rFonts w:hint="eastAsia" w:ascii="宋体" w:hAnsi="宋体" w:eastAsia="宋体" w:cs="宋体"/>
                <w:sz w:val="24"/>
                <w:szCs w:val="24"/>
              </w:rPr>
              <w:t>对我公司售后服务的满意程度           √</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top"/>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b w:val="0"/>
                <w:bCs/>
                <w:sz w:val="24"/>
                <w:szCs w:val="24"/>
                <w:lang w:eastAsia="zh-CN"/>
              </w:rPr>
              <w:t>分析与评价</w:t>
            </w:r>
          </w:p>
        </w:tc>
        <w:tc>
          <w:tcPr>
            <w:tcW w:w="0" w:type="auto"/>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b w:val="0"/>
                <w:bCs/>
                <w:sz w:val="24"/>
                <w:szCs w:val="24"/>
                <w:lang w:val="en-US" w:eastAsia="zh-CN"/>
              </w:rPr>
              <w:t>9.1.3</w:t>
            </w:r>
          </w:p>
        </w:tc>
        <w:tc>
          <w:tcPr>
            <w:tcW w:w="0" w:type="auto"/>
            <w:vAlign w:val="center"/>
          </w:tcPr>
          <w:p>
            <w:pPr>
              <w:pStyle w:val="13"/>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公司利用质量方针目标适宜性评审、顾客的反馈、数据分析、纠正和预防措施、管理评审等信息，结合内审、管理评审和日常活动进行体系的改进，通过对内审不符合的整改，管理评审提出的改进建议的实施，基本建立了自我完善、持续改进的机制。</w:t>
            </w:r>
          </w:p>
          <w:p>
            <w:pPr>
              <w:pStyle w:val="13"/>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公司目前无因不合格导致质量管理体系发生变更的情况。</w:t>
            </w:r>
          </w:p>
          <w:p>
            <w:pPr>
              <w:spacing w:line="360" w:lineRule="exact"/>
              <w:rPr>
                <w:rFonts w:hint="eastAsia" w:ascii="宋体" w:hAnsi="宋体" w:eastAsia="宋体" w:cs="宋体"/>
                <w:kern w:val="2"/>
                <w:sz w:val="24"/>
                <w:szCs w:val="24"/>
                <w:lang w:val="en-US" w:eastAsia="zh-CN" w:bidi="ar-SA"/>
              </w:rPr>
            </w:pPr>
            <w:r>
              <w:rPr>
                <w:rFonts w:hint="eastAsia" w:ascii="宋体" w:hAnsi="宋体" w:eastAsia="宋体" w:cs="宋体"/>
                <w:sz w:val="24"/>
                <w:szCs w:val="24"/>
              </w:rPr>
              <w:t>在车间生产现场看到：划分了不合格品放置区域，并有标牌标识，不易混淆，目前无不合格品。</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1" w:hRule="atLeast"/>
        </w:trPr>
        <w:tc>
          <w:tcPr>
            <w:tcW w:w="0" w:type="auto"/>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b w:val="0"/>
                <w:bCs/>
                <w:sz w:val="24"/>
                <w:szCs w:val="24"/>
                <w:lang w:eastAsia="zh-CN"/>
              </w:rPr>
              <w:t>内部审核</w:t>
            </w:r>
          </w:p>
        </w:tc>
        <w:tc>
          <w:tcPr>
            <w:tcW w:w="0" w:type="auto"/>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b w:val="0"/>
                <w:bCs/>
                <w:sz w:val="24"/>
                <w:szCs w:val="24"/>
                <w:lang w:val="en-US" w:eastAsia="zh-CN"/>
              </w:rPr>
              <w:t>9.2</w:t>
            </w:r>
          </w:p>
        </w:tc>
        <w:tc>
          <w:tcPr>
            <w:tcW w:w="0" w:type="auto"/>
            <w:vAlign w:val="center"/>
          </w:tcPr>
          <w:p>
            <w:pPr>
              <w:spacing w:line="360" w:lineRule="exact"/>
              <w:rPr>
                <w:rFonts w:hint="eastAsia" w:ascii="宋体" w:hAnsi="宋体" w:eastAsia="宋体" w:cs="宋体"/>
                <w:sz w:val="24"/>
                <w:szCs w:val="24"/>
              </w:rPr>
            </w:pPr>
            <w:r>
              <w:rPr>
                <w:rFonts w:hint="eastAsia" w:ascii="宋体" w:hAnsi="宋体" w:eastAsia="宋体" w:cs="宋体"/>
                <w:sz w:val="24"/>
                <w:szCs w:val="24"/>
              </w:rPr>
              <w:t>公司制定《内部审核控制程序》，对内部审核方案策划规定：</w:t>
            </w:r>
          </w:p>
          <w:p>
            <w:pPr>
              <w:spacing w:line="360" w:lineRule="exact"/>
              <w:rPr>
                <w:rFonts w:hint="eastAsia" w:ascii="宋体" w:hAnsi="宋体" w:eastAsia="宋体" w:cs="宋体"/>
                <w:sz w:val="24"/>
                <w:szCs w:val="24"/>
              </w:rPr>
            </w:pPr>
            <w:r>
              <w:rPr>
                <w:rFonts w:hint="eastAsia" w:ascii="宋体" w:hAnsi="宋体" w:eastAsia="宋体" w:cs="宋体"/>
                <w:sz w:val="24"/>
                <w:szCs w:val="24"/>
              </w:rPr>
              <w:t>1.频次：内审每年进行一次，两次内部审核的时间间隔不超过12个月。</w:t>
            </w:r>
          </w:p>
          <w:p>
            <w:pPr>
              <w:spacing w:line="360" w:lineRule="exact"/>
              <w:rPr>
                <w:rFonts w:hint="eastAsia" w:ascii="宋体" w:hAnsi="宋体" w:eastAsia="宋体" w:cs="宋体"/>
                <w:sz w:val="24"/>
                <w:szCs w:val="24"/>
              </w:rPr>
            </w:pPr>
            <w:r>
              <w:rPr>
                <w:rFonts w:hint="eastAsia" w:ascii="宋体" w:hAnsi="宋体" w:eastAsia="宋体" w:cs="宋体"/>
                <w:sz w:val="24"/>
                <w:szCs w:val="24"/>
              </w:rPr>
              <w:t>2.方法：按部门/过程审核。</w:t>
            </w:r>
          </w:p>
          <w:p>
            <w:pPr>
              <w:spacing w:line="360" w:lineRule="exact"/>
              <w:rPr>
                <w:rFonts w:hint="eastAsia" w:ascii="宋体" w:hAnsi="宋体" w:eastAsia="宋体" w:cs="宋体"/>
                <w:sz w:val="24"/>
                <w:szCs w:val="24"/>
              </w:rPr>
            </w:pPr>
            <w:r>
              <w:rPr>
                <w:rFonts w:hint="eastAsia" w:ascii="宋体" w:hAnsi="宋体" w:eastAsia="宋体" w:cs="宋体"/>
                <w:sz w:val="24"/>
                <w:szCs w:val="24"/>
              </w:rPr>
              <w:t>3.职责：体系负责人组织内部审核活动。</w:t>
            </w:r>
          </w:p>
          <w:p>
            <w:pPr>
              <w:spacing w:line="360" w:lineRule="exact"/>
              <w:rPr>
                <w:rFonts w:hint="eastAsia" w:ascii="宋体" w:hAnsi="宋体" w:eastAsia="宋体" w:cs="宋体"/>
                <w:sz w:val="24"/>
                <w:szCs w:val="24"/>
              </w:rPr>
            </w:pPr>
            <w:r>
              <w:rPr>
                <w:rFonts w:hint="eastAsia" w:ascii="宋体" w:hAnsi="宋体" w:eastAsia="宋体" w:cs="宋体"/>
                <w:sz w:val="24"/>
                <w:szCs w:val="24"/>
              </w:rPr>
              <w:t>4.策划要求：范围、准则、工作分配等。</w:t>
            </w:r>
          </w:p>
          <w:p>
            <w:pPr>
              <w:spacing w:line="360" w:lineRule="exact"/>
              <w:rPr>
                <w:rFonts w:hint="eastAsia" w:ascii="宋体" w:hAnsi="宋体" w:eastAsia="宋体" w:cs="宋体"/>
                <w:sz w:val="24"/>
                <w:szCs w:val="24"/>
                <w:lang w:eastAsia="zh-CN"/>
              </w:rPr>
            </w:pPr>
            <w:r>
              <w:rPr>
                <w:rFonts w:hint="eastAsia" w:ascii="宋体" w:hAnsi="宋体" w:eastAsia="宋体" w:cs="宋体"/>
                <w:sz w:val="24"/>
                <w:szCs w:val="24"/>
              </w:rPr>
              <w:t>5.报告：体系负责人在内部审核结束及纠正措施完成后应向总经理报告审核结果</w:t>
            </w:r>
            <w:r>
              <w:rPr>
                <w:rFonts w:hint="eastAsia" w:ascii="宋体" w:hAnsi="宋体" w:eastAsia="宋体" w:cs="宋体"/>
                <w:sz w:val="24"/>
                <w:szCs w:val="24"/>
                <w:lang w:eastAsia="zh-CN"/>
              </w:rPr>
              <w:t>。</w:t>
            </w:r>
          </w:p>
          <w:p>
            <w:pPr>
              <w:spacing w:line="360" w:lineRule="exact"/>
              <w:rPr>
                <w:rFonts w:hint="default" w:ascii="宋体" w:hAnsi="宋体" w:eastAsia="宋体" w:cs="宋体"/>
                <w:sz w:val="24"/>
                <w:szCs w:val="24"/>
                <w:lang w:val="en-US" w:eastAsia="zh-CN"/>
              </w:rPr>
            </w:pPr>
            <w:r>
              <w:rPr>
                <w:rFonts w:hint="eastAsia" w:ascii="宋体" w:hAnsi="宋体" w:eastAsia="宋体" w:cs="宋体"/>
                <w:sz w:val="24"/>
                <w:szCs w:val="24"/>
              </w:rPr>
              <w:t>6.提供了《20</w:t>
            </w:r>
            <w:r>
              <w:rPr>
                <w:rFonts w:hint="eastAsia" w:ascii="宋体" w:hAnsi="宋体" w:eastAsia="宋体" w:cs="宋体"/>
                <w:sz w:val="24"/>
                <w:szCs w:val="24"/>
                <w:lang w:val="en-US" w:eastAsia="zh-CN"/>
              </w:rPr>
              <w:t>2</w:t>
            </w:r>
            <w:r>
              <w:rPr>
                <w:rFonts w:hint="eastAsia" w:ascii="宋体" w:hAnsi="宋体" w:cs="宋体"/>
                <w:sz w:val="24"/>
                <w:szCs w:val="24"/>
                <w:lang w:val="en-US" w:eastAsia="zh-CN"/>
              </w:rPr>
              <w:t>1</w:t>
            </w:r>
            <w:r>
              <w:rPr>
                <w:rFonts w:hint="eastAsia" w:ascii="宋体" w:hAnsi="宋体" w:eastAsia="宋体" w:cs="宋体"/>
                <w:sz w:val="24"/>
                <w:szCs w:val="24"/>
              </w:rPr>
              <w:t>年内部审核计划》，  内容有：目的、范围、审核准则、审核时间20</w:t>
            </w:r>
            <w:r>
              <w:rPr>
                <w:rFonts w:hint="eastAsia" w:ascii="宋体" w:hAnsi="宋体" w:eastAsia="宋体" w:cs="宋体"/>
                <w:sz w:val="24"/>
                <w:szCs w:val="24"/>
                <w:lang w:val="en-US" w:eastAsia="zh-CN"/>
              </w:rPr>
              <w:t>2</w:t>
            </w:r>
            <w:r>
              <w:rPr>
                <w:rFonts w:hint="eastAsia" w:ascii="宋体" w:hAnsi="宋体" w:cs="宋体"/>
                <w:sz w:val="24"/>
                <w:szCs w:val="24"/>
                <w:lang w:val="en-US" w:eastAsia="zh-CN"/>
              </w:rPr>
              <w:t>1</w:t>
            </w:r>
            <w:r>
              <w:rPr>
                <w:rFonts w:hint="eastAsia" w:ascii="宋体" w:hAnsi="宋体" w:eastAsia="宋体" w:cs="宋体"/>
                <w:sz w:val="24"/>
                <w:szCs w:val="24"/>
                <w:lang w:val="en-US" w:eastAsia="zh-CN"/>
              </w:rPr>
              <w:t>.1</w:t>
            </w:r>
            <w:r>
              <w:rPr>
                <w:rFonts w:hint="eastAsia" w:ascii="宋体" w:hAnsi="宋体" w:cs="宋体"/>
                <w:sz w:val="24"/>
                <w:szCs w:val="24"/>
                <w:lang w:val="en-US" w:eastAsia="zh-CN"/>
              </w:rPr>
              <w:t>2</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23</w:t>
            </w:r>
            <w:r>
              <w:rPr>
                <w:rFonts w:hint="eastAsia" w:ascii="宋体" w:hAnsi="宋体" w:eastAsia="宋体" w:cs="宋体"/>
                <w:sz w:val="24"/>
                <w:szCs w:val="24"/>
              </w:rPr>
              <w:t>、</w:t>
            </w:r>
            <w:r>
              <w:rPr>
                <w:rFonts w:hint="eastAsia"/>
                <w:sz w:val="24"/>
              </w:rPr>
              <w:t>编制：</w:t>
            </w:r>
            <w:r>
              <w:rPr>
                <w:rFonts w:hint="eastAsia"/>
                <w:sz w:val="24"/>
                <w:lang w:val="en-US" w:eastAsia="zh-CN"/>
              </w:rPr>
              <w:t>周君莲</w:t>
            </w:r>
            <w:r>
              <w:rPr>
                <w:rFonts w:hint="eastAsia"/>
                <w:sz w:val="24"/>
              </w:rPr>
              <w:t xml:space="preserve">        </w:t>
            </w:r>
            <w:r>
              <w:rPr>
                <w:rFonts w:hint="eastAsia"/>
                <w:sz w:val="24"/>
                <w:lang w:val="en-US" w:eastAsia="zh-CN"/>
              </w:rPr>
              <w:t xml:space="preserve"> 审核：周君莲    批准：</w:t>
            </w:r>
            <w:r>
              <w:rPr>
                <w:rFonts w:hint="eastAsia"/>
                <w:sz w:val="24"/>
              </w:rPr>
              <w:t>丁智明      时间：</w:t>
            </w:r>
            <w:r>
              <w:rPr>
                <w:rFonts w:hint="eastAsia" w:ascii="宋体" w:hAnsi="宋体" w:eastAsia="宋体" w:cs="宋体"/>
                <w:sz w:val="24"/>
                <w:szCs w:val="24"/>
              </w:rPr>
              <w:t>20</w:t>
            </w:r>
            <w:r>
              <w:rPr>
                <w:rFonts w:hint="eastAsia" w:ascii="宋体" w:hAnsi="宋体" w:eastAsia="宋体" w:cs="宋体"/>
                <w:sz w:val="24"/>
                <w:szCs w:val="24"/>
                <w:lang w:val="en-US" w:eastAsia="zh-CN"/>
              </w:rPr>
              <w:t>21</w:t>
            </w:r>
            <w:r>
              <w:rPr>
                <w:rFonts w:hint="eastAsia" w:ascii="宋体" w:hAnsi="宋体" w:eastAsia="宋体" w:cs="宋体"/>
                <w:sz w:val="24"/>
                <w:szCs w:val="24"/>
              </w:rPr>
              <w:t>.1</w:t>
            </w:r>
            <w:r>
              <w:rPr>
                <w:rFonts w:hint="eastAsia" w:ascii="宋体" w:hAnsi="宋体" w:eastAsia="宋体" w:cs="宋体"/>
                <w:sz w:val="24"/>
                <w:szCs w:val="24"/>
                <w:lang w:val="en-US" w:eastAsia="zh-CN"/>
              </w:rPr>
              <w:t>2</w:t>
            </w:r>
            <w:r>
              <w:rPr>
                <w:rFonts w:hint="eastAsia" w:ascii="宋体" w:hAnsi="宋体" w:eastAsia="宋体" w:cs="宋体"/>
                <w:sz w:val="24"/>
                <w:szCs w:val="24"/>
              </w:rPr>
              <w:t>.</w:t>
            </w:r>
            <w:r>
              <w:rPr>
                <w:rFonts w:hint="eastAsia" w:ascii="宋体" w:hAnsi="宋体" w:eastAsia="宋体" w:cs="宋体"/>
                <w:sz w:val="24"/>
                <w:szCs w:val="24"/>
                <w:lang w:val="en-US" w:eastAsia="zh-CN"/>
              </w:rPr>
              <w:t>14</w:t>
            </w:r>
          </w:p>
          <w:p>
            <w:pPr>
              <w:spacing w:line="360" w:lineRule="exact"/>
              <w:rPr>
                <w:rFonts w:hint="eastAsia" w:ascii="宋体" w:hAnsi="宋体" w:eastAsia="宋体" w:cs="宋体"/>
                <w:sz w:val="24"/>
                <w:szCs w:val="24"/>
              </w:rPr>
            </w:pPr>
            <w:r>
              <w:rPr>
                <w:rFonts w:hint="eastAsia" w:ascii="宋体" w:hAnsi="宋体" w:eastAsia="宋体" w:cs="宋体"/>
                <w:sz w:val="24"/>
                <w:szCs w:val="24"/>
              </w:rPr>
              <w:t>查阅20</w:t>
            </w:r>
            <w:r>
              <w:rPr>
                <w:rFonts w:hint="eastAsia" w:ascii="宋体" w:hAnsi="宋体" w:cs="宋体"/>
                <w:sz w:val="24"/>
                <w:szCs w:val="24"/>
                <w:lang w:val="en-US" w:eastAsia="zh-CN"/>
              </w:rPr>
              <w:t>21</w:t>
            </w:r>
            <w:r>
              <w:rPr>
                <w:rFonts w:hint="eastAsia" w:ascii="宋体" w:hAnsi="宋体" w:eastAsia="宋体" w:cs="宋体"/>
                <w:sz w:val="24"/>
                <w:szCs w:val="24"/>
              </w:rPr>
              <w:t>年度内部审核有关记录</w:t>
            </w:r>
          </w:p>
          <w:p>
            <w:pPr>
              <w:spacing w:line="360" w:lineRule="exact"/>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w:t>
            </w:r>
            <w:r>
              <w:rPr>
                <w:rFonts w:hint="eastAsia" w:ascii="宋体" w:hAnsi="宋体" w:eastAsia="宋体" w:cs="宋体"/>
                <w:sz w:val="24"/>
                <w:szCs w:val="24"/>
              </w:rPr>
              <w:t>提供了审核组名单，</w:t>
            </w:r>
            <w:r>
              <w:rPr>
                <w:rFonts w:hint="eastAsia"/>
                <w:sz w:val="24"/>
              </w:rPr>
              <w:t>审核组长：</w:t>
            </w:r>
            <w:r>
              <w:rPr>
                <w:rFonts w:hint="eastAsia"/>
                <w:sz w:val="24"/>
                <w:lang w:val="en-US" w:eastAsia="zh-CN"/>
              </w:rPr>
              <w:t>周君莲</w:t>
            </w:r>
            <w:r>
              <w:rPr>
                <w:rFonts w:hint="eastAsia"/>
                <w:sz w:val="24"/>
              </w:rPr>
              <w:t xml:space="preserve">  组员：马伟、马金梅 </w:t>
            </w:r>
            <w:r>
              <w:rPr>
                <w:rFonts w:hint="eastAsia" w:ascii="宋体" w:hAnsi="宋体" w:eastAsia="宋体" w:cs="宋体"/>
                <w:sz w:val="24"/>
                <w:szCs w:val="24"/>
              </w:rPr>
              <w:t>提供了内审员培训记录</w:t>
            </w:r>
          </w:p>
          <w:p>
            <w:pPr>
              <w:spacing w:line="360" w:lineRule="exact"/>
              <w:rPr>
                <w:rFonts w:hint="eastAsia" w:ascii="宋体" w:hAnsi="宋体" w:eastAsia="宋体" w:cs="宋体"/>
                <w:sz w:val="24"/>
                <w:szCs w:val="24"/>
                <w:lang w:val="en-US" w:eastAsia="zh-CN"/>
              </w:rPr>
            </w:pPr>
            <w:r>
              <w:rPr>
                <w:rFonts w:hint="eastAsia" w:ascii="宋体" w:hAnsi="宋体" w:eastAsia="宋体" w:cs="宋体"/>
                <w:sz w:val="24"/>
                <w:szCs w:val="24"/>
              </w:rPr>
              <w:t>2.提供了《内部审核实施计划》审核日期：20</w:t>
            </w:r>
            <w:r>
              <w:rPr>
                <w:rFonts w:hint="eastAsia" w:ascii="宋体" w:hAnsi="宋体" w:cs="宋体"/>
                <w:sz w:val="24"/>
                <w:szCs w:val="24"/>
                <w:lang w:val="en-US" w:eastAsia="zh-CN"/>
              </w:rPr>
              <w:t>21</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12</w:t>
            </w:r>
            <w:r>
              <w:rPr>
                <w:rFonts w:hint="eastAsia" w:ascii="宋体" w:hAnsi="宋体" w:eastAsia="宋体" w:cs="宋体"/>
                <w:sz w:val="24"/>
                <w:szCs w:val="24"/>
                <w:lang w:val="en-US" w:eastAsia="zh-CN"/>
              </w:rPr>
              <w:t>.1</w:t>
            </w:r>
            <w:r>
              <w:rPr>
                <w:rFonts w:hint="eastAsia" w:ascii="宋体" w:hAnsi="宋体" w:cs="宋体"/>
                <w:sz w:val="24"/>
                <w:szCs w:val="24"/>
                <w:lang w:val="en-US" w:eastAsia="zh-CN"/>
              </w:rPr>
              <w:t>4</w:t>
            </w:r>
          </w:p>
          <w:p>
            <w:pPr>
              <w:spacing w:line="360" w:lineRule="exact"/>
              <w:rPr>
                <w:rFonts w:hint="eastAsia" w:ascii="宋体" w:hAnsi="宋体" w:eastAsia="宋体" w:cs="宋体"/>
                <w:sz w:val="24"/>
                <w:szCs w:val="24"/>
              </w:rPr>
            </w:pPr>
            <w:r>
              <w:rPr>
                <w:rFonts w:hint="eastAsia" w:ascii="宋体" w:hAnsi="宋体" w:eastAsia="宋体" w:cs="宋体"/>
                <w:sz w:val="24"/>
                <w:szCs w:val="24"/>
              </w:rPr>
              <w:t>审核范围：公司领导层、各部门。查全条款覆盖。</w:t>
            </w:r>
          </w:p>
          <w:p>
            <w:pPr>
              <w:spacing w:line="360" w:lineRule="exact"/>
              <w:rPr>
                <w:rFonts w:hint="eastAsia" w:ascii="宋体" w:hAnsi="宋体" w:eastAsia="宋体" w:cs="宋体"/>
                <w:sz w:val="24"/>
                <w:szCs w:val="24"/>
              </w:rPr>
            </w:pPr>
            <w:r>
              <w:rPr>
                <w:rFonts w:hint="eastAsia" w:ascii="宋体" w:hAnsi="宋体" w:eastAsia="宋体" w:cs="宋体"/>
                <w:sz w:val="24"/>
                <w:szCs w:val="24"/>
              </w:rPr>
              <w:t>审核准则：ISO9001-2015标准、公司管理体系文件、适用的法律法规、产品标准</w:t>
            </w:r>
          </w:p>
          <w:p>
            <w:pPr>
              <w:spacing w:line="360" w:lineRule="exact"/>
              <w:rPr>
                <w:rFonts w:hint="eastAsia" w:ascii="宋体" w:hAnsi="宋体" w:eastAsia="宋体" w:cs="宋体"/>
                <w:sz w:val="24"/>
                <w:szCs w:val="24"/>
              </w:rPr>
            </w:pPr>
            <w:r>
              <w:rPr>
                <w:rFonts w:hint="eastAsia" w:ascii="宋体" w:hAnsi="宋体" w:eastAsia="宋体" w:cs="宋体"/>
                <w:sz w:val="24"/>
                <w:szCs w:val="24"/>
              </w:rPr>
              <w:t>3.提供了《内审首次会议签到表》，参加人包括各部门负责人等。</w:t>
            </w:r>
          </w:p>
          <w:p>
            <w:pPr>
              <w:spacing w:line="360" w:lineRule="exact"/>
              <w:rPr>
                <w:rFonts w:hint="eastAsia" w:ascii="宋体" w:hAnsi="宋体" w:eastAsia="宋体" w:cs="宋体"/>
                <w:sz w:val="24"/>
                <w:szCs w:val="24"/>
              </w:rPr>
            </w:pPr>
            <w:r>
              <w:rPr>
                <w:rFonts w:hint="eastAsia" w:ascii="宋体" w:hAnsi="宋体" w:eastAsia="宋体" w:cs="宋体"/>
                <w:sz w:val="24"/>
                <w:szCs w:val="24"/>
              </w:rPr>
              <w:t>4.提供了《内审检查表》，经查阅对照，受审核部门涉及条款与公司管理体系职责分配相一致。</w:t>
            </w:r>
          </w:p>
          <w:p>
            <w:pPr>
              <w:spacing w:line="360" w:lineRule="exact"/>
              <w:rPr>
                <w:rFonts w:hint="eastAsia" w:ascii="宋体" w:hAnsi="宋体" w:eastAsia="宋体" w:cs="宋体"/>
                <w:sz w:val="24"/>
                <w:szCs w:val="24"/>
              </w:rPr>
            </w:pPr>
            <w:r>
              <w:rPr>
                <w:rFonts w:hint="eastAsia" w:ascii="宋体" w:hAnsi="宋体" w:eastAsia="宋体" w:cs="宋体"/>
                <w:sz w:val="24"/>
                <w:szCs w:val="24"/>
              </w:rPr>
              <w:t>5.提供了《内审不合格报告》</w:t>
            </w:r>
          </w:p>
          <w:p>
            <w:pPr>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开出一般不符合项1个。提供了整改报告，审核报告中包括审核目的、审核范围、审核依据、审核内容摘要、审核结论等内容，对审核过程进行了综述，对公司管理体系的符合性进行了评价，针对不足部门提出了建议改进即：对于所有审核中发现的不合格，部门应分析不合格原因，提出纠正和纠正措施计划，组织相关部门人员进行质量管理体系标准条款学习，进行不符合项整改，要求在5日内整改完毕，由综合</w:t>
            </w:r>
            <w:r>
              <w:rPr>
                <w:rFonts w:hint="eastAsia" w:ascii="宋体" w:hAnsi="宋体" w:eastAsia="宋体" w:cs="宋体"/>
                <w:sz w:val="24"/>
                <w:szCs w:val="24"/>
                <w:lang w:eastAsia="zh-CN"/>
              </w:rPr>
              <w:t>管理</w:t>
            </w:r>
            <w:r>
              <w:rPr>
                <w:rFonts w:hint="eastAsia" w:ascii="宋体" w:hAnsi="宋体" w:eastAsia="宋体" w:cs="宋体"/>
                <w:sz w:val="24"/>
                <w:szCs w:val="24"/>
              </w:rPr>
              <w:t>部组织相关内审员对整改后的情况进行跟踪验证，确认纠正及纠正措施有效，体系的建立、运行符合质量管理体系要求。</w:t>
            </w:r>
          </w:p>
          <w:p>
            <w:pPr>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审核结论：通过本次内审，公司建立的质量管理体系能够与实现公司质量方针、目标的要求相一致，能够确保指导公司在管理体系覆盖范围内的活动、产品和服务，体系运行期间无顾客投诉，能够满足顾客、员工、相关方和适用法律法规要求，审核过程虽然是抽查，但仍有尚未发现的问题与不完善地方。体系运行及标准化管理仍有进一步改进的空间。鉴此，公司的体系运行情况基本符合质量管理体系标准和文件要求，方针目标正在实现当中，基本满足</w:t>
            </w:r>
            <w:r>
              <w:rPr>
                <w:rFonts w:hint="eastAsia" w:ascii="宋体" w:hAnsi="宋体" w:cs="宋体"/>
                <w:sz w:val="24"/>
                <w:szCs w:val="24"/>
                <w:lang w:val="en-US" w:eastAsia="zh-CN"/>
              </w:rPr>
              <w:t>质量</w:t>
            </w:r>
            <w:r>
              <w:rPr>
                <w:rFonts w:hint="eastAsia" w:ascii="宋体" w:hAnsi="宋体" w:eastAsia="宋体" w:cs="宋体"/>
                <w:sz w:val="24"/>
                <w:szCs w:val="24"/>
              </w:rPr>
              <w:t>管理体系要求。公司质量管理体运行基本上是有效的。</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both"/>
              <w:textAlignment w:val="auto"/>
              <w:outlineLvl w:val="9"/>
              <w:rPr>
                <w:rFonts w:hint="eastAsia" w:ascii="宋体" w:hAnsi="宋体" w:eastAsia="宋体" w:cs="宋体"/>
                <w:kern w:val="2"/>
                <w:sz w:val="24"/>
                <w:szCs w:val="24"/>
                <w:lang w:val="en-US" w:eastAsia="zh-CN" w:bidi="ar-SA"/>
              </w:rPr>
            </w:pPr>
            <w:r>
              <w:rPr>
                <w:rFonts w:hint="eastAsia"/>
                <w:sz w:val="24"/>
              </w:rPr>
              <w:t>审核组长：</w:t>
            </w:r>
            <w:r>
              <w:rPr>
                <w:rFonts w:hint="eastAsia"/>
                <w:sz w:val="24"/>
                <w:lang w:val="en-US" w:eastAsia="zh-CN"/>
              </w:rPr>
              <w:t>周君莲</w:t>
            </w:r>
            <w:r>
              <w:rPr>
                <w:rFonts w:hint="eastAsia"/>
                <w:sz w:val="24"/>
              </w:rPr>
              <w:t xml:space="preserve">       审核：</w:t>
            </w:r>
            <w:r>
              <w:rPr>
                <w:rFonts w:hint="eastAsia"/>
                <w:sz w:val="24"/>
                <w:lang w:val="en-US" w:eastAsia="zh-CN"/>
              </w:rPr>
              <w:t>周君莲</w:t>
            </w:r>
            <w:r>
              <w:rPr>
                <w:rFonts w:hint="eastAsia"/>
                <w:sz w:val="24"/>
              </w:rPr>
              <w:t xml:space="preserve">   </w:t>
            </w:r>
            <w:r>
              <w:rPr>
                <w:rFonts w:hint="eastAsia"/>
                <w:sz w:val="24"/>
                <w:lang w:val="en-US" w:eastAsia="zh-CN"/>
              </w:rPr>
              <w:t xml:space="preserve">   </w:t>
            </w:r>
            <w:r>
              <w:rPr>
                <w:rFonts w:hint="eastAsia"/>
                <w:sz w:val="24"/>
              </w:rPr>
              <w:t xml:space="preserve"> 批准：丁智明       时间：2</w:t>
            </w:r>
            <w:r>
              <w:rPr>
                <w:rFonts w:hint="eastAsia"/>
                <w:sz w:val="24"/>
                <w:lang w:val="en-US" w:eastAsia="zh-CN"/>
              </w:rPr>
              <w:t>021</w:t>
            </w:r>
            <w:r>
              <w:rPr>
                <w:rFonts w:hint="eastAsia"/>
                <w:sz w:val="24"/>
              </w:rPr>
              <w:t>.</w:t>
            </w:r>
            <w:r>
              <w:rPr>
                <w:rFonts w:hint="eastAsia"/>
                <w:sz w:val="24"/>
                <w:lang w:val="en-US" w:eastAsia="zh-CN"/>
              </w:rPr>
              <w:t>12</w:t>
            </w:r>
            <w:r>
              <w:rPr>
                <w:rFonts w:hint="eastAsia"/>
                <w:sz w:val="24"/>
              </w:rPr>
              <w:t>.</w:t>
            </w:r>
            <w:r>
              <w:rPr>
                <w:rFonts w:hint="eastAsia"/>
                <w:sz w:val="24"/>
                <w:lang w:val="en-US" w:eastAsia="zh-CN"/>
              </w:rPr>
              <w:t>23</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0" w:type="auto"/>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sz w:val="24"/>
                <w:szCs w:val="24"/>
              </w:rPr>
              <w:t>政府有关部门的监督抽查</w:t>
            </w:r>
          </w:p>
        </w:tc>
        <w:tc>
          <w:tcPr>
            <w:tcW w:w="0" w:type="auto"/>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宋体" w:hAnsi="宋体" w:eastAsia="宋体" w:cs="宋体"/>
                <w:kern w:val="2"/>
                <w:sz w:val="24"/>
                <w:szCs w:val="24"/>
                <w:lang w:val="en-US" w:eastAsia="zh-CN" w:bidi="ar-SA"/>
              </w:rPr>
            </w:pP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sz w:val="24"/>
                <w:szCs w:val="24"/>
              </w:rPr>
              <w:t>经查，自体系运行以来，公司未发生过政府有关部门的监督抽查情况。</w:t>
            </w:r>
          </w:p>
        </w:tc>
        <w:tc>
          <w:tcPr>
            <w:tcW w:w="0" w:type="auto"/>
          </w:tcPr>
          <w:p/>
        </w:tc>
      </w:tr>
    </w:tbl>
    <w:p>
      <w:r>
        <w:rPr>
          <w:rFonts w:hint="eastAsia"/>
        </w:rPr>
        <w:t>说明：不符合标注N</w:t>
      </w: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lang w:eastAsia="zh-CN"/>
        </w:rPr>
      </w:pPr>
      <w:r>
        <w:rPr>
          <w:rFonts w:hint="eastAsia"/>
          <w:lang w:eastAsia="zh-CN"/>
        </w:rPr>
        <w:t>、</w:t>
      </w: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rPr>
      </w:pPr>
    </w:p>
    <w:p>
      <w:pPr>
        <w:pStyle w:val="2"/>
        <w:rPr>
          <w:rFonts w:hint="eastAsia"/>
        </w:rPr>
      </w:pPr>
    </w:p>
    <w:p>
      <w:pPr>
        <w:pStyle w:val="2"/>
        <w:rPr>
          <w:rFonts w:hint="eastAsia"/>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default"/>
                <w:sz w:val="24"/>
                <w:szCs w:val="24"/>
                <w:lang w:val="en-US"/>
              </w:rPr>
            </w:pPr>
            <w:r>
              <w:rPr>
                <w:rFonts w:hint="eastAsia" w:ascii="宋体" w:hAnsi="宋体" w:eastAsia="宋体" w:cs="宋体"/>
                <w:sz w:val="24"/>
                <w:szCs w:val="24"/>
              </w:rPr>
              <w:t>受审核部门：</w:t>
            </w:r>
            <w:r>
              <w:rPr>
                <w:rFonts w:hint="eastAsia" w:ascii="宋体" w:hAnsi="宋体" w:eastAsia="宋体" w:cs="宋体"/>
                <w:b w:val="0"/>
                <w:bCs w:val="0"/>
                <w:color w:val="auto"/>
                <w:sz w:val="24"/>
                <w:szCs w:val="24"/>
                <w:lang w:eastAsia="zh-CN"/>
              </w:rPr>
              <w:t>生产技术部</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主管领导：</w:t>
            </w:r>
            <w:r>
              <w:rPr>
                <w:rFonts w:hint="eastAsia" w:ascii="宋体" w:hAnsi="宋体" w:cs="宋体"/>
                <w:color w:val="auto"/>
                <w:sz w:val="24"/>
                <w:szCs w:val="24"/>
                <w:lang w:val="en-US" w:eastAsia="zh-CN"/>
              </w:rPr>
              <w:t>张国强</w:t>
            </w:r>
            <w:r>
              <w:rPr>
                <w:rFonts w:hint="eastAsia" w:ascii="宋体" w:hAnsi="宋体" w:eastAsia="宋体" w:cs="宋体"/>
                <w:b w:val="0"/>
                <w:bCs w:val="0"/>
                <w:color w:val="auto"/>
                <w:sz w:val="24"/>
                <w:szCs w:val="24"/>
                <w:lang w:val="en-US" w:eastAsia="zh-CN"/>
              </w:rPr>
              <w:t xml:space="preserve">    </w:t>
            </w:r>
            <w:r>
              <w:rPr>
                <w:rFonts w:hint="eastAsia" w:ascii="宋体" w:hAnsi="宋体" w:eastAsia="宋体" w:cs="宋体"/>
                <w:sz w:val="24"/>
                <w:szCs w:val="24"/>
              </w:rPr>
              <w:t>陪同人员：</w:t>
            </w:r>
            <w:r>
              <w:rPr>
                <w:rFonts w:hint="eastAsia" w:ascii="宋体" w:hAnsi="宋体" w:cs="宋体"/>
                <w:b w:val="0"/>
                <w:bCs/>
                <w:sz w:val="24"/>
                <w:szCs w:val="24"/>
                <w:lang w:val="en-US" w:eastAsia="zh-CN"/>
              </w:rPr>
              <w:t>柏敬宝</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pPr>
            <w:r>
              <w:rPr>
                <w:rFonts w:hint="eastAsia" w:ascii="宋体" w:hAnsi="宋体" w:eastAsia="宋体" w:cs="宋体"/>
                <w:sz w:val="24"/>
                <w:szCs w:val="24"/>
              </w:rPr>
              <w:t>审核员：</w:t>
            </w:r>
            <w:r>
              <w:rPr>
                <w:rFonts w:hint="eastAsia" w:ascii="宋体" w:hAnsi="宋体" w:eastAsia="宋体" w:cs="宋体"/>
                <w:sz w:val="24"/>
                <w:szCs w:val="24"/>
                <w:lang w:val="en-US" w:eastAsia="zh-CN"/>
              </w:rPr>
              <w:t xml:space="preserve"> </w:t>
            </w:r>
            <w:r>
              <w:rPr>
                <w:rFonts w:hint="eastAsia" w:ascii="宋体" w:hAnsi="宋体" w:eastAsia="宋体" w:cs="宋体"/>
                <w:b w:val="0"/>
                <w:bCs w:val="0"/>
                <w:color w:val="auto"/>
                <w:sz w:val="24"/>
                <w:szCs w:val="24"/>
                <w:lang w:eastAsia="zh-CN"/>
              </w:rPr>
              <w:t>安涛</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审核时间：</w:t>
            </w:r>
            <w:r>
              <w:rPr>
                <w:rFonts w:hint="eastAsia" w:ascii="宋体" w:hAnsi="宋体" w:eastAsia="宋体" w:cs="宋体"/>
                <w:b w:val="0"/>
                <w:bCs w:val="0"/>
                <w:color w:val="auto"/>
                <w:sz w:val="24"/>
                <w:szCs w:val="24"/>
                <w:lang w:val="en-US" w:eastAsia="zh-CN"/>
              </w:rPr>
              <w:t>20</w:t>
            </w:r>
            <w:r>
              <w:rPr>
                <w:rFonts w:hint="eastAsia" w:ascii="宋体" w:hAnsi="宋体" w:cs="宋体"/>
                <w:b w:val="0"/>
                <w:bCs w:val="0"/>
                <w:color w:val="auto"/>
                <w:sz w:val="24"/>
                <w:szCs w:val="24"/>
                <w:lang w:val="en-US" w:eastAsia="zh-CN"/>
              </w:rPr>
              <w:t>22</w:t>
            </w:r>
            <w:r>
              <w:rPr>
                <w:rFonts w:hint="eastAsia" w:ascii="宋体" w:hAnsi="宋体" w:eastAsia="宋体" w:cs="宋体"/>
                <w:b w:val="0"/>
                <w:bCs w:val="0"/>
                <w:color w:val="auto"/>
                <w:sz w:val="24"/>
                <w:szCs w:val="24"/>
                <w:lang w:val="en-US" w:eastAsia="zh-CN"/>
              </w:rPr>
              <w:t>.</w:t>
            </w:r>
            <w:r>
              <w:rPr>
                <w:rFonts w:hint="eastAsia" w:ascii="宋体" w:hAnsi="宋体" w:cs="宋体"/>
                <w:b w:val="0"/>
                <w:bCs w:val="0"/>
                <w:color w:val="auto"/>
                <w:sz w:val="24"/>
                <w:szCs w:val="24"/>
                <w:lang w:val="en-US" w:eastAsia="zh-CN"/>
              </w:rPr>
              <w:t>2</w:t>
            </w:r>
            <w:r>
              <w:rPr>
                <w:rFonts w:hint="eastAsia" w:ascii="宋体" w:hAnsi="宋体" w:eastAsia="宋体" w:cs="宋体"/>
                <w:b w:val="0"/>
                <w:bCs w:val="0"/>
                <w:color w:val="auto"/>
                <w:sz w:val="24"/>
                <w:szCs w:val="24"/>
                <w:lang w:val="en-US" w:eastAsia="zh-CN"/>
              </w:rPr>
              <w:t>.</w:t>
            </w:r>
            <w:r>
              <w:rPr>
                <w:rFonts w:hint="eastAsia" w:ascii="宋体" w:hAnsi="宋体" w:cs="宋体"/>
                <w:b w:val="0"/>
                <w:bCs w:val="0"/>
                <w:color w:val="auto"/>
                <w:sz w:val="24"/>
                <w:szCs w:val="24"/>
                <w:lang w:val="en-US" w:eastAsia="zh-CN"/>
              </w:rPr>
              <w:t>17</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ascii="宋体" w:hAnsi="宋体" w:eastAsia="宋体" w:cs="宋体"/>
                <w:bCs/>
                <w:sz w:val="24"/>
                <w:szCs w:val="24"/>
                <w:lang w:val="en-US" w:eastAsia="zh-CN"/>
              </w:rPr>
              <w:t>审核条款：5.</w:t>
            </w:r>
            <w:r>
              <w:rPr>
                <w:rFonts w:hint="eastAsia" w:ascii="宋体" w:hAnsi="宋体" w:eastAsia="宋体" w:cs="宋体"/>
                <w:sz w:val="24"/>
                <w:szCs w:val="24"/>
              </w:rPr>
              <w:t>3、6.2、7.1.3、7.1.4、7.1.5、8.1、8.5、8.6、8.7、10.2、8.3不适用确认</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b w:val="0"/>
                <w:bCs/>
                <w:sz w:val="24"/>
                <w:szCs w:val="24"/>
                <w:lang w:eastAsia="zh-CN"/>
              </w:rPr>
              <w:t>组织的岗位、职责和权限</w:t>
            </w:r>
          </w:p>
        </w:tc>
        <w:tc>
          <w:tcPr>
            <w:tcW w:w="960"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b w:val="0"/>
                <w:bCs/>
                <w:sz w:val="24"/>
                <w:szCs w:val="24"/>
                <w:lang w:val="en-US" w:eastAsia="zh-CN"/>
              </w:rPr>
              <w:t>5.3</w:t>
            </w:r>
          </w:p>
        </w:tc>
        <w:tc>
          <w:tcPr>
            <w:tcW w:w="10004" w:type="dxa"/>
            <w:vAlign w:val="center"/>
          </w:tcPr>
          <w:p>
            <w:pPr>
              <w:ind w:firstLine="480" w:firstLineChars="200"/>
              <w:rPr>
                <w:rFonts w:hint="eastAsia"/>
                <w:sz w:val="24"/>
                <w:szCs w:val="24"/>
              </w:rPr>
            </w:pPr>
            <w:r>
              <w:rPr>
                <w:rFonts w:hint="eastAsia" w:ascii="宋体" w:hAnsi="宋体" w:cs="宋体"/>
                <w:bCs/>
                <w:sz w:val="24"/>
                <w:szCs w:val="24"/>
                <w:lang w:val="en-US" w:eastAsia="zh-CN"/>
              </w:rPr>
              <w:t>经与部门负责人沟通</w:t>
            </w:r>
            <w:r>
              <w:rPr>
                <w:rFonts w:hint="eastAsia"/>
                <w:sz w:val="24"/>
                <w:szCs w:val="24"/>
              </w:rPr>
              <w:t>岗位职责和权限</w:t>
            </w:r>
            <w:r>
              <w:rPr>
                <w:rFonts w:hint="eastAsia"/>
                <w:sz w:val="24"/>
                <w:szCs w:val="24"/>
                <w:lang w:val="en-US" w:eastAsia="zh-CN"/>
              </w:rPr>
              <w:t>明确</w:t>
            </w:r>
            <w:r>
              <w:rPr>
                <w:rFonts w:hint="eastAsia"/>
                <w:sz w:val="24"/>
                <w:szCs w:val="24"/>
              </w:rPr>
              <w:t>，岗位配置有生产</w:t>
            </w:r>
            <w:r>
              <w:rPr>
                <w:rFonts w:hint="eastAsia"/>
                <w:sz w:val="24"/>
                <w:szCs w:val="24"/>
                <w:lang w:val="en-US" w:eastAsia="zh-CN"/>
              </w:rPr>
              <w:t>技术</w:t>
            </w:r>
            <w:r>
              <w:rPr>
                <w:rFonts w:hint="eastAsia"/>
                <w:sz w:val="24"/>
                <w:szCs w:val="24"/>
              </w:rPr>
              <w:t>部部长、操作工人等。公司生产实行白班作业，生产人员均经岗前培训上岗作业，人员能力满足要求。</w:t>
            </w:r>
          </w:p>
          <w:p>
            <w:pPr>
              <w:adjustRightInd w:val="0"/>
              <w:snapToGrid w:val="0"/>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cs="宋体"/>
                <w:sz w:val="24"/>
                <w:szCs w:val="24"/>
              </w:rPr>
              <w:t>与相关规定一致，无变化。</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b w:val="0"/>
                <w:bCs/>
                <w:sz w:val="24"/>
                <w:szCs w:val="24"/>
                <w:lang w:val="en-US" w:eastAsia="zh-CN"/>
              </w:rPr>
              <w:t>质量目标及其实现的策划</w:t>
            </w:r>
          </w:p>
        </w:tc>
        <w:tc>
          <w:tcPr>
            <w:tcW w:w="960"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b w:val="0"/>
                <w:bCs/>
                <w:sz w:val="24"/>
                <w:szCs w:val="24"/>
                <w:lang w:val="en-US" w:eastAsia="zh-CN"/>
              </w:rPr>
              <w:t>6.2</w:t>
            </w:r>
          </w:p>
        </w:tc>
        <w:tc>
          <w:tcPr>
            <w:tcW w:w="10004" w:type="dxa"/>
            <w:vAlign w:val="center"/>
          </w:tcPr>
          <w:p>
            <w:pPr>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质量目标：</w:t>
            </w:r>
            <w:r>
              <w:rPr>
                <w:rFonts w:hint="eastAsia" w:ascii="宋体" w:hAnsi="宋体" w:eastAsia="宋体" w:cs="宋体"/>
                <w:b w:val="0"/>
                <w:bCs/>
                <w:sz w:val="24"/>
                <w:szCs w:val="24"/>
              </w:rPr>
              <w:t>巡检合格率≥95%</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半成品交</w:t>
            </w:r>
            <w:r>
              <w:rPr>
                <w:rFonts w:hint="eastAsia" w:ascii="宋体" w:hAnsi="宋体" w:cs="宋体"/>
                <w:b w:val="0"/>
                <w:bCs/>
                <w:sz w:val="24"/>
                <w:szCs w:val="24"/>
                <w:lang w:eastAsia="zh-CN"/>
              </w:rPr>
              <w:t>验</w:t>
            </w:r>
            <w:r>
              <w:rPr>
                <w:rFonts w:hint="eastAsia" w:ascii="宋体" w:hAnsi="宋体" w:eastAsia="宋体" w:cs="宋体"/>
                <w:b w:val="0"/>
                <w:bCs/>
                <w:sz w:val="24"/>
                <w:szCs w:val="24"/>
              </w:rPr>
              <w:t>合格率≥9</w:t>
            </w:r>
            <w:r>
              <w:rPr>
                <w:rFonts w:hint="eastAsia" w:ascii="宋体" w:hAnsi="宋体" w:cs="宋体"/>
                <w:b w:val="0"/>
                <w:bCs/>
                <w:sz w:val="24"/>
                <w:szCs w:val="24"/>
                <w:lang w:val="en-US" w:eastAsia="zh-CN"/>
              </w:rPr>
              <w:t>8</w:t>
            </w:r>
            <w:r>
              <w:rPr>
                <w:rFonts w:hint="eastAsia" w:ascii="宋体" w:hAnsi="宋体" w:eastAsia="宋体" w:cs="宋体"/>
                <w:b w:val="0"/>
                <w:bCs/>
                <w:sz w:val="24"/>
                <w:szCs w:val="24"/>
              </w:rPr>
              <w:t>%</w:t>
            </w:r>
            <w:r>
              <w:rPr>
                <w:rFonts w:hint="eastAsia" w:ascii="宋体" w:hAnsi="宋体" w:eastAsia="宋体" w:cs="宋体"/>
                <w:b w:val="0"/>
                <w:bCs/>
                <w:sz w:val="24"/>
                <w:szCs w:val="24"/>
                <w:lang w:eastAsia="zh-CN"/>
              </w:rPr>
              <w:t>；</w:t>
            </w:r>
          </w:p>
          <w:p>
            <w:pPr>
              <w:rPr>
                <w:rFonts w:hint="eastAsia" w:ascii="宋体" w:hAnsi="宋体" w:eastAsia="宋体" w:cs="宋体"/>
                <w:b w:val="0"/>
                <w:bCs/>
                <w:sz w:val="24"/>
                <w:szCs w:val="24"/>
                <w:lang w:eastAsia="zh-CN"/>
              </w:rPr>
            </w:pPr>
            <w:r>
              <w:rPr>
                <w:rFonts w:hint="eastAsia" w:ascii="宋体" w:hAnsi="宋体" w:eastAsia="宋体" w:cs="宋体"/>
                <w:b w:val="0"/>
                <w:bCs/>
                <w:sz w:val="24"/>
                <w:szCs w:val="24"/>
              </w:rPr>
              <w:t>检测设备周检合格率≥98%</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生产计划完成率≥95%</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设备完好率≥95%</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因产品质量问题遭顾客投诉次数≤2次/年</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因交货期问题遭顾客投诉次数≤2次/年</w:t>
            </w:r>
            <w:r>
              <w:rPr>
                <w:rFonts w:hint="eastAsia" w:ascii="宋体" w:hAnsi="宋体" w:eastAsia="宋体" w:cs="宋体"/>
                <w:b w:val="0"/>
                <w:bCs/>
                <w:sz w:val="24"/>
                <w:szCs w:val="24"/>
                <w:lang w:eastAsia="zh-CN"/>
              </w:rPr>
              <w:t>。</w:t>
            </w:r>
          </w:p>
          <w:p>
            <w:pPr>
              <w:ind w:firstLine="480" w:firstLineChars="200"/>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提供《</w:t>
            </w:r>
            <w:r>
              <w:rPr>
                <w:rFonts w:hint="eastAsia" w:ascii="宋体" w:hAnsi="宋体" w:eastAsia="宋体" w:cs="宋体"/>
                <w:b w:val="0"/>
                <w:bCs/>
                <w:sz w:val="24"/>
                <w:szCs w:val="24"/>
              </w:rPr>
              <w:t>生产技术部20</w:t>
            </w:r>
            <w:r>
              <w:rPr>
                <w:rFonts w:hint="eastAsia" w:ascii="宋体" w:hAnsi="宋体" w:cs="宋体"/>
                <w:b w:val="0"/>
                <w:bCs/>
                <w:sz w:val="24"/>
                <w:szCs w:val="24"/>
                <w:lang w:val="en-US" w:eastAsia="zh-CN"/>
              </w:rPr>
              <w:t>21</w:t>
            </w:r>
            <w:r>
              <w:rPr>
                <w:rFonts w:hint="eastAsia" w:ascii="宋体" w:hAnsi="宋体" w:eastAsia="宋体" w:cs="宋体"/>
                <w:b w:val="0"/>
                <w:bCs/>
                <w:sz w:val="24"/>
                <w:szCs w:val="24"/>
              </w:rPr>
              <w:t>年质量目标完成情况统计分析报告</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生产技术部20</w:t>
            </w:r>
            <w:r>
              <w:rPr>
                <w:rFonts w:hint="eastAsia" w:ascii="宋体" w:hAnsi="宋体" w:cs="宋体"/>
                <w:b w:val="0"/>
                <w:bCs/>
                <w:sz w:val="24"/>
                <w:szCs w:val="24"/>
                <w:lang w:val="en-US" w:eastAsia="zh-CN"/>
              </w:rPr>
              <w:t>21</w:t>
            </w:r>
            <w:r>
              <w:rPr>
                <w:rFonts w:hint="eastAsia" w:ascii="宋体" w:hAnsi="宋体" w:eastAsia="宋体" w:cs="宋体"/>
                <w:b w:val="0"/>
                <w:bCs/>
                <w:sz w:val="24"/>
                <w:szCs w:val="24"/>
              </w:rPr>
              <w:t>年</w:t>
            </w:r>
            <w:r>
              <w:rPr>
                <w:rFonts w:hint="eastAsia" w:ascii="宋体" w:hAnsi="宋体" w:cs="宋体"/>
                <w:b w:val="0"/>
                <w:bCs/>
                <w:sz w:val="24"/>
                <w:szCs w:val="24"/>
                <w:lang w:val="en-US" w:eastAsia="zh-CN"/>
              </w:rPr>
              <w:t>12</w:t>
            </w:r>
            <w:r>
              <w:rPr>
                <w:rFonts w:hint="eastAsia" w:ascii="宋体" w:hAnsi="宋体" w:eastAsia="宋体" w:cs="宋体"/>
                <w:b w:val="0"/>
                <w:bCs/>
                <w:sz w:val="24"/>
                <w:szCs w:val="24"/>
              </w:rPr>
              <w:t>月</w:t>
            </w:r>
            <w:r>
              <w:rPr>
                <w:rFonts w:hint="eastAsia" w:ascii="宋体" w:hAnsi="宋体" w:cs="宋体"/>
                <w:b w:val="0"/>
                <w:bCs/>
                <w:sz w:val="24"/>
                <w:szCs w:val="24"/>
                <w:lang w:val="en-US" w:eastAsia="zh-CN"/>
              </w:rPr>
              <w:t>9</w:t>
            </w:r>
            <w:r>
              <w:rPr>
                <w:rFonts w:hint="eastAsia" w:ascii="宋体" w:hAnsi="宋体" w:eastAsia="宋体" w:cs="宋体"/>
                <w:b w:val="0"/>
                <w:bCs/>
                <w:sz w:val="24"/>
                <w:szCs w:val="24"/>
              </w:rPr>
              <w:t>日</w:t>
            </w:r>
            <w:r>
              <w:rPr>
                <w:rFonts w:hint="eastAsia" w:ascii="宋体" w:hAnsi="宋体" w:eastAsia="宋体" w:cs="宋体"/>
                <w:b w:val="0"/>
                <w:bCs/>
                <w:sz w:val="24"/>
                <w:szCs w:val="24"/>
                <w:lang w:eastAsia="zh-CN"/>
              </w:rPr>
              <w:t>，截止目前体系运行期间，</w:t>
            </w:r>
            <w:r>
              <w:rPr>
                <w:rFonts w:hint="eastAsia" w:ascii="宋体" w:hAnsi="宋体" w:eastAsia="宋体" w:cs="宋体"/>
                <w:b w:val="0"/>
                <w:bCs/>
                <w:sz w:val="24"/>
                <w:szCs w:val="24"/>
              </w:rPr>
              <w:t>目标已完成，巡检合格率</w:t>
            </w:r>
            <w:r>
              <w:rPr>
                <w:rFonts w:hint="eastAsia" w:ascii="宋体" w:hAnsi="宋体" w:cs="宋体"/>
                <w:b w:val="0"/>
                <w:bCs/>
                <w:sz w:val="24"/>
                <w:szCs w:val="24"/>
                <w:lang w:eastAsia="zh-CN"/>
              </w:rPr>
              <w:t>完成</w:t>
            </w:r>
            <w:r>
              <w:rPr>
                <w:rFonts w:hint="eastAsia" w:ascii="宋体" w:hAnsi="宋体" w:cs="宋体"/>
                <w:b w:val="0"/>
                <w:bCs/>
                <w:sz w:val="24"/>
                <w:szCs w:val="24"/>
                <w:lang w:val="en-US" w:eastAsia="zh-CN"/>
              </w:rPr>
              <w:t>98%，</w:t>
            </w:r>
            <w:r>
              <w:rPr>
                <w:rFonts w:hint="eastAsia" w:ascii="宋体" w:hAnsi="宋体" w:eastAsia="宋体" w:cs="宋体"/>
                <w:b w:val="0"/>
                <w:bCs/>
                <w:sz w:val="24"/>
                <w:szCs w:val="24"/>
              </w:rPr>
              <w:t>生产计划完成率</w:t>
            </w:r>
            <w:r>
              <w:rPr>
                <w:rFonts w:hint="eastAsia" w:ascii="宋体" w:hAnsi="宋体" w:eastAsia="宋体" w:cs="宋体"/>
                <w:b w:val="0"/>
                <w:bCs/>
                <w:sz w:val="24"/>
                <w:szCs w:val="24"/>
                <w:highlight w:val="none"/>
              </w:rPr>
              <w:t>为</w:t>
            </w:r>
            <w:r>
              <w:rPr>
                <w:rFonts w:hint="eastAsia" w:ascii="宋体" w:hAnsi="宋体" w:eastAsia="宋体" w:cs="宋体"/>
                <w:b w:val="0"/>
                <w:bCs/>
                <w:sz w:val="24"/>
                <w:szCs w:val="24"/>
                <w:highlight w:val="none"/>
                <w:lang w:val="en-US" w:eastAsia="zh-CN"/>
              </w:rPr>
              <w:t>10</w:t>
            </w:r>
            <w:r>
              <w:rPr>
                <w:rFonts w:hint="eastAsia" w:ascii="宋体" w:hAnsi="宋体" w:cs="宋体"/>
                <w:b w:val="0"/>
                <w:bCs/>
                <w:sz w:val="24"/>
                <w:szCs w:val="24"/>
                <w:highlight w:val="none"/>
                <w:lang w:val="en-US" w:eastAsia="zh-CN"/>
              </w:rPr>
              <w:t>0</w:t>
            </w:r>
            <w:r>
              <w:rPr>
                <w:rFonts w:hint="eastAsia" w:ascii="宋体" w:hAnsi="宋体" w:eastAsia="宋体" w:cs="宋体"/>
                <w:b w:val="0"/>
                <w:bCs/>
                <w:sz w:val="24"/>
                <w:szCs w:val="24"/>
                <w:highlight w:val="none"/>
              </w:rPr>
              <w:t>%，</w:t>
            </w:r>
            <w:r>
              <w:rPr>
                <w:rFonts w:hint="eastAsia" w:ascii="宋体" w:hAnsi="宋体" w:eastAsia="宋体" w:cs="宋体"/>
                <w:b w:val="0"/>
                <w:bCs/>
                <w:sz w:val="24"/>
                <w:szCs w:val="24"/>
              </w:rPr>
              <w:t>检测设备周检合格率为100%</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设备完好率为100%</w:t>
            </w:r>
            <w:r>
              <w:rPr>
                <w:rFonts w:hint="eastAsia" w:ascii="宋体" w:hAnsi="宋体" w:eastAsia="宋体" w:cs="宋体"/>
                <w:b w:val="0"/>
                <w:bCs/>
                <w:sz w:val="24"/>
                <w:szCs w:val="24"/>
                <w:lang w:eastAsia="zh-CN"/>
              </w:rPr>
              <w:t>等。</w:t>
            </w:r>
          </w:p>
          <w:p>
            <w:pPr>
              <w:rPr>
                <w:rFonts w:hint="eastAsia" w:ascii="宋体" w:hAnsi="宋体" w:eastAsia="宋体" w:cs="宋体"/>
                <w:kern w:val="2"/>
                <w:sz w:val="24"/>
                <w:szCs w:val="24"/>
                <w:lang w:val="en-US" w:eastAsia="zh-CN" w:bidi="ar-SA"/>
              </w:rPr>
            </w:pPr>
            <w:r>
              <w:rPr>
                <w:rFonts w:hint="eastAsia" w:ascii="宋体" w:hAnsi="宋体" w:eastAsia="宋体" w:cs="宋体"/>
                <w:b w:val="0"/>
                <w:bCs/>
                <w:sz w:val="24"/>
                <w:szCs w:val="24"/>
              </w:rPr>
              <w:t>符合策划的要求。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b w:val="0"/>
                <w:bCs/>
                <w:sz w:val="24"/>
                <w:szCs w:val="24"/>
                <w:lang w:val="en-US" w:eastAsia="zh-CN"/>
              </w:rPr>
              <w:t>基础设施</w:t>
            </w:r>
          </w:p>
        </w:tc>
        <w:tc>
          <w:tcPr>
            <w:tcW w:w="960"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b w:val="0"/>
                <w:bCs/>
                <w:sz w:val="24"/>
                <w:szCs w:val="24"/>
                <w:lang w:val="en-US" w:eastAsia="zh-CN"/>
              </w:rPr>
              <w:t>7.1.3</w:t>
            </w:r>
          </w:p>
        </w:tc>
        <w:tc>
          <w:tcPr>
            <w:tcW w:w="10004" w:type="dxa"/>
            <w:vAlign w:val="center"/>
          </w:tcPr>
          <w:p>
            <w:pPr>
              <w:adjustRightInd w:val="0"/>
              <w:snapToGrid w:val="0"/>
              <w:spacing w:line="360" w:lineRule="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 xml:space="preserve">查到“设备台账”，公司配备了相应的车间厂房、生产设备、通信设备、办公设备等，能够满足产品生产的需求。公司对厂房、设施、设备等进行日常的维护保养,发现问题及时解决。 </w:t>
            </w:r>
          </w:p>
          <w:p>
            <w:pPr>
              <w:adjustRightInd w:val="0"/>
              <w:snapToGrid w:val="0"/>
              <w:spacing w:line="360" w:lineRule="auto"/>
              <w:rPr>
                <w:rFonts w:hint="eastAsia" w:ascii="宋体" w:hAnsi="宋体" w:eastAsia="宋体" w:cs="宋体"/>
                <w:b w:val="0"/>
                <w:bCs/>
                <w:sz w:val="24"/>
                <w:szCs w:val="24"/>
                <w:highlight w:val="none"/>
              </w:rPr>
            </w:pPr>
            <w:r>
              <w:rPr>
                <w:rFonts w:hint="eastAsia" w:ascii="宋体" w:hAnsi="宋体" w:eastAsia="宋体" w:cs="宋体"/>
                <w:b w:val="0"/>
                <w:bCs/>
                <w:color w:val="000000"/>
                <w:sz w:val="24"/>
                <w:szCs w:val="24"/>
              </w:rPr>
              <w:t>公司配备的</w:t>
            </w:r>
            <w:r>
              <w:rPr>
                <w:rFonts w:hint="eastAsia" w:ascii="宋体" w:hAnsi="宋体" w:eastAsia="宋体" w:cs="宋体"/>
                <w:b w:val="0"/>
                <w:bCs/>
                <w:sz w:val="24"/>
                <w:szCs w:val="24"/>
              </w:rPr>
              <w:t>生产设备</w:t>
            </w:r>
            <w:r>
              <w:rPr>
                <w:rFonts w:hint="eastAsia" w:ascii="宋体" w:hAnsi="宋体" w:eastAsia="宋体" w:cs="宋体"/>
                <w:b w:val="0"/>
                <w:bCs/>
                <w:color w:val="000000"/>
                <w:sz w:val="24"/>
                <w:szCs w:val="24"/>
              </w:rPr>
              <w:t>主要有：</w:t>
            </w:r>
            <w:r>
              <w:rPr>
                <w:rFonts w:hint="eastAsia" w:ascii="宋体" w:hAnsi="宋体" w:eastAsia="宋体" w:cs="宋体"/>
                <w:b w:val="0"/>
                <w:bCs/>
                <w:sz w:val="24"/>
                <w:szCs w:val="24"/>
                <w:highlight w:val="none"/>
              </w:rPr>
              <w:t>离心机、</w:t>
            </w:r>
            <w:r>
              <w:rPr>
                <w:rFonts w:hint="eastAsia" w:ascii="宋体" w:hAnsi="宋体" w:cs="宋体"/>
                <w:b w:val="0"/>
                <w:bCs/>
                <w:sz w:val="24"/>
                <w:szCs w:val="24"/>
                <w:highlight w:val="none"/>
                <w:lang w:eastAsia="zh-CN"/>
              </w:rPr>
              <w:t>悬滚机、</w:t>
            </w:r>
            <w:r>
              <w:rPr>
                <w:rFonts w:hint="eastAsia" w:ascii="宋体" w:hAnsi="宋体" w:eastAsia="宋体" w:cs="宋体"/>
                <w:b w:val="0"/>
                <w:bCs/>
                <w:sz w:val="24"/>
                <w:szCs w:val="24"/>
                <w:highlight w:val="none"/>
              </w:rPr>
              <w:t>搅拌机、</w:t>
            </w:r>
            <w:r>
              <w:rPr>
                <w:rFonts w:hint="eastAsia" w:ascii="宋体" w:hAnsi="宋体" w:eastAsia="宋体" w:cs="宋体"/>
                <w:b w:val="0"/>
                <w:bCs/>
                <w:sz w:val="24"/>
                <w:szCs w:val="24"/>
                <w:highlight w:val="none"/>
                <w:lang w:eastAsia="zh-CN"/>
              </w:rPr>
              <w:t>辊</w:t>
            </w:r>
            <w:r>
              <w:rPr>
                <w:rFonts w:hint="eastAsia" w:ascii="宋体" w:hAnsi="宋体" w:eastAsia="宋体" w:cs="宋体"/>
                <w:b w:val="0"/>
                <w:bCs/>
                <w:sz w:val="24"/>
                <w:szCs w:val="24"/>
                <w:highlight w:val="none"/>
              </w:rPr>
              <w:t>焊机、钢筋切断机、装浆机、电动</w:t>
            </w:r>
            <w:r>
              <w:rPr>
                <w:rFonts w:hint="eastAsia" w:ascii="宋体" w:hAnsi="宋体" w:eastAsia="宋体" w:cs="宋体"/>
                <w:b w:val="0"/>
                <w:bCs/>
                <w:sz w:val="24"/>
                <w:szCs w:val="24"/>
                <w:highlight w:val="none"/>
                <w:lang w:eastAsia="zh-CN"/>
              </w:rPr>
              <w:t>单梁</w:t>
            </w:r>
            <w:r>
              <w:rPr>
                <w:rFonts w:hint="eastAsia" w:ascii="宋体" w:hAnsi="宋体" w:eastAsia="宋体" w:cs="宋体"/>
                <w:b w:val="0"/>
                <w:bCs/>
                <w:sz w:val="24"/>
                <w:szCs w:val="24"/>
                <w:highlight w:val="none"/>
              </w:rPr>
              <w:t>起重机、电杆钢模等，能够满足产品的生产需求。</w:t>
            </w:r>
          </w:p>
          <w:p>
            <w:pPr>
              <w:adjustRightInd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color w:val="000000"/>
                <w:sz w:val="24"/>
                <w:szCs w:val="24"/>
                <w:highlight w:val="none"/>
              </w:rPr>
              <w:t>公司配备的监视和测量设备主要有：</w:t>
            </w:r>
            <w:r>
              <w:rPr>
                <w:rFonts w:hint="eastAsia" w:ascii="宋体" w:hAnsi="宋体" w:cs="宋体"/>
                <w:b w:val="0"/>
                <w:bCs/>
                <w:color w:val="000000"/>
                <w:sz w:val="24"/>
                <w:szCs w:val="24"/>
                <w:highlight w:val="none"/>
                <w:lang w:eastAsia="zh-CN"/>
              </w:rPr>
              <w:t>钢卷尺、</w:t>
            </w:r>
            <w:r>
              <w:rPr>
                <w:rFonts w:hint="eastAsia" w:ascii="宋体" w:hAnsi="宋体" w:eastAsia="宋体" w:cs="宋体"/>
                <w:b w:val="0"/>
                <w:bCs/>
                <w:sz w:val="24"/>
                <w:szCs w:val="24"/>
                <w:highlight w:val="none"/>
              </w:rPr>
              <w:t>游标卡尺、</w:t>
            </w:r>
            <w:r>
              <w:rPr>
                <w:rFonts w:hint="eastAsia" w:ascii="宋体" w:hAnsi="宋体" w:cs="宋体"/>
                <w:b w:val="0"/>
                <w:bCs/>
                <w:sz w:val="24"/>
                <w:szCs w:val="24"/>
                <w:highlight w:val="none"/>
                <w:lang w:eastAsia="zh-CN"/>
              </w:rPr>
              <w:t>裂缝测宽仪</w:t>
            </w:r>
            <w:r>
              <w:rPr>
                <w:rFonts w:hint="eastAsia" w:ascii="宋体" w:hAnsi="宋体" w:eastAsia="宋体" w:cs="宋体"/>
                <w:b w:val="0"/>
                <w:bCs/>
                <w:sz w:val="24"/>
                <w:szCs w:val="24"/>
                <w:highlight w:val="none"/>
              </w:rPr>
              <w:t>、</w:t>
            </w:r>
            <w:r>
              <w:rPr>
                <w:rFonts w:hint="eastAsia" w:ascii="宋体" w:hAnsi="宋体" w:cs="宋体"/>
                <w:b w:val="0"/>
                <w:bCs/>
                <w:sz w:val="24"/>
                <w:szCs w:val="24"/>
                <w:highlight w:val="none"/>
                <w:lang w:eastAsia="zh-CN"/>
              </w:rPr>
              <w:t>液压式压力试验机</w:t>
            </w:r>
            <w:r>
              <w:rPr>
                <w:rFonts w:hint="eastAsia" w:ascii="宋体" w:hAnsi="宋体" w:eastAsia="宋体" w:cs="宋体"/>
                <w:b w:val="0"/>
                <w:bCs/>
                <w:sz w:val="24"/>
                <w:szCs w:val="24"/>
                <w:highlight w:val="none"/>
              </w:rPr>
              <w:t>等，能够满足产</w:t>
            </w:r>
            <w:r>
              <w:rPr>
                <w:rFonts w:hint="eastAsia" w:ascii="宋体" w:hAnsi="宋体" w:eastAsia="宋体" w:cs="宋体"/>
                <w:b w:val="0"/>
                <w:bCs/>
                <w:sz w:val="24"/>
                <w:szCs w:val="24"/>
              </w:rPr>
              <w:t>品生产过程中的监视和测量需求。</w:t>
            </w:r>
          </w:p>
          <w:p>
            <w:pPr>
              <w:adjustRightInd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color w:val="000000"/>
                <w:sz w:val="24"/>
                <w:szCs w:val="24"/>
              </w:rPr>
              <w:t>配备的特种设备有</w:t>
            </w:r>
            <w:r>
              <w:rPr>
                <w:rFonts w:hint="eastAsia" w:ascii="宋体" w:hAnsi="宋体" w:eastAsia="宋体" w:cs="宋体"/>
                <w:b w:val="0"/>
                <w:bCs/>
                <w:color w:val="000000"/>
                <w:sz w:val="24"/>
                <w:szCs w:val="24"/>
                <w:highlight w:val="none"/>
              </w:rPr>
              <w:t>：</w:t>
            </w:r>
            <w:r>
              <w:rPr>
                <w:rFonts w:hint="eastAsia" w:ascii="宋体" w:hAnsi="宋体" w:eastAsia="宋体" w:cs="宋体"/>
                <w:b w:val="0"/>
                <w:bCs/>
                <w:sz w:val="24"/>
                <w:szCs w:val="24"/>
                <w:highlight w:val="none"/>
              </w:rPr>
              <w:t>电动</w:t>
            </w:r>
            <w:r>
              <w:rPr>
                <w:rFonts w:hint="eastAsia" w:ascii="宋体" w:hAnsi="宋体" w:eastAsia="宋体" w:cs="宋体"/>
                <w:b w:val="0"/>
                <w:bCs/>
                <w:sz w:val="24"/>
                <w:szCs w:val="24"/>
                <w:highlight w:val="none"/>
                <w:lang w:eastAsia="zh-CN"/>
              </w:rPr>
              <w:t>单梁</w:t>
            </w:r>
            <w:r>
              <w:rPr>
                <w:rFonts w:hint="eastAsia" w:ascii="宋体" w:hAnsi="宋体" w:eastAsia="宋体" w:cs="宋体"/>
                <w:b w:val="0"/>
                <w:bCs/>
                <w:sz w:val="24"/>
                <w:szCs w:val="24"/>
                <w:highlight w:val="none"/>
              </w:rPr>
              <w:t>起重机，提供了</w:t>
            </w:r>
            <w:r>
              <w:rPr>
                <w:rFonts w:hint="eastAsia" w:ascii="宋体" w:hAnsi="宋体" w:eastAsia="宋体" w:cs="宋体"/>
                <w:b w:val="0"/>
                <w:bCs/>
                <w:sz w:val="24"/>
                <w:szCs w:val="24"/>
              </w:rPr>
              <w:t>定期检验报告，在有效期内，详见复印件。</w:t>
            </w:r>
          </w:p>
          <w:p>
            <w:pPr>
              <w:rPr>
                <w:rFonts w:hint="eastAsia" w:ascii="宋体" w:hAnsi="宋体" w:eastAsia="宋体" w:cs="宋体"/>
                <w:b w:val="0"/>
                <w:bCs/>
                <w:sz w:val="24"/>
                <w:szCs w:val="24"/>
              </w:rPr>
            </w:pPr>
            <w:r>
              <w:rPr>
                <w:rFonts w:hint="eastAsia" w:ascii="宋体" w:hAnsi="宋体" w:eastAsia="宋体" w:cs="宋体"/>
                <w:b w:val="0"/>
                <w:bCs/>
                <w:sz w:val="24"/>
                <w:szCs w:val="24"/>
                <w:lang w:eastAsia="zh-CN"/>
              </w:rPr>
              <w:t>提供《</w:t>
            </w:r>
            <w:r>
              <w:rPr>
                <w:rFonts w:hint="eastAsia" w:ascii="宋体" w:hAnsi="宋体" w:eastAsia="宋体" w:cs="宋体"/>
                <w:b w:val="0"/>
                <w:bCs/>
                <w:sz w:val="24"/>
                <w:szCs w:val="24"/>
              </w:rPr>
              <w:t>20</w:t>
            </w:r>
            <w:r>
              <w:rPr>
                <w:rFonts w:hint="eastAsia" w:ascii="宋体" w:hAnsi="宋体" w:cs="宋体"/>
                <w:b w:val="0"/>
                <w:bCs/>
                <w:sz w:val="24"/>
                <w:szCs w:val="24"/>
                <w:lang w:val="en-US" w:eastAsia="zh-CN"/>
              </w:rPr>
              <w:t>22</w:t>
            </w:r>
            <w:r>
              <w:rPr>
                <w:rFonts w:hint="eastAsia" w:ascii="宋体" w:hAnsi="宋体" w:eastAsia="宋体" w:cs="宋体"/>
                <w:b w:val="0"/>
                <w:bCs/>
                <w:sz w:val="24"/>
                <w:szCs w:val="24"/>
              </w:rPr>
              <w:t>年设备维修保养计划</w:t>
            </w:r>
            <w:r>
              <w:rPr>
                <w:rFonts w:hint="eastAsia" w:ascii="宋体" w:hAnsi="宋体" w:eastAsia="宋体" w:cs="宋体"/>
                <w:b w:val="0"/>
                <w:bCs/>
                <w:sz w:val="24"/>
                <w:szCs w:val="24"/>
                <w:lang w:eastAsia="zh-CN"/>
              </w:rPr>
              <w:t>》</w:t>
            </w:r>
          </w:p>
          <w:p>
            <w:pPr>
              <w:rPr>
                <w:rFonts w:hint="eastAsia" w:ascii="宋体" w:hAnsi="宋体" w:eastAsia="宋体" w:cs="宋体"/>
                <w:b w:val="0"/>
                <w:bCs/>
                <w:sz w:val="24"/>
                <w:szCs w:val="24"/>
              </w:rPr>
            </w:pPr>
            <w:r>
              <w:rPr>
                <w:rFonts w:hint="eastAsia" w:ascii="宋体" w:hAnsi="宋体" w:eastAsia="宋体" w:cs="宋体"/>
                <w:b w:val="0"/>
                <w:bCs/>
                <w:sz w:val="24"/>
                <w:szCs w:val="24"/>
              </w:rPr>
              <w:t>编制:</w:t>
            </w:r>
            <w:r>
              <w:rPr>
                <w:rFonts w:hint="eastAsia" w:ascii="宋体" w:hAnsi="宋体" w:cs="宋体"/>
                <w:b w:val="0"/>
                <w:bCs/>
                <w:sz w:val="24"/>
                <w:szCs w:val="24"/>
                <w:lang w:val="en-US" w:eastAsia="zh-CN"/>
              </w:rPr>
              <w:t xml:space="preserve"> </w:t>
            </w:r>
            <w:r>
              <w:rPr>
                <w:rFonts w:hint="eastAsia" w:ascii="宋体" w:hAnsi="宋体" w:cs="宋体"/>
                <w:b w:val="0"/>
                <w:bCs/>
                <w:sz w:val="24"/>
                <w:szCs w:val="24"/>
                <w:lang w:eastAsia="zh-CN"/>
              </w:rPr>
              <w:t>柏敬宝</w:t>
            </w:r>
            <w:r>
              <w:rPr>
                <w:rFonts w:hint="eastAsia" w:ascii="宋体" w:hAnsi="宋体" w:eastAsia="宋体" w:cs="宋体"/>
                <w:b w:val="0"/>
                <w:bCs/>
                <w:sz w:val="24"/>
                <w:szCs w:val="24"/>
                <w:lang w:val="en-US" w:eastAsia="zh-CN"/>
              </w:rPr>
              <w:t xml:space="preserve"> </w:t>
            </w:r>
            <w:r>
              <w:rPr>
                <w:rFonts w:hint="eastAsia" w:ascii="宋体" w:hAnsi="宋体" w:cs="宋体"/>
                <w:b w:val="0"/>
                <w:bCs/>
                <w:sz w:val="24"/>
                <w:szCs w:val="24"/>
                <w:lang w:val="en-US" w:eastAsia="zh-CN"/>
              </w:rPr>
              <w:t xml:space="preserve">  </w:t>
            </w:r>
            <w:r>
              <w:rPr>
                <w:rFonts w:hint="eastAsia" w:ascii="宋体" w:hAnsi="宋体" w:eastAsia="宋体" w:cs="宋体"/>
                <w:b w:val="0"/>
                <w:bCs/>
                <w:sz w:val="24"/>
                <w:szCs w:val="24"/>
              </w:rPr>
              <w:t>批准:</w:t>
            </w:r>
            <w:r>
              <w:rPr>
                <w:rFonts w:hint="eastAsia" w:ascii="宋体" w:hAnsi="宋体" w:cs="宋体"/>
                <w:b w:val="0"/>
                <w:bCs/>
                <w:sz w:val="24"/>
                <w:szCs w:val="24"/>
                <w:lang w:val="en-US" w:eastAsia="zh-CN"/>
              </w:rPr>
              <w:t>张国强</w:t>
            </w:r>
            <w:r>
              <w:rPr>
                <w:rFonts w:hint="eastAsia" w:ascii="宋体" w:hAnsi="宋体" w:eastAsia="宋体" w:cs="宋体"/>
                <w:b w:val="0"/>
                <w:bCs/>
                <w:sz w:val="24"/>
                <w:szCs w:val="24"/>
                <w:lang w:val="en-US" w:eastAsia="zh-CN"/>
              </w:rPr>
              <w:t xml:space="preserve"> </w:t>
            </w:r>
            <w:r>
              <w:rPr>
                <w:rFonts w:hint="eastAsia" w:ascii="宋体" w:hAnsi="宋体" w:cs="宋体"/>
                <w:b w:val="0"/>
                <w:bCs/>
                <w:sz w:val="24"/>
                <w:szCs w:val="24"/>
                <w:lang w:val="en-US" w:eastAsia="zh-CN"/>
              </w:rPr>
              <w:t xml:space="preserve">  2022</w:t>
            </w:r>
            <w:r>
              <w:rPr>
                <w:rFonts w:hint="eastAsia" w:ascii="宋体" w:hAnsi="宋体" w:eastAsia="宋体" w:cs="宋体"/>
                <w:b w:val="0"/>
                <w:bCs/>
                <w:sz w:val="24"/>
                <w:szCs w:val="24"/>
              </w:rPr>
              <w:t>年</w:t>
            </w:r>
            <w:r>
              <w:rPr>
                <w:rFonts w:hint="eastAsia" w:ascii="宋体" w:hAnsi="宋体" w:cs="宋体"/>
                <w:b w:val="0"/>
                <w:bCs/>
                <w:sz w:val="24"/>
                <w:szCs w:val="24"/>
                <w:lang w:val="en-US" w:eastAsia="zh-CN"/>
              </w:rPr>
              <w:t>1</w:t>
            </w:r>
            <w:r>
              <w:rPr>
                <w:rFonts w:hint="eastAsia" w:ascii="宋体" w:hAnsi="宋体" w:eastAsia="宋体" w:cs="宋体"/>
                <w:b w:val="0"/>
                <w:bCs/>
                <w:sz w:val="24"/>
                <w:szCs w:val="24"/>
              </w:rPr>
              <w:t>月</w:t>
            </w:r>
            <w:r>
              <w:rPr>
                <w:rFonts w:hint="eastAsia" w:ascii="宋体" w:hAnsi="宋体" w:cs="宋体"/>
                <w:b w:val="0"/>
                <w:bCs/>
                <w:sz w:val="24"/>
                <w:szCs w:val="24"/>
                <w:lang w:val="en-US" w:eastAsia="zh-CN"/>
              </w:rPr>
              <w:t>7</w:t>
            </w:r>
            <w:r>
              <w:rPr>
                <w:rFonts w:hint="eastAsia" w:ascii="宋体" w:hAnsi="宋体" w:eastAsia="宋体" w:cs="宋体"/>
                <w:b w:val="0"/>
                <w:bCs/>
                <w:sz w:val="24"/>
                <w:szCs w:val="24"/>
              </w:rPr>
              <w:t>日</w:t>
            </w:r>
          </w:p>
          <w:p>
            <w:pPr>
              <w:pStyle w:val="2"/>
              <w:rPr>
                <w:rFonts w:hint="eastAsia"/>
              </w:rPr>
            </w:pPr>
          </w:p>
          <w:p>
            <w:pPr>
              <w:adjustRightInd w:val="0"/>
              <w:snapToGrid w:val="0"/>
              <w:spacing w:line="360" w:lineRule="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查 “</w:t>
            </w:r>
            <w:r>
              <w:rPr>
                <w:rFonts w:hint="eastAsia" w:ascii="宋体" w:hAnsi="宋体" w:eastAsia="宋体" w:cs="宋体"/>
                <w:b w:val="0"/>
                <w:bCs/>
                <w:sz w:val="24"/>
                <w:szCs w:val="24"/>
              </w:rPr>
              <w:t>设备维保记录</w:t>
            </w:r>
            <w:r>
              <w:rPr>
                <w:rFonts w:hint="eastAsia" w:ascii="宋体" w:hAnsi="宋体" w:eastAsia="宋体" w:cs="宋体"/>
                <w:b w:val="0"/>
                <w:bCs/>
                <w:color w:val="000000"/>
                <w:sz w:val="24"/>
                <w:szCs w:val="24"/>
              </w:rPr>
              <w:t>”，抽3份：</w:t>
            </w:r>
          </w:p>
          <w:p>
            <w:pPr>
              <w:pStyle w:val="2"/>
              <w:rPr>
                <w:rFonts w:hint="eastAsia" w:ascii="宋体" w:hAnsi="宋体" w:eastAsia="宋体" w:cs="宋体"/>
                <w:bCs/>
                <w:color w:val="000000"/>
                <w:spacing w:val="0"/>
                <w:kern w:val="2"/>
                <w:sz w:val="24"/>
                <w:szCs w:val="24"/>
                <w:lang w:val="en-US" w:eastAsia="zh-CN" w:bidi="ar-SA"/>
              </w:rPr>
            </w:pPr>
            <w:r>
              <w:rPr>
                <w:rFonts w:hint="eastAsia" w:ascii="宋体" w:hAnsi="宋体" w:eastAsia="宋体" w:cs="宋体"/>
                <w:bCs/>
                <w:color w:val="000000"/>
                <w:spacing w:val="0"/>
                <w:kern w:val="2"/>
                <w:sz w:val="24"/>
                <w:szCs w:val="24"/>
                <w:lang w:val="en-US" w:eastAsia="zh-CN" w:bidi="ar-SA"/>
              </w:rPr>
              <w:t xml:space="preserve">设备名称：搅拌机     </w:t>
            </w:r>
          </w:p>
          <w:p>
            <w:pPr>
              <w:pStyle w:val="2"/>
              <w:rPr>
                <w:rFonts w:hint="default" w:ascii="宋体" w:hAnsi="宋体" w:eastAsia="宋体" w:cs="宋体"/>
                <w:bCs/>
                <w:color w:val="000000"/>
                <w:spacing w:val="0"/>
                <w:kern w:val="2"/>
                <w:sz w:val="24"/>
                <w:szCs w:val="24"/>
                <w:lang w:val="en-US" w:eastAsia="zh-CN" w:bidi="ar-SA"/>
              </w:rPr>
            </w:pPr>
            <w:r>
              <w:rPr>
                <w:rFonts w:hint="eastAsia" w:ascii="宋体" w:hAnsi="宋体" w:eastAsia="宋体" w:cs="宋体"/>
                <w:bCs/>
                <w:color w:val="000000"/>
                <w:spacing w:val="0"/>
                <w:kern w:val="2"/>
                <w:sz w:val="24"/>
                <w:szCs w:val="24"/>
                <w:lang w:val="en-US" w:eastAsia="zh-CN" w:bidi="ar-SA"/>
              </w:rPr>
              <w:t>维修项目：维修电机</w:t>
            </w:r>
          </w:p>
          <w:p>
            <w:pPr>
              <w:pStyle w:val="2"/>
              <w:rPr>
                <w:rFonts w:hint="eastAsia" w:ascii="宋体" w:hAnsi="宋体" w:eastAsia="宋体" w:cs="宋体"/>
                <w:bCs/>
                <w:color w:val="000000"/>
                <w:spacing w:val="0"/>
                <w:kern w:val="2"/>
                <w:sz w:val="24"/>
                <w:szCs w:val="24"/>
                <w:lang w:val="en-US" w:eastAsia="zh-CN" w:bidi="ar-SA"/>
              </w:rPr>
            </w:pPr>
            <w:r>
              <w:rPr>
                <w:rFonts w:hint="eastAsia" w:ascii="宋体" w:hAnsi="宋体" w:eastAsia="宋体" w:cs="宋体"/>
                <w:bCs/>
                <w:color w:val="000000"/>
                <w:spacing w:val="0"/>
                <w:kern w:val="2"/>
                <w:sz w:val="24"/>
                <w:szCs w:val="24"/>
                <w:lang w:val="en-US" w:eastAsia="zh-CN" w:bidi="ar-SA"/>
              </w:rPr>
              <w:t>维 修 人：</w:t>
            </w:r>
            <w:r>
              <w:rPr>
                <w:rFonts w:hint="eastAsia" w:ascii="宋体" w:hAnsi="宋体" w:cs="宋体"/>
                <w:b w:val="0"/>
                <w:bCs/>
                <w:color w:val="000000"/>
                <w:sz w:val="24"/>
                <w:szCs w:val="24"/>
                <w:lang w:val="en-US" w:eastAsia="zh-CN"/>
              </w:rPr>
              <w:t>许杰</w:t>
            </w:r>
            <w:r>
              <w:rPr>
                <w:rFonts w:hint="eastAsia" w:ascii="宋体" w:hAnsi="宋体" w:eastAsia="宋体" w:cs="宋体"/>
                <w:bCs/>
                <w:color w:val="000000"/>
                <w:spacing w:val="0"/>
                <w:kern w:val="2"/>
                <w:sz w:val="24"/>
                <w:szCs w:val="24"/>
                <w:lang w:val="en-US" w:eastAsia="zh-CN" w:bidi="ar-SA"/>
              </w:rPr>
              <w:t xml:space="preserve">      维修时间：2021.5.1</w:t>
            </w:r>
            <w:r>
              <w:rPr>
                <w:rFonts w:hint="eastAsia" w:ascii="宋体" w:hAnsi="宋体" w:cs="宋体"/>
                <w:bCs/>
                <w:color w:val="000000"/>
                <w:spacing w:val="0"/>
                <w:kern w:val="2"/>
                <w:sz w:val="24"/>
                <w:szCs w:val="24"/>
                <w:lang w:val="en-US" w:eastAsia="zh-CN" w:bidi="ar-SA"/>
              </w:rPr>
              <w:t>8</w:t>
            </w:r>
          </w:p>
          <w:p>
            <w:pPr>
              <w:pStyle w:val="2"/>
              <w:rPr>
                <w:rFonts w:hint="eastAsia" w:ascii="宋体" w:hAnsi="宋体" w:cs="宋体"/>
                <w:bCs/>
                <w:color w:val="000000"/>
                <w:spacing w:val="0"/>
                <w:kern w:val="2"/>
                <w:sz w:val="24"/>
                <w:szCs w:val="24"/>
                <w:lang w:val="en-US" w:eastAsia="zh-CN" w:bidi="ar-SA"/>
              </w:rPr>
            </w:pPr>
            <w:r>
              <w:rPr>
                <w:rFonts w:hint="eastAsia" w:ascii="宋体" w:hAnsi="宋体" w:eastAsia="宋体" w:cs="宋体"/>
                <w:bCs/>
                <w:color w:val="000000"/>
                <w:spacing w:val="0"/>
                <w:kern w:val="2"/>
                <w:sz w:val="24"/>
                <w:szCs w:val="24"/>
                <w:lang w:val="en-US" w:eastAsia="zh-CN" w:bidi="ar-SA"/>
              </w:rPr>
              <w:t>验收记录：可以正常使用。验收人：</w:t>
            </w:r>
            <w:r>
              <w:rPr>
                <w:rFonts w:hint="eastAsia" w:ascii="宋体" w:hAnsi="宋体" w:cs="宋体"/>
                <w:bCs/>
                <w:color w:val="000000"/>
                <w:spacing w:val="0"/>
                <w:kern w:val="2"/>
                <w:sz w:val="24"/>
                <w:szCs w:val="24"/>
                <w:lang w:val="en-US" w:eastAsia="zh-CN" w:bidi="ar-SA"/>
              </w:rPr>
              <w:t>李红霞</w:t>
            </w:r>
            <w:r>
              <w:rPr>
                <w:rFonts w:hint="eastAsia" w:ascii="宋体" w:hAnsi="宋体" w:eastAsia="宋体" w:cs="宋体"/>
                <w:bCs/>
                <w:color w:val="000000"/>
                <w:spacing w:val="0"/>
                <w:kern w:val="2"/>
                <w:sz w:val="24"/>
                <w:szCs w:val="24"/>
                <w:lang w:val="en-US" w:eastAsia="zh-CN" w:bidi="ar-SA"/>
              </w:rPr>
              <w:t>2021.5.1</w:t>
            </w:r>
            <w:r>
              <w:rPr>
                <w:rFonts w:hint="eastAsia" w:ascii="宋体" w:hAnsi="宋体" w:cs="宋体"/>
                <w:bCs/>
                <w:color w:val="000000"/>
                <w:spacing w:val="0"/>
                <w:kern w:val="2"/>
                <w:sz w:val="24"/>
                <w:szCs w:val="24"/>
                <w:lang w:val="en-US" w:eastAsia="zh-CN" w:bidi="ar-SA"/>
              </w:rPr>
              <w:t>8</w:t>
            </w:r>
          </w:p>
          <w:p>
            <w:pPr>
              <w:pStyle w:val="2"/>
              <w:rPr>
                <w:rFonts w:hint="eastAsia" w:ascii="宋体" w:hAnsi="宋体" w:eastAsia="宋体" w:cs="宋体"/>
                <w:bCs/>
                <w:color w:val="000000"/>
                <w:spacing w:val="0"/>
                <w:kern w:val="2"/>
                <w:sz w:val="24"/>
                <w:szCs w:val="24"/>
                <w:highlight w:val="none"/>
                <w:lang w:val="en-US" w:eastAsia="zh-CN" w:bidi="ar-SA"/>
              </w:rPr>
            </w:pPr>
          </w:p>
          <w:p>
            <w:pPr>
              <w:pStyle w:val="2"/>
              <w:rPr>
                <w:rFonts w:hint="eastAsia" w:ascii="宋体" w:hAnsi="宋体" w:eastAsia="宋体" w:cs="宋体"/>
                <w:bCs/>
                <w:color w:val="000000"/>
                <w:spacing w:val="0"/>
                <w:kern w:val="2"/>
                <w:sz w:val="24"/>
                <w:szCs w:val="24"/>
                <w:highlight w:val="none"/>
                <w:lang w:val="en-US" w:eastAsia="zh-CN" w:bidi="ar-SA"/>
              </w:rPr>
            </w:pPr>
            <w:r>
              <w:rPr>
                <w:rFonts w:hint="eastAsia" w:ascii="宋体" w:hAnsi="宋体" w:eastAsia="宋体" w:cs="宋体"/>
                <w:bCs/>
                <w:color w:val="000000"/>
                <w:spacing w:val="0"/>
                <w:kern w:val="2"/>
                <w:sz w:val="24"/>
                <w:szCs w:val="24"/>
                <w:highlight w:val="none"/>
                <w:lang w:val="en-US" w:eastAsia="zh-CN" w:bidi="ar-SA"/>
              </w:rPr>
              <w:t>设备名称:</w:t>
            </w:r>
            <w:r>
              <w:rPr>
                <w:rFonts w:hint="eastAsia" w:ascii="宋体" w:hAnsi="宋体" w:cs="宋体"/>
                <w:b w:val="0"/>
                <w:bCs/>
                <w:sz w:val="24"/>
                <w:szCs w:val="24"/>
                <w:highlight w:val="none"/>
                <w:lang w:eastAsia="zh-CN"/>
              </w:rPr>
              <w:t>悬滚机</w:t>
            </w:r>
          </w:p>
          <w:p>
            <w:pPr>
              <w:pStyle w:val="2"/>
              <w:rPr>
                <w:rFonts w:hint="eastAsia" w:ascii="宋体" w:hAnsi="宋体" w:eastAsia="宋体" w:cs="宋体"/>
                <w:bCs/>
                <w:color w:val="000000"/>
                <w:spacing w:val="0"/>
                <w:kern w:val="2"/>
                <w:sz w:val="24"/>
                <w:szCs w:val="24"/>
                <w:highlight w:val="none"/>
                <w:lang w:val="en-US" w:eastAsia="zh-CN" w:bidi="ar-SA"/>
              </w:rPr>
            </w:pPr>
            <w:r>
              <w:rPr>
                <w:rFonts w:hint="eastAsia" w:ascii="宋体" w:hAnsi="宋体" w:eastAsia="宋体" w:cs="宋体"/>
                <w:bCs/>
                <w:color w:val="000000"/>
                <w:spacing w:val="0"/>
                <w:kern w:val="2"/>
                <w:sz w:val="24"/>
                <w:szCs w:val="24"/>
                <w:highlight w:val="none"/>
                <w:lang w:val="en-US" w:eastAsia="zh-CN" w:bidi="ar-SA"/>
              </w:rPr>
              <w:t>维修项目：</w:t>
            </w:r>
            <w:r>
              <w:rPr>
                <w:rFonts w:hint="eastAsia" w:ascii="宋体" w:hAnsi="宋体" w:cs="宋体"/>
                <w:b w:val="0"/>
                <w:bCs/>
                <w:color w:val="000000"/>
                <w:sz w:val="24"/>
                <w:szCs w:val="24"/>
                <w:highlight w:val="none"/>
                <w:lang w:eastAsia="zh-CN"/>
              </w:rPr>
              <w:t>更换配件、检测电路、轴机修复</w:t>
            </w:r>
          </w:p>
          <w:p>
            <w:pPr>
              <w:adjustRightInd w:val="0"/>
              <w:snapToGrid w:val="0"/>
              <w:spacing w:line="360" w:lineRule="auto"/>
              <w:rPr>
                <w:rFonts w:hint="eastAsia" w:ascii="宋体" w:hAnsi="宋体" w:eastAsia="宋体" w:cs="宋体"/>
                <w:bCs/>
                <w:color w:val="000000"/>
                <w:spacing w:val="0"/>
                <w:kern w:val="2"/>
                <w:sz w:val="24"/>
                <w:szCs w:val="24"/>
                <w:highlight w:val="none"/>
                <w:lang w:val="en-US" w:eastAsia="zh-CN" w:bidi="ar-SA"/>
              </w:rPr>
            </w:pPr>
            <w:r>
              <w:rPr>
                <w:rFonts w:hint="eastAsia" w:ascii="宋体" w:hAnsi="宋体" w:eastAsia="宋体" w:cs="宋体"/>
                <w:bCs/>
                <w:color w:val="000000"/>
                <w:spacing w:val="0"/>
                <w:kern w:val="2"/>
                <w:sz w:val="24"/>
                <w:szCs w:val="24"/>
                <w:highlight w:val="none"/>
                <w:lang w:val="en-US" w:eastAsia="zh-CN" w:bidi="ar-SA"/>
              </w:rPr>
              <w:t>维修人：</w:t>
            </w:r>
            <w:r>
              <w:rPr>
                <w:rFonts w:hint="eastAsia" w:ascii="宋体" w:hAnsi="宋体" w:cs="宋体"/>
                <w:b w:val="0"/>
                <w:bCs/>
                <w:color w:val="000000"/>
                <w:sz w:val="24"/>
                <w:szCs w:val="24"/>
                <w:lang w:val="en-US" w:eastAsia="zh-CN"/>
              </w:rPr>
              <w:t>许杰</w:t>
            </w:r>
            <w:r>
              <w:rPr>
                <w:rFonts w:hint="eastAsia" w:ascii="宋体" w:hAnsi="宋体" w:eastAsia="宋体" w:cs="宋体"/>
                <w:bCs/>
                <w:color w:val="000000"/>
                <w:spacing w:val="0"/>
                <w:kern w:val="2"/>
                <w:sz w:val="24"/>
                <w:szCs w:val="24"/>
                <w:highlight w:val="none"/>
                <w:lang w:val="en-US" w:eastAsia="zh-CN" w:bidi="ar-SA"/>
              </w:rPr>
              <w:t xml:space="preserve">  维修时间：2021.</w:t>
            </w:r>
            <w:r>
              <w:rPr>
                <w:rFonts w:hint="eastAsia" w:ascii="宋体" w:hAnsi="宋体" w:cs="宋体"/>
                <w:bCs/>
                <w:color w:val="000000"/>
                <w:spacing w:val="0"/>
                <w:kern w:val="2"/>
                <w:sz w:val="24"/>
                <w:szCs w:val="24"/>
                <w:highlight w:val="none"/>
                <w:lang w:val="en-US" w:eastAsia="zh-CN" w:bidi="ar-SA"/>
              </w:rPr>
              <w:t>10</w:t>
            </w:r>
            <w:r>
              <w:rPr>
                <w:rFonts w:hint="eastAsia" w:ascii="宋体" w:hAnsi="宋体" w:eastAsia="宋体" w:cs="宋体"/>
                <w:bCs/>
                <w:color w:val="000000"/>
                <w:spacing w:val="0"/>
                <w:kern w:val="2"/>
                <w:sz w:val="24"/>
                <w:szCs w:val="24"/>
                <w:highlight w:val="none"/>
                <w:lang w:val="en-US" w:eastAsia="zh-CN" w:bidi="ar-SA"/>
              </w:rPr>
              <w:t>.</w:t>
            </w:r>
            <w:r>
              <w:rPr>
                <w:rFonts w:hint="eastAsia" w:ascii="宋体" w:hAnsi="宋体" w:cs="宋体"/>
                <w:bCs/>
                <w:color w:val="000000"/>
                <w:spacing w:val="0"/>
                <w:kern w:val="2"/>
                <w:sz w:val="24"/>
                <w:szCs w:val="24"/>
                <w:highlight w:val="none"/>
                <w:lang w:val="en-US" w:eastAsia="zh-CN" w:bidi="ar-SA"/>
              </w:rPr>
              <w:t>20</w:t>
            </w:r>
            <w:r>
              <w:rPr>
                <w:rFonts w:hint="eastAsia" w:ascii="宋体" w:hAnsi="宋体" w:eastAsia="宋体" w:cs="宋体"/>
                <w:bCs/>
                <w:color w:val="000000"/>
                <w:spacing w:val="0"/>
                <w:kern w:val="2"/>
                <w:sz w:val="24"/>
                <w:szCs w:val="24"/>
                <w:highlight w:val="none"/>
                <w:lang w:val="en-US" w:eastAsia="zh-CN" w:bidi="ar-SA"/>
              </w:rPr>
              <w:t xml:space="preserve"> </w:t>
            </w:r>
          </w:p>
          <w:p>
            <w:pPr>
              <w:adjustRightInd w:val="0"/>
              <w:snapToGrid w:val="0"/>
              <w:spacing w:line="360" w:lineRule="auto"/>
              <w:rPr>
                <w:rFonts w:hint="eastAsia" w:ascii="宋体" w:hAnsi="宋体" w:eastAsia="宋体" w:cs="宋体"/>
                <w:bCs/>
                <w:color w:val="000000"/>
                <w:spacing w:val="0"/>
                <w:kern w:val="2"/>
                <w:sz w:val="24"/>
                <w:szCs w:val="24"/>
                <w:lang w:val="en-US" w:eastAsia="zh-CN" w:bidi="ar-SA"/>
              </w:rPr>
            </w:pPr>
            <w:r>
              <w:rPr>
                <w:rFonts w:hint="eastAsia" w:ascii="宋体" w:hAnsi="宋体" w:eastAsia="宋体" w:cs="宋体"/>
                <w:bCs/>
                <w:color w:val="000000"/>
                <w:spacing w:val="0"/>
                <w:kern w:val="2"/>
                <w:sz w:val="24"/>
                <w:szCs w:val="24"/>
                <w:lang w:val="en-US" w:eastAsia="zh-CN" w:bidi="ar-SA"/>
              </w:rPr>
              <w:t>验收记录：可以正常使用</w:t>
            </w:r>
            <w:r>
              <w:rPr>
                <w:rFonts w:hint="eastAsia" w:ascii="宋体" w:hAnsi="宋体" w:cs="宋体"/>
                <w:bCs/>
                <w:color w:val="000000"/>
                <w:spacing w:val="0"/>
                <w:kern w:val="2"/>
                <w:sz w:val="24"/>
                <w:szCs w:val="24"/>
                <w:lang w:val="en-US" w:eastAsia="zh-CN" w:bidi="ar-SA"/>
              </w:rPr>
              <w:t>。</w:t>
            </w:r>
            <w:r>
              <w:rPr>
                <w:rFonts w:hint="eastAsia" w:ascii="宋体" w:hAnsi="宋体" w:eastAsia="宋体" w:cs="宋体"/>
                <w:bCs/>
                <w:color w:val="000000"/>
                <w:spacing w:val="0"/>
                <w:kern w:val="2"/>
                <w:sz w:val="24"/>
                <w:szCs w:val="24"/>
                <w:lang w:val="en-US" w:eastAsia="zh-CN" w:bidi="ar-SA"/>
              </w:rPr>
              <w:t>验收人：</w:t>
            </w:r>
            <w:r>
              <w:rPr>
                <w:rFonts w:hint="eastAsia" w:ascii="宋体" w:hAnsi="宋体" w:cs="宋体"/>
                <w:bCs/>
                <w:color w:val="000000"/>
                <w:spacing w:val="0"/>
                <w:kern w:val="2"/>
                <w:sz w:val="24"/>
                <w:szCs w:val="24"/>
                <w:lang w:val="en-US" w:eastAsia="zh-CN" w:bidi="ar-SA"/>
              </w:rPr>
              <w:t>李红霞</w:t>
            </w:r>
            <w:r>
              <w:rPr>
                <w:rFonts w:hint="eastAsia" w:ascii="宋体" w:hAnsi="宋体" w:eastAsia="宋体" w:cs="宋体"/>
                <w:bCs/>
                <w:color w:val="000000"/>
                <w:spacing w:val="0"/>
                <w:kern w:val="2"/>
                <w:sz w:val="24"/>
                <w:szCs w:val="24"/>
                <w:lang w:val="en-US" w:eastAsia="zh-CN" w:bidi="ar-SA"/>
              </w:rPr>
              <w:t>2021.</w:t>
            </w:r>
            <w:r>
              <w:rPr>
                <w:rFonts w:hint="eastAsia" w:ascii="宋体" w:hAnsi="宋体" w:cs="宋体"/>
                <w:bCs/>
                <w:color w:val="000000"/>
                <w:spacing w:val="0"/>
                <w:kern w:val="2"/>
                <w:sz w:val="24"/>
                <w:szCs w:val="24"/>
                <w:lang w:val="en-US" w:eastAsia="zh-CN" w:bidi="ar-SA"/>
              </w:rPr>
              <w:t>10</w:t>
            </w:r>
            <w:r>
              <w:rPr>
                <w:rFonts w:hint="eastAsia" w:ascii="宋体" w:hAnsi="宋体" w:eastAsia="宋体" w:cs="宋体"/>
                <w:bCs/>
                <w:color w:val="000000"/>
                <w:spacing w:val="0"/>
                <w:kern w:val="2"/>
                <w:sz w:val="24"/>
                <w:szCs w:val="24"/>
                <w:lang w:val="en-US" w:eastAsia="zh-CN" w:bidi="ar-SA"/>
              </w:rPr>
              <w:t>.</w:t>
            </w:r>
            <w:r>
              <w:rPr>
                <w:rFonts w:hint="eastAsia" w:ascii="宋体" w:hAnsi="宋体" w:cs="宋体"/>
                <w:bCs/>
                <w:color w:val="000000"/>
                <w:spacing w:val="0"/>
                <w:kern w:val="2"/>
                <w:sz w:val="24"/>
                <w:szCs w:val="24"/>
                <w:lang w:val="en-US" w:eastAsia="zh-CN" w:bidi="ar-SA"/>
              </w:rPr>
              <w:t>20</w:t>
            </w:r>
          </w:p>
          <w:p>
            <w:pPr>
              <w:pStyle w:val="2"/>
              <w:rPr>
                <w:rFonts w:hint="eastAsia"/>
                <w:lang w:val="en-US" w:eastAsia="zh-CN"/>
              </w:rPr>
            </w:pPr>
          </w:p>
          <w:p>
            <w:pPr>
              <w:adjustRightInd w:val="0"/>
              <w:snapToGrid w:val="0"/>
              <w:spacing w:line="360" w:lineRule="auto"/>
              <w:rPr>
                <w:rFonts w:hint="eastAsia" w:ascii="宋体" w:hAnsi="宋体" w:eastAsia="宋体" w:cs="宋体"/>
                <w:b w:val="0"/>
                <w:bCs/>
                <w:color w:val="000000"/>
                <w:sz w:val="24"/>
                <w:szCs w:val="24"/>
                <w:highlight w:val="red"/>
                <w:lang w:val="en-US" w:eastAsia="zh-CN"/>
              </w:rPr>
            </w:pPr>
            <w:r>
              <w:rPr>
                <w:rFonts w:hint="eastAsia" w:ascii="宋体" w:hAnsi="宋体" w:eastAsia="宋体" w:cs="宋体"/>
                <w:b w:val="0"/>
                <w:bCs/>
                <w:color w:val="000000"/>
                <w:sz w:val="24"/>
                <w:szCs w:val="24"/>
              </w:rPr>
              <w:t>设备名称：</w:t>
            </w:r>
            <w:r>
              <w:rPr>
                <w:rFonts w:hint="eastAsia" w:ascii="宋体" w:hAnsi="宋体" w:eastAsia="宋体" w:cs="宋体"/>
                <w:b w:val="0"/>
                <w:bCs/>
                <w:color w:val="000000"/>
                <w:sz w:val="24"/>
                <w:szCs w:val="24"/>
                <w:lang w:eastAsia="zh-CN"/>
              </w:rPr>
              <w:t>电动单梁</w:t>
            </w:r>
            <w:r>
              <w:rPr>
                <w:rFonts w:hint="eastAsia" w:ascii="宋体" w:hAnsi="宋体" w:eastAsia="宋体" w:cs="宋体"/>
                <w:b w:val="0"/>
                <w:bCs/>
                <w:sz w:val="24"/>
                <w:szCs w:val="24"/>
              </w:rPr>
              <w:t xml:space="preserve">起重机     </w:t>
            </w:r>
          </w:p>
          <w:p>
            <w:pPr>
              <w:adjustRightInd w:val="0"/>
              <w:snapToGrid w:val="0"/>
              <w:spacing w:line="360" w:lineRule="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保养项目：</w:t>
            </w:r>
            <w:r>
              <w:rPr>
                <w:rFonts w:hint="eastAsia" w:ascii="宋体" w:hAnsi="宋体" w:cs="宋体"/>
                <w:b w:val="0"/>
                <w:bCs/>
                <w:color w:val="000000"/>
                <w:sz w:val="24"/>
                <w:szCs w:val="24"/>
                <w:lang w:val="en-US" w:eastAsia="zh-CN"/>
              </w:rPr>
              <w:t>更换钢丝绳</w:t>
            </w:r>
            <w:r>
              <w:rPr>
                <w:rFonts w:hint="eastAsia" w:ascii="宋体" w:hAnsi="宋体" w:eastAsia="宋体" w:cs="宋体"/>
                <w:b w:val="0"/>
                <w:bCs/>
                <w:color w:val="000000"/>
                <w:sz w:val="24"/>
                <w:szCs w:val="24"/>
              </w:rPr>
              <w:t>。</w:t>
            </w:r>
          </w:p>
          <w:p>
            <w:pPr>
              <w:adjustRightInd w:val="0"/>
              <w:snapToGrid w:val="0"/>
              <w:spacing w:line="360" w:lineRule="auto"/>
              <w:rPr>
                <w:rFonts w:hint="default"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rPr>
              <w:t>保养人：</w:t>
            </w:r>
            <w:r>
              <w:rPr>
                <w:rFonts w:hint="eastAsia" w:ascii="宋体" w:hAnsi="宋体" w:cs="宋体"/>
                <w:b w:val="0"/>
                <w:bCs/>
                <w:color w:val="000000"/>
                <w:sz w:val="24"/>
                <w:szCs w:val="24"/>
                <w:lang w:val="en-US" w:eastAsia="zh-CN"/>
              </w:rPr>
              <w:t>许杰</w:t>
            </w:r>
            <w:r>
              <w:rPr>
                <w:rFonts w:hint="eastAsia" w:ascii="宋体" w:hAnsi="宋体" w:eastAsia="宋体" w:cs="宋体"/>
                <w:b w:val="0"/>
                <w:bCs/>
                <w:sz w:val="24"/>
                <w:szCs w:val="24"/>
              </w:rPr>
              <w:t xml:space="preserve">      </w:t>
            </w:r>
            <w:r>
              <w:rPr>
                <w:rFonts w:hint="eastAsia" w:ascii="宋体" w:hAnsi="宋体" w:eastAsia="宋体" w:cs="宋体"/>
                <w:b w:val="0"/>
                <w:bCs/>
                <w:color w:val="000000"/>
                <w:sz w:val="24"/>
                <w:szCs w:val="24"/>
              </w:rPr>
              <w:t>保养时间：20</w:t>
            </w:r>
            <w:r>
              <w:rPr>
                <w:rFonts w:hint="eastAsia" w:ascii="宋体" w:hAnsi="宋体" w:cs="宋体"/>
                <w:b w:val="0"/>
                <w:bCs/>
                <w:color w:val="000000"/>
                <w:sz w:val="24"/>
                <w:szCs w:val="24"/>
                <w:lang w:val="en-US" w:eastAsia="zh-CN"/>
              </w:rPr>
              <w:t>21</w:t>
            </w:r>
            <w:r>
              <w:rPr>
                <w:rFonts w:hint="eastAsia" w:ascii="宋体" w:hAnsi="宋体" w:eastAsia="宋体" w:cs="宋体"/>
                <w:b w:val="0"/>
                <w:bCs/>
                <w:color w:val="000000"/>
                <w:sz w:val="24"/>
                <w:szCs w:val="24"/>
              </w:rPr>
              <w:t>.</w:t>
            </w:r>
            <w:r>
              <w:rPr>
                <w:rFonts w:hint="eastAsia" w:ascii="宋体" w:hAnsi="宋体" w:cs="宋体"/>
                <w:b w:val="0"/>
                <w:bCs/>
                <w:color w:val="000000"/>
                <w:sz w:val="24"/>
                <w:szCs w:val="24"/>
                <w:lang w:val="en-US" w:eastAsia="zh-CN"/>
              </w:rPr>
              <w:t>11</w:t>
            </w:r>
            <w:r>
              <w:rPr>
                <w:rFonts w:hint="eastAsia" w:ascii="宋体" w:hAnsi="宋体" w:eastAsia="宋体" w:cs="宋体"/>
                <w:b w:val="0"/>
                <w:bCs/>
                <w:color w:val="000000"/>
                <w:sz w:val="24"/>
                <w:szCs w:val="24"/>
              </w:rPr>
              <w:t>.</w:t>
            </w:r>
            <w:r>
              <w:rPr>
                <w:rFonts w:hint="eastAsia" w:ascii="宋体" w:hAnsi="宋体" w:cs="宋体"/>
                <w:b w:val="0"/>
                <w:bCs/>
                <w:color w:val="000000"/>
                <w:sz w:val="24"/>
                <w:szCs w:val="24"/>
                <w:lang w:val="en-US" w:eastAsia="zh-CN"/>
              </w:rPr>
              <w:t>10</w:t>
            </w:r>
          </w:p>
          <w:p>
            <w:pPr>
              <w:adjustRightInd w:val="0"/>
              <w:snapToGrid w:val="0"/>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b w:val="0"/>
                <w:bCs/>
                <w:color w:val="000000"/>
                <w:sz w:val="24"/>
                <w:szCs w:val="24"/>
              </w:rPr>
              <w:t>车间现场看到生产、加工设备运转正常，有设备维保记录薄。公司设备的控制基本符合要求。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9" w:hRule="atLeast"/>
        </w:trPr>
        <w:tc>
          <w:tcPr>
            <w:tcW w:w="2160"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宋体" w:hAnsi="宋体" w:eastAsia="宋体" w:cs="宋体"/>
                <w:b w:val="0"/>
                <w:bCs/>
                <w:kern w:val="2"/>
                <w:sz w:val="24"/>
                <w:szCs w:val="24"/>
                <w:lang w:val="en-US" w:eastAsia="zh-CN" w:bidi="ar-SA"/>
              </w:rPr>
            </w:pPr>
            <w:r>
              <w:rPr>
                <w:rFonts w:hint="eastAsia" w:ascii="宋体" w:hAnsi="宋体" w:eastAsia="宋体" w:cs="宋体"/>
                <w:b w:val="0"/>
                <w:bCs/>
                <w:sz w:val="24"/>
                <w:szCs w:val="24"/>
                <w:lang w:val="en-US" w:eastAsia="zh-CN"/>
              </w:rPr>
              <w:t>过程运行环境</w:t>
            </w:r>
          </w:p>
        </w:tc>
        <w:tc>
          <w:tcPr>
            <w:tcW w:w="960"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宋体" w:hAnsi="宋体" w:eastAsia="宋体" w:cs="宋体"/>
                <w:b w:val="0"/>
                <w:bCs/>
                <w:kern w:val="2"/>
                <w:sz w:val="24"/>
                <w:szCs w:val="24"/>
                <w:lang w:val="en-US" w:eastAsia="zh-CN" w:bidi="ar-SA"/>
              </w:rPr>
            </w:pPr>
            <w:r>
              <w:rPr>
                <w:rFonts w:hint="eastAsia" w:ascii="宋体" w:hAnsi="宋体" w:eastAsia="宋体" w:cs="宋体"/>
                <w:b w:val="0"/>
                <w:bCs/>
                <w:sz w:val="24"/>
                <w:szCs w:val="24"/>
                <w:lang w:val="en-US" w:eastAsia="zh-CN"/>
              </w:rPr>
              <w:t>7.1.4</w:t>
            </w:r>
          </w:p>
        </w:tc>
        <w:tc>
          <w:tcPr>
            <w:tcW w:w="10004" w:type="dxa"/>
            <w:vAlign w:val="center"/>
          </w:tcPr>
          <w:p>
            <w:pPr>
              <w:rPr>
                <w:rFonts w:hint="eastAsia" w:ascii="宋体" w:hAnsi="宋体" w:eastAsia="宋体" w:cs="宋体"/>
                <w:b w:val="0"/>
                <w:bCs/>
                <w:sz w:val="24"/>
                <w:szCs w:val="24"/>
              </w:rPr>
            </w:pPr>
            <w:r>
              <w:rPr>
                <w:rFonts w:hint="eastAsia" w:ascii="宋体" w:hAnsi="宋体" w:eastAsia="宋体" w:cs="宋体"/>
                <w:b w:val="0"/>
                <w:bCs/>
                <w:sz w:val="24"/>
                <w:szCs w:val="24"/>
              </w:rPr>
              <w:t>现场查看：</w:t>
            </w:r>
          </w:p>
          <w:p>
            <w:pPr>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查生产区各车间布局合理，各类设施布置合理、实行定置管理，物资摆放整齐，照明、采光符合生产要求，生产现场有禁烟要求，消防设施配置基本齐全、有效。</w:t>
            </w:r>
          </w:p>
          <w:p>
            <w:pPr>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b w:val="0"/>
                <w:bCs/>
                <w:sz w:val="24"/>
                <w:szCs w:val="24"/>
              </w:rPr>
              <w:t>查办公区各场所地面整洁、墙壁干净能满足工作需要。</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b w:val="0"/>
                <w:bCs/>
                <w:sz w:val="24"/>
                <w:szCs w:val="24"/>
                <w:lang w:val="en-US" w:eastAsia="zh-CN"/>
              </w:rPr>
              <w:t>监视和测量资源</w:t>
            </w:r>
          </w:p>
        </w:tc>
        <w:tc>
          <w:tcPr>
            <w:tcW w:w="960"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b w:val="0"/>
                <w:bCs/>
                <w:sz w:val="24"/>
                <w:szCs w:val="24"/>
                <w:lang w:val="en-US" w:eastAsia="zh-CN"/>
              </w:rPr>
              <w:t>7.1.5</w:t>
            </w:r>
          </w:p>
        </w:tc>
        <w:tc>
          <w:tcPr>
            <w:tcW w:w="10004" w:type="dxa"/>
            <w:vAlign w:val="center"/>
          </w:tcPr>
          <w:p>
            <w:pPr>
              <w:rPr>
                <w:rFonts w:hint="eastAsia" w:ascii="宋体" w:hAnsi="宋体" w:eastAsia="宋体" w:cs="宋体"/>
                <w:b w:val="0"/>
                <w:bCs/>
                <w:sz w:val="24"/>
                <w:szCs w:val="24"/>
              </w:rPr>
            </w:pPr>
            <w:r>
              <w:rPr>
                <w:rFonts w:hint="eastAsia" w:ascii="宋体" w:hAnsi="宋体" w:eastAsia="宋体" w:cs="宋体"/>
                <w:b w:val="0"/>
                <w:bCs/>
                <w:sz w:val="24"/>
                <w:szCs w:val="24"/>
              </w:rPr>
              <w:t>查监视和测量设备，主要有</w:t>
            </w:r>
            <w:r>
              <w:rPr>
                <w:rFonts w:hint="eastAsia" w:ascii="宋体" w:hAnsi="宋体" w:cs="宋体"/>
                <w:b w:val="0"/>
                <w:bCs/>
                <w:sz w:val="24"/>
                <w:szCs w:val="24"/>
                <w:lang w:eastAsia="zh-CN"/>
              </w:rPr>
              <w:t>钢卷尺、</w:t>
            </w:r>
            <w:r>
              <w:rPr>
                <w:rFonts w:hint="eastAsia" w:ascii="宋体" w:hAnsi="宋体" w:eastAsia="宋体" w:cs="宋体"/>
                <w:b w:val="0"/>
                <w:bCs/>
                <w:sz w:val="24"/>
                <w:szCs w:val="24"/>
                <w:highlight w:val="none"/>
              </w:rPr>
              <w:t>游标卡尺、</w:t>
            </w:r>
            <w:r>
              <w:rPr>
                <w:rFonts w:hint="eastAsia" w:ascii="宋体" w:hAnsi="宋体" w:cs="宋体"/>
                <w:b w:val="0"/>
                <w:bCs/>
                <w:sz w:val="24"/>
                <w:szCs w:val="24"/>
                <w:highlight w:val="none"/>
                <w:lang w:eastAsia="zh-CN"/>
              </w:rPr>
              <w:t>裂缝测宽仪</w:t>
            </w:r>
            <w:r>
              <w:rPr>
                <w:rFonts w:hint="eastAsia" w:ascii="宋体" w:hAnsi="宋体" w:eastAsia="宋体" w:cs="宋体"/>
                <w:b w:val="0"/>
                <w:bCs/>
                <w:sz w:val="24"/>
                <w:szCs w:val="24"/>
                <w:highlight w:val="none"/>
              </w:rPr>
              <w:t>、</w:t>
            </w:r>
            <w:r>
              <w:rPr>
                <w:rFonts w:hint="eastAsia" w:ascii="宋体" w:hAnsi="宋体" w:cs="宋体"/>
                <w:b w:val="0"/>
                <w:bCs/>
                <w:sz w:val="24"/>
                <w:szCs w:val="24"/>
                <w:highlight w:val="none"/>
                <w:lang w:eastAsia="zh-CN"/>
              </w:rPr>
              <w:t>液压式压力试验机等</w:t>
            </w:r>
            <w:r>
              <w:rPr>
                <w:rFonts w:hint="eastAsia" w:ascii="宋体" w:hAnsi="宋体" w:eastAsia="宋体" w:cs="宋体"/>
                <w:b w:val="0"/>
                <w:bCs/>
                <w:sz w:val="24"/>
                <w:szCs w:val="24"/>
              </w:rPr>
              <w:t>。</w:t>
            </w:r>
          </w:p>
          <w:p>
            <w:pPr>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提供了监视和测量设备的</w:t>
            </w:r>
            <w:r>
              <w:rPr>
                <w:rFonts w:hint="eastAsia" w:ascii="宋体" w:hAnsi="宋体" w:cs="宋体"/>
                <w:b w:val="0"/>
                <w:bCs/>
                <w:sz w:val="24"/>
                <w:szCs w:val="24"/>
                <w:highlight w:val="none"/>
                <w:lang w:eastAsia="zh-CN"/>
              </w:rPr>
              <w:t>检定</w:t>
            </w:r>
            <w:r>
              <w:rPr>
                <w:rFonts w:hint="eastAsia" w:ascii="宋体" w:hAnsi="宋体" w:eastAsia="宋体" w:cs="宋体"/>
                <w:b w:val="0"/>
                <w:bCs/>
                <w:sz w:val="24"/>
                <w:szCs w:val="24"/>
                <w:highlight w:val="none"/>
              </w:rPr>
              <w:t>校准证书：</w:t>
            </w:r>
          </w:p>
          <w:p>
            <w:pPr>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仪器名称：</w:t>
            </w:r>
            <w:r>
              <w:rPr>
                <w:rFonts w:hint="eastAsia" w:ascii="宋体" w:hAnsi="宋体" w:cs="宋体"/>
                <w:b w:val="0"/>
                <w:bCs/>
                <w:sz w:val="24"/>
                <w:szCs w:val="24"/>
                <w:highlight w:val="none"/>
                <w:lang w:eastAsia="zh-CN"/>
              </w:rPr>
              <w:t>震击式标准振摆仪</w:t>
            </w:r>
            <w:r>
              <w:rPr>
                <w:rFonts w:hint="eastAsia" w:ascii="宋体" w:hAnsi="宋体" w:eastAsia="宋体" w:cs="宋体"/>
                <w:b w:val="0"/>
                <w:bCs/>
                <w:sz w:val="24"/>
                <w:szCs w:val="24"/>
                <w:highlight w:val="none"/>
              </w:rPr>
              <w:t xml:space="preserve">     检定日期：20</w:t>
            </w:r>
            <w:r>
              <w:rPr>
                <w:rFonts w:hint="eastAsia" w:ascii="宋体" w:hAnsi="宋体" w:cs="宋体"/>
                <w:b w:val="0"/>
                <w:bCs/>
                <w:sz w:val="24"/>
                <w:szCs w:val="24"/>
                <w:highlight w:val="none"/>
                <w:lang w:val="en-US" w:eastAsia="zh-CN"/>
              </w:rPr>
              <w:t>22</w:t>
            </w:r>
            <w:r>
              <w:rPr>
                <w:rFonts w:hint="eastAsia" w:ascii="宋体" w:hAnsi="宋体" w:eastAsia="宋体" w:cs="宋体"/>
                <w:b w:val="0"/>
                <w:bCs/>
                <w:sz w:val="24"/>
                <w:szCs w:val="24"/>
                <w:highlight w:val="none"/>
              </w:rPr>
              <w:t>.</w:t>
            </w:r>
            <w:r>
              <w:rPr>
                <w:rFonts w:hint="eastAsia" w:ascii="宋体" w:hAnsi="宋体" w:cs="宋体"/>
                <w:b w:val="0"/>
                <w:bCs/>
                <w:sz w:val="24"/>
                <w:szCs w:val="24"/>
                <w:highlight w:val="none"/>
                <w:lang w:val="en-US" w:eastAsia="zh-CN"/>
              </w:rPr>
              <w:t>2</w:t>
            </w:r>
            <w:r>
              <w:rPr>
                <w:rFonts w:hint="eastAsia" w:ascii="宋体" w:hAnsi="宋体" w:eastAsia="宋体" w:cs="宋体"/>
                <w:b w:val="0"/>
                <w:bCs/>
                <w:sz w:val="24"/>
                <w:szCs w:val="24"/>
                <w:highlight w:val="none"/>
              </w:rPr>
              <w:t>.</w:t>
            </w:r>
            <w:r>
              <w:rPr>
                <w:rFonts w:hint="eastAsia" w:ascii="宋体" w:hAnsi="宋体" w:cs="宋体"/>
                <w:b w:val="0"/>
                <w:bCs/>
                <w:sz w:val="24"/>
                <w:szCs w:val="24"/>
                <w:highlight w:val="none"/>
                <w:lang w:val="en-US" w:eastAsia="zh-CN"/>
              </w:rPr>
              <w:t>14</w:t>
            </w:r>
            <w:r>
              <w:rPr>
                <w:rFonts w:hint="eastAsia" w:ascii="宋体" w:hAnsi="宋体" w:eastAsia="宋体" w:cs="宋体"/>
                <w:b w:val="0"/>
                <w:bCs/>
                <w:sz w:val="24"/>
                <w:szCs w:val="24"/>
                <w:highlight w:val="none"/>
              </w:rPr>
              <w:t xml:space="preserve">     </w:t>
            </w:r>
          </w:p>
          <w:p>
            <w:pPr>
              <w:rPr>
                <w:rFonts w:hint="eastAsia" w:ascii="宋体" w:hAnsi="宋体" w:cs="宋体"/>
                <w:b w:val="0"/>
                <w:bCs/>
                <w:sz w:val="24"/>
                <w:szCs w:val="24"/>
                <w:highlight w:val="none"/>
                <w:lang w:val="en-US" w:eastAsia="zh-CN"/>
              </w:rPr>
            </w:pPr>
            <w:r>
              <w:rPr>
                <w:rFonts w:hint="eastAsia" w:ascii="宋体" w:hAnsi="宋体" w:eastAsia="宋体" w:cs="宋体"/>
                <w:b w:val="0"/>
                <w:bCs/>
                <w:sz w:val="24"/>
                <w:szCs w:val="24"/>
                <w:highlight w:val="none"/>
              </w:rPr>
              <w:t>证书编号：</w:t>
            </w:r>
            <w:r>
              <w:rPr>
                <w:rFonts w:hint="eastAsia" w:ascii="宋体" w:hAnsi="宋体" w:cs="宋体"/>
                <w:b w:val="0"/>
                <w:bCs/>
                <w:sz w:val="24"/>
                <w:szCs w:val="24"/>
                <w:highlight w:val="none"/>
                <w:lang w:val="en-US" w:eastAsia="zh-CN"/>
              </w:rPr>
              <w:t>NHJL2202KS14-040</w:t>
            </w:r>
            <w:r>
              <w:rPr>
                <w:rFonts w:hint="eastAsia" w:ascii="宋体" w:hAnsi="宋体" w:eastAsia="宋体" w:cs="宋体"/>
                <w:b w:val="0"/>
                <w:bCs/>
                <w:sz w:val="24"/>
                <w:szCs w:val="24"/>
                <w:highlight w:val="none"/>
                <w:lang w:val="en-US" w:eastAsia="zh-CN"/>
              </w:rPr>
              <w:t xml:space="preserve"> </w:t>
            </w:r>
            <w:r>
              <w:rPr>
                <w:rFonts w:hint="eastAsia" w:ascii="宋体" w:hAnsi="宋体" w:eastAsia="宋体" w:cs="宋体"/>
                <w:b w:val="0"/>
                <w:bCs/>
                <w:sz w:val="24"/>
                <w:szCs w:val="24"/>
                <w:highlight w:val="none"/>
              </w:rPr>
              <w:t>检定单位：</w:t>
            </w:r>
            <w:r>
              <w:rPr>
                <w:rFonts w:hint="eastAsia" w:ascii="宋体" w:hAnsi="宋体" w:cs="宋体"/>
                <w:b w:val="0"/>
                <w:bCs/>
                <w:sz w:val="24"/>
                <w:szCs w:val="24"/>
                <w:highlight w:val="none"/>
                <w:lang w:val="en-US" w:eastAsia="zh-CN"/>
              </w:rPr>
              <w:t>中国航发南方工业有限公司计量实验室</w:t>
            </w:r>
          </w:p>
          <w:p>
            <w:pPr>
              <w:pStyle w:val="2"/>
              <w:rPr>
                <w:rFonts w:hint="eastAsia"/>
              </w:rPr>
            </w:pPr>
          </w:p>
          <w:p>
            <w:pPr>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仪器名称：</w:t>
            </w:r>
            <w:r>
              <w:rPr>
                <w:rFonts w:hint="eastAsia" w:ascii="宋体" w:hAnsi="宋体" w:cs="宋体"/>
                <w:b w:val="0"/>
                <w:bCs/>
                <w:sz w:val="24"/>
                <w:szCs w:val="24"/>
                <w:highlight w:val="none"/>
                <w:lang w:eastAsia="zh-CN"/>
              </w:rPr>
              <w:t>压力试验机</w:t>
            </w:r>
            <w:r>
              <w:rPr>
                <w:rFonts w:hint="eastAsia" w:ascii="宋体" w:hAnsi="宋体" w:eastAsia="宋体" w:cs="宋体"/>
                <w:b w:val="0"/>
                <w:bCs/>
                <w:sz w:val="24"/>
                <w:szCs w:val="24"/>
                <w:highlight w:val="none"/>
              </w:rPr>
              <w:t xml:space="preserve">    </w:t>
            </w:r>
            <w:r>
              <w:rPr>
                <w:rFonts w:hint="eastAsia" w:ascii="宋体" w:hAnsi="宋体" w:cs="宋体"/>
                <w:b w:val="0"/>
                <w:bCs/>
                <w:sz w:val="24"/>
                <w:szCs w:val="24"/>
                <w:highlight w:val="none"/>
                <w:lang w:val="en-US" w:eastAsia="zh-CN"/>
              </w:rPr>
              <w:t>校准</w:t>
            </w:r>
            <w:r>
              <w:rPr>
                <w:rFonts w:hint="eastAsia" w:ascii="宋体" w:hAnsi="宋体" w:eastAsia="宋体" w:cs="宋体"/>
                <w:b w:val="0"/>
                <w:bCs/>
                <w:sz w:val="24"/>
                <w:szCs w:val="24"/>
                <w:highlight w:val="none"/>
              </w:rPr>
              <w:t>日期：20</w:t>
            </w:r>
            <w:r>
              <w:rPr>
                <w:rFonts w:hint="eastAsia" w:ascii="宋体" w:hAnsi="宋体" w:cs="宋体"/>
                <w:b w:val="0"/>
                <w:bCs/>
                <w:sz w:val="24"/>
                <w:szCs w:val="24"/>
                <w:highlight w:val="none"/>
                <w:lang w:val="en-US" w:eastAsia="zh-CN"/>
              </w:rPr>
              <w:t>22</w:t>
            </w:r>
            <w:r>
              <w:rPr>
                <w:rFonts w:hint="eastAsia" w:ascii="宋体" w:hAnsi="宋体" w:eastAsia="宋体" w:cs="宋体"/>
                <w:b w:val="0"/>
                <w:bCs/>
                <w:sz w:val="24"/>
                <w:szCs w:val="24"/>
                <w:highlight w:val="none"/>
              </w:rPr>
              <w:t>.</w:t>
            </w:r>
            <w:r>
              <w:rPr>
                <w:rFonts w:hint="eastAsia" w:ascii="宋体" w:hAnsi="宋体" w:cs="宋体"/>
                <w:b w:val="0"/>
                <w:bCs/>
                <w:sz w:val="24"/>
                <w:szCs w:val="24"/>
                <w:highlight w:val="none"/>
                <w:lang w:val="en-US" w:eastAsia="zh-CN"/>
              </w:rPr>
              <w:t>2</w:t>
            </w:r>
            <w:r>
              <w:rPr>
                <w:rFonts w:hint="eastAsia" w:ascii="宋体" w:hAnsi="宋体" w:eastAsia="宋体" w:cs="宋体"/>
                <w:b w:val="0"/>
                <w:bCs/>
                <w:sz w:val="24"/>
                <w:szCs w:val="24"/>
                <w:highlight w:val="none"/>
              </w:rPr>
              <w:t>.</w:t>
            </w:r>
            <w:r>
              <w:rPr>
                <w:rFonts w:hint="eastAsia" w:ascii="宋体" w:hAnsi="宋体" w:cs="宋体"/>
                <w:b w:val="0"/>
                <w:bCs/>
                <w:sz w:val="24"/>
                <w:szCs w:val="24"/>
                <w:highlight w:val="none"/>
                <w:lang w:val="en-US" w:eastAsia="zh-CN"/>
              </w:rPr>
              <w:t>14</w:t>
            </w:r>
            <w:r>
              <w:rPr>
                <w:rFonts w:hint="eastAsia" w:ascii="宋体" w:hAnsi="宋体" w:eastAsia="宋体" w:cs="宋体"/>
                <w:b w:val="0"/>
                <w:bCs/>
                <w:sz w:val="24"/>
                <w:szCs w:val="24"/>
                <w:highlight w:val="none"/>
              </w:rPr>
              <w:t xml:space="preserve">    </w:t>
            </w:r>
          </w:p>
          <w:p>
            <w:pPr>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证书编号：</w:t>
            </w:r>
            <w:r>
              <w:rPr>
                <w:rFonts w:hint="eastAsia" w:ascii="宋体" w:hAnsi="宋体" w:cs="宋体"/>
                <w:b w:val="0"/>
                <w:bCs/>
                <w:sz w:val="24"/>
                <w:szCs w:val="24"/>
                <w:highlight w:val="none"/>
                <w:lang w:val="en-US" w:eastAsia="zh-CN"/>
              </w:rPr>
              <w:t>NHJL2202KS14-038</w:t>
            </w:r>
            <w:r>
              <w:rPr>
                <w:rFonts w:hint="eastAsia" w:ascii="宋体" w:hAnsi="宋体" w:eastAsia="宋体" w:cs="宋体"/>
                <w:b w:val="0"/>
                <w:bCs/>
                <w:sz w:val="24"/>
                <w:szCs w:val="24"/>
                <w:highlight w:val="none"/>
              </w:rPr>
              <w:t>检定单位：</w:t>
            </w:r>
            <w:r>
              <w:rPr>
                <w:rFonts w:hint="eastAsia" w:ascii="宋体" w:hAnsi="宋体" w:cs="宋体"/>
                <w:b w:val="0"/>
                <w:bCs/>
                <w:sz w:val="24"/>
                <w:szCs w:val="24"/>
                <w:highlight w:val="none"/>
                <w:lang w:val="en-US" w:eastAsia="zh-CN"/>
              </w:rPr>
              <w:t>中国航发南方工业有限公司计量实验室</w:t>
            </w:r>
          </w:p>
          <w:p>
            <w:pPr>
              <w:rPr>
                <w:rFonts w:hint="eastAsia" w:ascii="宋体" w:hAnsi="宋体" w:eastAsia="宋体" w:cs="宋体"/>
                <w:b w:val="0"/>
                <w:bCs/>
                <w:sz w:val="24"/>
                <w:szCs w:val="24"/>
              </w:rPr>
            </w:pPr>
            <w:r>
              <w:rPr>
                <w:rFonts w:hint="eastAsia" w:ascii="宋体" w:hAnsi="宋体" w:cs="宋体"/>
                <w:b w:val="0"/>
                <w:bCs/>
                <w:sz w:val="24"/>
                <w:szCs w:val="24"/>
                <w:lang w:val="en-US" w:eastAsia="zh-CN"/>
              </w:rPr>
              <w:t>等校准证书，</w:t>
            </w:r>
            <w:r>
              <w:rPr>
                <w:rFonts w:hint="eastAsia" w:ascii="宋体" w:hAnsi="宋体" w:eastAsia="宋体" w:cs="宋体"/>
                <w:b w:val="0"/>
                <w:bCs/>
                <w:sz w:val="24"/>
                <w:szCs w:val="24"/>
              </w:rPr>
              <w:t>经查计量器具的检定证书均在有效期内，详见复印件。</w:t>
            </w:r>
          </w:p>
          <w:p>
            <w:pPr>
              <w:pStyle w:val="2"/>
              <w:rPr>
                <w:rFonts w:hint="eastAsia"/>
              </w:rPr>
            </w:pPr>
          </w:p>
          <w:p>
            <w:pPr>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经查，公司配备的监视和测量设备基本能够满足产品生产的监视和测量要求。</w:t>
            </w:r>
          </w:p>
          <w:p>
            <w:pPr>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公司为确保监视、测量设备在搬运、维护和贮存期间损坏或失效，要求轻拿轻放，防潮，防尘。</w:t>
            </w:r>
          </w:p>
          <w:p>
            <w:pPr>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公司目前暂无计算机软件用于监视和测量的情况。</w:t>
            </w:r>
          </w:p>
          <w:p>
            <w:pPr>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b w:val="0"/>
                <w:bCs/>
                <w:sz w:val="24"/>
                <w:szCs w:val="24"/>
              </w:rPr>
              <w:t>公司目前暂无自校控制情况。</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pStyle w:val="2"/>
              <w:rPr>
                <w:rFonts w:hint="eastAsia" w:ascii="宋体" w:hAnsi="宋体" w:eastAsia="宋体" w:cs="宋体"/>
                <w:bCs/>
                <w:spacing w:val="10"/>
                <w:kern w:val="2"/>
                <w:sz w:val="24"/>
                <w:szCs w:val="24"/>
                <w:lang w:val="en-US" w:eastAsia="zh-CN" w:bidi="ar-SA"/>
              </w:rPr>
            </w:pPr>
            <w:r>
              <w:rPr>
                <w:rFonts w:hint="eastAsia" w:ascii="宋体" w:hAnsi="宋体" w:eastAsia="宋体" w:cs="宋体"/>
                <w:b w:val="0"/>
                <w:bCs/>
                <w:sz w:val="24"/>
                <w:szCs w:val="24"/>
                <w:lang w:val="en-US" w:eastAsia="zh-CN"/>
              </w:rPr>
              <w:t>运行策划的控制</w:t>
            </w:r>
          </w:p>
        </w:tc>
        <w:tc>
          <w:tcPr>
            <w:tcW w:w="960" w:type="dxa"/>
            <w:vAlign w:val="top"/>
          </w:tcPr>
          <w:p>
            <w:pPr>
              <w:pStyle w:val="2"/>
              <w:rPr>
                <w:rFonts w:hint="eastAsia" w:ascii="宋体" w:hAnsi="宋体" w:eastAsia="宋体" w:cs="宋体"/>
                <w:bCs/>
                <w:spacing w:val="10"/>
                <w:kern w:val="2"/>
                <w:sz w:val="24"/>
                <w:szCs w:val="24"/>
                <w:lang w:val="en-US" w:eastAsia="zh-CN" w:bidi="ar-SA"/>
              </w:rPr>
            </w:pPr>
            <w:r>
              <w:rPr>
                <w:rFonts w:hint="eastAsia" w:ascii="宋体" w:hAnsi="宋体" w:eastAsia="宋体" w:cs="宋体"/>
                <w:b w:val="0"/>
                <w:bCs/>
                <w:sz w:val="24"/>
                <w:szCs w:val="24"/>
                <w:lang w:val="en-US" w:eastAsia="zh-CN"/>
              </w:rPr>
              <w:t>8.1</w:t>
            </w:r>
          </w:p>
        </w:tc>
        <w:tc>
          <w:tcPr>
            <w:tcW w:w="10004" w:type="dxa"/>
            <w:vAlign w:val="center"/>
          </w:tcPr>
          <w:p>
            <w:pPr>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公司针对产品实现过程及其控制进行了策划，内容如下：</w:t>
            </w:r>
          </w:p>
          <w:p>
            <w:pPr>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产品遵循的相应法律法规：产品质量法、计量法、安全生产法等。</w:t>
            </w:r>
          </w:p>
          <w:p>
            <w:pPr>
              <w:ind w:firstLine="480" w:firstLineChars="200"/>
              <w:rPr>
                <w:rFonts w:hint="eastAsia" w:ascii="宋体" w:hAnsi="宋体" w:eastAsia="宋体" w:cs="宋体"/>
                <w:b w:val="0"/>
                <w:bCs/>
                <w:sz w:val="24"/>
                <w:szCs w:val="24"/>
                <w:lang w:eastAsia="zh-CN"/>
              </w:rPr>
            </w:pPr>
            <w:r>
              <w:rPr>
                <w:rFonts w:hint="eastAsia" w:ascii="宋体" w:hAnsi="宋体" w:eastAsia="宋体" w:cs="宋体"/>
                <w:b w:val="0"/>
                <w:bCs/>
                <w:sz w:val="24"/>
                <w:szCs w:val="24"/>
              </w:rPr>
              <w:t>产品生产依据标准：环形混凝土电杆</w:t>
            </w:r>
            <w:r>
              <w:rPr>
                <w:rFonts w:hint="eastAsia" w:ascii="宋体" w:hAnsi="宋体" w:eastAsia="宋体" w:cs="宋体"/>
                <w:b w:val="0"/>
                <w:bCs/>
                <w:sz w:val="24"/>
                <w:szCs w:val="24"/>
              </w:rPr>
              <w:tab/>
            </w:r>
            <w:r>
              <w:rPr>
                <w:rFonts w:hint="eastAsia" w:ascii="宋体" w:hAnsi="宋体" w:eastAsia="宋体" w:cs="宋体"/>
                <w:b w:val="0"/>
                <w:bCs/>
                <w:sz w:val="24"/>
                <w:szCs w:val="24"/>
              </w:rPr>
              <w:t>GB4623-2014</w:t>
            </w:r>
            <w:r>
              <w:rPr>
                <w:rFonts w:hint="eastAsia" w:ascii="宋体" w:hAnsi="宋体" w:cs="宋体"/>
                <w:b w:val="0"/>
                <w:bCs/>
                <w:sz w:val="24"/>
                <w:szCs w:val="24"/>
                <w:lang w:eastAsia="zh-CN"/>
              </w:rPr>
              <w:t>；</w:t>
            </w:r>
          </w:p>
          <w:p>
            <w:pPr>
              <w:ind w:firstLine="480" w:firstLineChars="200"/>
              <w:rPr>
                <w:rFonts w:hint="eastAsia" w:ascii="宋体" w:hAnsi="宋体" w:eastAsia="宋体" w:cs="宋体"/>
                <w:b w:val="0"/>
                <w:bCs/>
                <w:sz w:val="24"/>
                <w:szCs w:val="24"/>
                <w:lang w:eastAsia="zh-CN"/>
              </w:rPr>
            </w:pPr>
            <w:r>
              <w:rPr>
                <w:rFonts w:hint="eastAsia" w:ascii="宋体" w:hAnsi="宋体" w:eastAsia="宋体" w:cs="宋体"/>
                <w:b w:val="0"/>
                <w:bCs/>
                <w:sz w:val="24"/>
                <w:szCs w:val="24"/>
              </w:rPr>
              <w:t>检查井盖</w:t>
            </w:r>
            <w:r>
              <w:rPr>
                <w:rFonts w:hint="eastAsia" w:ascii="宋体" w:hAnsi="宋体" w:eastAsia="宋体" w:cs="宋体"/>
                <w:b w:val="0"/>
                <w:bCs/>
                <w:sz w:val="24"/>
                <w:szCs w:val="24"/>
              </w:rPr>
              <w:tab/>
            </w:r>
            <w:r>
              <w:rPr>
                <w:rFonts w:hint="eastAsia" w:ascii="宋体" w:hAnsi="宋体" w:eastAsia="宋体" w:cs="宋体"/>
                <w:b w:val="0"/>
                <w:bCs/>
                <w:sz w:val="24"/>
                <w:szCs w:val="24"/>
              </w:rPr>
              <w:t>GB23858 -2009</w:t>
            </w:r>
            <w:r>
              <w:rPr>
                <w:rFonts w:hint="eastAsia" w:ascii="宋体" w:hAnsi="宋体" w:cs="宋体"/>
                <w:b w:val="0"/>
                <w:bCs/>
                <w:sz w:val="24"/>
                <w:szCs w:val="24"/>
                <w:lang w:eastAsia="zh-CN"/>
              </w:rPr>
              <w:t>；</w:t>
            </w:r>
          </w:p>
          <w:p>
            <w:pPr>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混凝土和钢筋混凝土排水管</w:t>
            </w:r>
            <w:r>
              <w:rPr>
                <w:rFonts w:hint="eastAsia" w:ascii="宋体" w:hAnsi="宋体" w:eastAsia="宋体" w:cs="宋体"/>
                <w:b w:val="0"/>
                <w:bCs/>
                <w:sz w:val="24"/>
                <w:szCs w:val="24"/>
              </w:rPr>
              <w:tab/>
            </w:r>
            <w:r>
              <w:rPr>
                <w:rFonts w:hint="eastAsia" w:ascii="宋体" w:hAnsi="宋体" w:eastAsia="宋体" w:cs="宋体"/>
                <w:b w:val="0"/>
                <w:bCs/>
                <w:sz w:val="24"/>
                <w:szCs w:val="24"/>
              </w:rPr>
              <w:t>GB/T11836-2009。</w:t>
            </w:r>
          </w:p>
          <w:p>
            <w:pPr>
              <w:ind w:firstLine="480" w:firstLineChars="200"/>
              <w:rPr>
                <w:rFonts w:hint="eastAsia" w:ascii="宋体" w:hAnsi="宋体" w:eastAsia="宋体" w:cs="宋体"/>
                <w:b w:val="0"/>
                <w:bCs/>
                <w:sz w:val="24"/>
                <w:szCs w:val="24"/>
              </w:rPr>
            </w:pPr>
          </w:p>
          <w:p>
            <w:pPr>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环形混凝土电杆生产流程：配料→搅拌→装筋→浇灌→离心成型→养护→脱模→成品检验；</w:t>
            </w:r>
          </w:p>
          <w:p>
            <w:pPr>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钢筋混凝土排水管生产流程：配料→搅拌→装筋→浇灌→悬滚成型→养护→脱模→成品检验；</w:t>
            </w:r>
          </w:p>
          <w:p>
            <w:pPr>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混凝土检查井盖生产流程：配料→搅拌→制作钢筋笼→装模成型→养护→脱模→成品检验；</w:t>
            </w:r>
          </w:p>
          <w:p>
            <w:pPr>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销售流程：</w:t>
            </w:r>
            <w:r>
              <w:rPr>
                <w:rFonts w:hint="eastAsia" w:ascii="宋体" w:hAnsi="宋体" w:eastAsia="宋体" w:cs="宋体"/>
                <w:b w:val="0"/>
                <w:bCs/>
                <w:sz w:val="24"/>
                <w:szCs w:val="24"/>
                <w:lang w:eastAsia="zh-CN"/>
              </w:rPr>
              <w:t>报价单→合同评审→合同签订→组织生产→检验→发货→结算→售后服务</w:t>
            </w:r>
          </w:p>
          <w:p>
            <w:pPr>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公司识别的外包过程：无</w:t>
            </w:r>
          </w:p>
          <w:p>
            <w:pPr>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公司特殊过程为：销售</w:t>
            </w:r>
            <w:r>
              <w:rPr>
                <w:rFonts w:hint="eastAsia" w:ascii="宋体" w:hAnsi="宋体" w:eastAsia="宋体" w:cs="宋体"/>
                <w:b w:val="0"/>
                <w:bCs/>
                <w:sz w:val="24"/>
                <w:szCs w:val="24"/>
                <w:lang w:eastAsia="zh-CN"/>
              </w:rPr>
              <w:t>、焊接</w:t>
            </w:r>
            <w:r>
              <w:rPr>
                <w:rFonts w:hint="eastAsia" w:ascii="宋体" w:hAnsi="宋体" w:eastAsia="宋体" w:cs="宋体"/>
                <w:b w:val="0"/>
                <w:bCs/>
                <w:sz w:val="24"/>
                <w:szCs w:val="24"/>
              </w:rPr>
              <w:t>过程。</w:t>
            </w:r>
          </w:p>
          <w:p>
            <w:pPr>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公司形成的产品生产所需控制文件有：产品图纸、作业指导书、设备操作说明书、检验规范等；</w:t>
            </w:r>
          </w:p>
          <w:p>
            <w:pPr>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公司为产品生产及其过程要求得以满足，提供的证据有：进货检验记录、生产过程记录、成品检验记录等；</w:t>
            </w:r>
          </w:p>
          <w:p>
            <w:pPr>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b w:val="0"/>
                <w:bCs/>
                <w:sz w:val="24"/>
                <w:szCs w:val="24"/>
              </w:rPr>
              <w:t>公司配备了产品实现所需的生产设备、监视测量设备、技术人员、管理人员等，满足产品生产的需要。</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7" w:hRule="atLeast"/>
        </w:trPr>
        <w:tc>
          <w:tcPr>
            <w:tcW w:w="2160"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宋体" w:hAnsi="宋体" w:eastAsia="宋体" w:cs="宋体"/>
                <w:b w:val="0"/>
                <w:bCs/>
                <w:sz w:val="24"/>
                <w:szCs w:val="24"/>
                <w:lang w:val="en-US" w:eastAsia="zh-CN"/>
              </w:rPr>
            </w:pPr>
          </w:p>
          <w:p>
            <w:pPr>
              <w:spacing w:line="360" w:lineRule="exact"/>
              <w:rPr>
                <w:rFonts w:hint="eastAsia" w:ascii="宋体" w:hAnsi="宋体" w:eastAsia="宋体" w:cs="宋体"/>
                <w:b w:val="0"/>
                <w:bCs/>
                <w:sz w:val="24"/>
                <w:szCs w:val="24"/>
              </w:rPr>
            </w:pPr>
            <w:r>
              <w:rPr>
                <w:rFonts w:hint="eastAsia" w:ascii="宋体" w:hAnsi="宋体" w:eastAsia="宋体" w:cs="宋体"/>
                <w:b w:val="0"/>
                <w:bCs/>
                <w:sz w:val="24"/>
                <w:szCs w:val="24"/>
                <w:lang w:eastAsia="zh-CN"/>
              </w:rPr>
              <w:t>生产</w:t>
            </w:r>
            <w:r>
              <w:rPr>
                <w:rFonts w:hint="eastAsia" w:ascii="宋体" w:hAnsi="宋体" w:eastAsia="宋体" w:cs="宋体"/>
                <w:b w:val="0"/>
                <w:bCs/>
                <w:sz w:val="24"/>
                <w:szCs w:val="24"/>
              </w:rPr>
              <w:t>服务的提供</w:t>
            </w:r>
          </w:p>
          <w:p>
            <w:pPr>
              <w:spacing w:line="360" w:lineRule="exact"/>
              <w:rPr>
                <w:rFonts w:hint="eastAsia" w:ascii="宋体" w:hAnsi="宋体" w:eastAsia="宋体" w:cs="宋体"/>
                <w:b w:val="0"/>
                <w:bCs/>
                <w:sz w:val="24"/>
                <w:szCs w:val="24"/>
              </w:rPr>
            </w:pPr>
          </w:p>
          <w:p>
            <w:pPr>
              <w:spacing w:line="360" w:lineRule="exact"/>
              <w:rPr>
                <w:rFonts w:hint="eastAsia" w:ascii="宋体" w:hAnsi="宋体" w:eastAsia="宋体" w:cs="宋体"/>
                <w:b w:val="0"/>
                <w:bCs/>
                <w:sz w:val="24"/>
                <w:szCs w:val="24"/>
              </w:rPr>
            </w:pPr>
          </w:p>
          <w:p>
            <w:pPr>
              <w:spacing w:line="360" w:lineRule="exact"/>
              <w:rPr>
                <w:rFonts w:hint="eastAsia" w:ascii="宋体" w:hAnsi="宋体" w:eastAsia="宋体" w:cs="宋体"/>
                <w:b w:val="0"/>
                <w:bCs/>
                <w:sz w:val="24"/>
                <w:szCs w:val="24"/>
              </w:rPr>
            </w:pPr>
          </w:p>
          <w:p>
            <w:pPr>
              <w:spacing w:line="360" w:lineRule="exact"/>
              <w:rPr>
                <w:rFonts w:hint="eastAsia" w:ascii="宋体" w:hAnsi="宋体" w:eastAsia="宋体" w:cs="宋体"/>
                <w:b w:val="0"/>
                <w:bCs/>
                <w:sz w:val="24"/>
                <w:szCs w:val="24"/>
              </w:rPr>
            </w:pPr>
          </w:p>
          <w:p>
            <w:pPr>
              <w:spacing w:line="360" w:lineRule="exact"/>
              <w:rPr>
                <w:rFonts w:hint="eastAsia" w:ascii="宋体" w:hAnsi="宋体" w:eastAsia="宋体" w:cs="宋体"/>
                <w:b w:val="0"/>
                <w:bCs/>
                <w:sz w:val="24"/>
                <w:szCs w:val="24"/>
              </w:rPr>
            </w:pPr>
          </w:p>
          <w:p>
            <w:pPr>
              <w:spacing w:line="360" w:lineRule="exact"/>
              <w:rPr>
                <w:rFonts w:hint="eastAsia" w:ascii="宋体" w:hAnsi="宋体" w:eastAsia="宋体" w:cs="宋体"/>
                <w:b w:val="0"/>
                <w:bCs/>
                <w:sz w:val="24"/>
                <w:szCs w:val="24"/>
              </w:rPr>
            </w:pPr>
          </w:p>
          <w:p>
            <w:pPr>
              <w:spacing w:line="360" w:lineRule="exact"/>
              <w:rPr>
                <w:rFonts w:hint="eastAsia" w:ascii="宋体" w:hAnsi="宋体" w:eastAsia="宋体" w:cs="宋体"/>
                <w:b w:val="0"/>
                <w:bCs/>
                <w:sz w:val="24"/>
                <w:szCs w:val="24"/>
              </w:rPr>
            </w:pPr>
          </w:p>
          <w:p>
            <w:pPr>
              <w:spacing w:line="360" w:lineRule="exact"/>
              <w:rPr>
                <w:rFonts w:hint="eastAsia" w:ascii="宋体" w:hAnsi="宋体" w:eastAsia="宋体" w:cs="宋体"/>
                <w:b w:val="0"/>
                <w:bCs/>
                <w:sz w:val="24"/>
                <w:szCs w:val="24"/>
              </w:rPr>
            </w:pPr>
          </w:p>
          <w:p>
            <w:pPr>
              <w:spacing w:line="360" w:lineRule="exact"/>
              <w:rPr>
                <w:rFonts w:hint="eastAsia" w:ascii="宋体" w:hAnsi="宋体" w:eastAsia="宋体" w:cs="宋体"/>
                <w:b w:val="0"/>
                <w:bCs/>
                <w:sz w:val="24"/>
                <w:szCs w:val="24"/>
              </w:rPr>
            </w:pPr>
          </w:p>
          <w:p>
            <w:pPr>
              <w:spacing w:line="360" w:lineRule="exact"/>
              <w:rPr>
                <w:rFonts w:hint="eastAsia" w:ascii="宋体" w:hAnsi="宋体" w:eastAsia="宋体" w:cs="宋体"/>
                <w:b w:val="0"/>
                <w:bCs/>
                <w:sz w:val="24"/>
                <w:szCs w:val="24"/>
              </w:rPr>
            </w:pPr>
          </w:p>
          <w:p>
            <w:pPr>
              <w:spacing w:line="360" w:lineRule="exact"/>
              <w:rPr>
                <w:rFonts w:hint="eastAsia" w:ascii="宋体" w:hAnsi="宋体" w:eastAsia="宋体" w:cs="宋体"/>
                <w:b w:val="0"/>
                <w:bCs/>
                <w:sz w:val="24"/>
                <w:szCs w:val="24"/>
              </w:rPr>
            </w:pPr>
          </w:p>
          <w:p>
            <w:pPr>
              <w:spacing w:line="360" w:lineRule="exact"/>
              <w:rPr>
                <w:rFonts w:hint="eastAsia" w:ascii="宋体" w:hAnsi="宋体" w:eastAsia="宋体" w:cs="宋体"/>
                <w:b w:val="0"/>
                <w:bCs/>
                <w:sz w:val="24"/>
                <w:szCs w:val="24"/>
              </w:rPr>
            </w:pPr>
          </w:p>
          <w:p>
            <w:pPr>
              <w:spacing w:line="360" w:lineRule="exact"/>
              <w:rPr>
                <w:rFonts w:hint="eastAsia" w:ascii="宋体" w:hAnsi="宋体" w:eastAsia="宋体" w:cs="宋体"/>
                <w:b w:val="0"/>
                <w:bCs/>
                <w:sz w:val="24"/>
                <w:szCs w:val="24"/>
              </w:rPr>
            </w:pPr>
          </w:p>
          <w:p>
            <w:pPr>
              <w:spacing w:line="360" w:lineRule="exact"/>
              <w:rPr>
                <w:rFonts w:hint="eastAsia" w:ascii="宋体" w:hAnsi="宋体" w:eastAsia="宋体" w:cs="宋体"/>
                <w:b w:val="0"/>
                <w:bCs/>
                <w:sz w:val="24"/>
                <w:szCs w:val="24"/>
              </w:rPr>
            </w:pPr>
          </w:p>
          <w:p>
            <w:pPr>
              <w:spacing w:line="360" w:lineRule="exact"/>
              <w:rPr>
                <w:rFonts w:hint="eastAsia" w:ascii="宋体" w:hAnsi="宋体" w:eastAsia="宋体" w:cs="宋体"/>
                <w:b w:val="0"/>
                <w:bCs/>
                <w:sz w:val="24"/>
                <w:szCs w:val="24"/>
              </w:rPr>
            </w:pPr>
          </w:p>
          <w:p>
            <w:pPr>
              <w:spacing w:line="360" w:lineRule="exact"/>
              <w:rPr>
                <w:rFonts w:hint="eastAsia" w:ascii="宋体" w:hAnsi="宋体" w:eastAsia="宋体" w:cs="宋体"/>
                <w:b w:val="0"/>
                <w:bCs/>
                <w:sz w:val="24"/>
                <w:szCs w:val="24"/>
              </w:rPr>
            </w:pPr>
          </w:p>
          <w:p>
            <w:pPr>
              <w:spacing w:line="360" w:lineRule="exact"/>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spacing w:line="360" w:lineRule="exact"/>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spacing w:line="360" w:lineRule="exact"/>
              <w:rPr>
                <w:rFonts w:hint="eastAsia" w:ascii="宋体" w:hAnsi="宋体" w:eastAsia="宋体" w:cs="宋体"/>
                <w:b w:val="0"/>
                <w:bCs/>
                <w:sz w:val="24"/>
                <w:szCs w:val="24"/>
              </w:rPr>
            </w:pPr>
            <w:r>
              <w:rPr>
                <w:rFonts w:hint="eastAsia" w:ascii="宋体" w:hAnsi="宋体" w:eastAsia="宋体" w:cs="宋体"/>
                <w:b w:val="0"/>
                <w:bCs/>
                <w:sz w:val="24"/>
                <w:szCs w:val="24"/>
                <w:lang w:eastAsia="zh-CN"/>
              </w:rPr>
              <w:t>标识和可</w:t>
            </w:r>
            <w:r>
              <w:rPr>
                <w:rFonts w:hint="eastAsia" w:ascii="宋体" w:hAnsi="宋体" w:eastAsia="宋体" w:cs="宋体"/>
                <w:b w:val="0"/>
                <w:bCs/>
                <w:sz w:val="24"/>
                <w:szCs w:val="24"/>
              </w:rPr>
              <w:t>追溯性</w:t>
            </w:r>
          </w:p>
          <w:p>
            <w:pPr>
              <w:spacing w:line="360" w:lineRule="exact"/>
              <w:rPr>
                <w:rFonts w:hint="eastAsia" w:ascii="宋体" w:hAnsi="宋体" w:eastAsia="宋体" w:cs="宋体"/>
                <w:b w:val="0"/>
                <w:bCs/>
                <w:sz w:val="24"/>
                <w:szCs w:val="24"/>
              </w:rPr>
            </w:pPr>
          </w:p>
          <w:p>
            <w:pPr>
              <w:spacing w:line="360" w:lineRule="exact"/>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spacing w:line="360" w:lineRule="exact"/>
              <w:rPr>
                <w:rFonts w:hint="eastAsia" w:ascii="宋体" w:hAnsi="宋体" w:eastAsia="宋体" w:cs="宋体"/>
                <w:b w:val="0"/>
                <w:bCs/>
                <w:sz w:val="24"/>
                <w:szCs w:val="24"/>
              </w:rPr>
            </w:pPr>
            <w:r>
              <w:rPr>
                <w:rFonts w:hint="eastAsia" w:ascii="宋体" w:hAnsi="宋体" w:eastAsia="宋体" w:cs="宋体"/>
                <w:b w:val="0"/>
                <w:bCs/>
                <w:sz w:val="24"/>
                <w:szCs w:val="24"/>
              </w:rPr>
              <w:t>顾客</w:t>
            </w:r>
            <w:r>
              <w:rPr>
                <w:rFonts w:hint="eastAsia" w:ascii="宋体" w:hAnsi="宋体" w:eastAsia="宋体" w:cs="宋体"/>
                <w:b w:val="0"/>
                <w:bCs/>
                <w:sz w:val="24"/>
                <w:szCs w:val="24"/>
                <w:lang w:eastAsia="zh-CN"/>
              </w:rPr>
              <w:t>或外部供方的</w:t>
            </w:r>
            <w:r>
              <w:rPr>
                <w:rFonts w:hint="eastAsia" w:ascii="宋体" w:hAnsi="宋体" w:eastAsia="宋体" w:cs="宋体"/>
                <w:b w:val="0"/>
                <w:bCs/>
                <w:sz w:val="24"/>
                <w:szCs w:val="24"/>
              </w:rPr>
              <w:t>财产</w:t>
            </w:r>
          </w:p>
          <w:p>
            <w:pPr>
              <w:spacing w:line="360" w:lineRule="exact"/>
              <w:rPr>
                <w:rFonts w:hint="eastAsia" w:ascii="宋体" w:hAnsi="宋体" w:eastAsia="宋体" w:cs="宋体"/>
                <w:b w:val="0"/>
                <w:bCs/>
                <w:sz w:val="24"/>
                <w:szCs w:val="24"/>
              </w:rPr>
            </w:pPr>
          </w:p>
          <w:p>
            <w:pPr>
              <w:pStyle w:val="2"/>
              <w:rPr>
                <w:rFonts w:hint="eastAsia"/>
              </w:rPr>
            </w:pPr>
          </w:p>
          <w:p>
            <w:pPr>
              <w:spacing w:line="360" w:lineRule="exact"/>
              <w:rPr>
                <w:rFonts w:hint="eastAsia" w:ascii="宋体" w:hAnsi="宋体" w:eastAsia="宋体" w:cs="宋体"/>
                <w:b w:val="0"/>
                <w:bCs/>
                <w:sz w:val="24"/>
                <w:szCs w:val="24"/>
              </w:rPr>
            </w:pPr>
            <w:r>
              <w:rPr>
                <w:rFonts w:hint="eastAsia" w:ascii="宋体" w:hAnsi="宋体" w:eastAsia="宋体" w:cs="宋体"/>
                <w:b w:val="0"/>
                <w:bCs/>
                <w:sz w:val="24"/>
                <w:szCs w:val="24"/>
              </w:rPr>
              <w:t>防护</w:t>
            </w: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spacing w:line="360" w:lineRule="exact"/>
              <w:rPr>
                <w:rFonts w:hint="eastAsia" w:ascii="宋体" w:hAnsi="宋体" w:eastAsia="宋体" w:cs="宋体"/>
                <w:b w:val="0"/>
                <w:bCs/>
                <w:sz w:val="24"/>
                <w:szCs w:val="24"/>
              </w:rPr>
            </w:pPr>
          </w:p>
          <w:p>
            <w:pPr>
              <w:spacing w:line="360" w:lineRule="exact"/>
              <w:rPr>
                <w:rFonts w:hint="eastAsia" w:ascii="宋体" w:hAnsi="宋体" w:eastAsia="宋体" w:cs="宋体"/>
                <w:b w:val="0"/>
                <w:bCs/>
                <w:sz w:val="24"/>
                <w:szCs w:val="24"/>
              </w:rPr>
            </w:pPr>
            <w:r>
              <w:rPr>
                <w:rFonts w:hint="eastAsia" w:ascii="宋体" w:hAnsi="宋体" w:eastAsia="宋体" w:cs="宋体"/>
                <w:b w:val="0"/>
                <w:bCs/>
                <w:sz w:val="24"/>
                <w:szCs w:val="24"/>
              </w:rPr>
              <w:t>交付后活动</w:t>
            </w: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spacing w:line="360" w:lineRule="exact"/>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spacing w:line="360" w:lineRule="exact"/>
              <w:rPr>
                <w:rFonts w:hint="eastAsia" w:ascii="宋体" w:hAnsi="宋体" w:eastAsia="宋体" w:cs="宋体"/>
                <w:b w:val="0"/>
                <w:bCs/>
                <w:sz w:val="24"/>
                <w:szCs w:val="24"/>
              </w:rPr>
            </w:pPr>
            <w:r>
              <w:rPr>
                <w:rFonts w:hint="eastAsia" w:ascii="宋体" w:hAnsi="宋体" w:eastAsia="宋体" w:cs="宋体"/>
                <w:b w:val="0"/>
                <w:bCs/>
                <w:sz w:val="24"/>
                <w:szCs w:val="24"/>
              </w:rPr>
              <w:t>更改控制</w:t>
            </w:r>
          </w:p>
          <w:p>
            <w:pPr>
              <w:pStyle w:val="2"/>
              <w:rPr>
                <w:rFonts w:hint="eastAsia" w:ascii="宋体" w:hAnsi="宋体" w:eastAsia="宋体" w:cs="宋体"/>
                <w:bCs/>
                <w:spacing w:val="10"/>
                <w:kern w:val="2"/>
                <w:sz w:val="24"/>
                <w:szCs w:val="24"/>
                <w:lang w:val="en-US" w:eastAsia="zh-CN" w:bidi="ar-SA"/>
              </w:rPr>
            </w:pPr>
          </w:p>
        </w:tc>
        <w:tc>
          <w:tcPr>
            <w:tcW w:w="960" w:type="dxa"/>
            <w:vAlign w:val="top"/>
          </w:tcPr>
          <w:p>
            <w:pPr>
              <w:spacing w:line="360" w:lineRule="exact"/>
              <w:rPr>
                <w:rFonts w:hint="eastAsia" w:ascii="宋体" w:hAnsi="宋体" w:eastAsia="宋体" w:cs="宋体"/>
                <w:b w:val="0"/>
                <w:bCs/>
                <w:sz w:val="24"/>
                <w:szCs w:val="24"/>
              </w:rPr>
            </w:pPr>
          </w:p>
          <w:p>
            <w:pPr>
              <w:spacing w:line="360" w:lineRule="exact"/>
              <w:rPr>
                <w:rFonts w:hint="eastAsia" w:ascii="宋体" w:hAnsi="宋体" w:eastAsia="宋体" w:cs="宋体"/>
                <w:b w:val="0"/>
                <w:bCs/>
                <w:sz w:val="24"/>
                <w:szCs w:val="24"/>
              </w:rPr>
            </w:pPr>
            <w:r>
              <w:rPr>
                <w:rFonts w:hint="eastAsia" w:ascii="宋体" w:hAnsi="宋体" w:eastAsia="宋体" w:cs="宋体"/>
                <w:b w:val="0"/>
                <w:bCs/>
                <w:sz w:val="24"/>
                <w:szCs w:val="24"/>
              </w:rPr>
              <w:t>8.5.1</w:t>
            </w:r>
          </w:p>
          <w:p>
            <w:pPr>
              <w:spacing w:line="360" w:lineRule="exact"/>
              <w:rPr>
                <w:rFonts w:hint="eastAsia" w:ascii="宋体" w:hAnsi="宋体" w:eastAsia="宋体" w:cs="宋体"/>
                <w:b w:val="0"/>
                <w:bCs/>
                <w:sz w:val="24"/>
                <w:szCs w:val="24"/>
              </w:rPr>
            </w:pPr>
          </w:p>
          <w:p>
            <w:pPr>
              <w:spacing w:line="360" w:lineRule="exact"/>
              <w:rPr>
                <w:rFonts w:hint="eastAsia" w:ascii="宋体" w:hAnsi="宋体" w:eastAsia="宋体" w:cs="宋体"/>
                <w:b w:val="0"/>
                <w:bCs/>
                <w:sz w:val="24"/>
                <w:szCs w:val="24"/>
              </w:rPr>
            </w:pPr>
          </w:p>
          <w:p>
            <w:pPr>
              <w:spacing w:line="360" w:lineRule="exact"/>
              <w:rPr>
                <w:rFonts w:hint="eastAsia" w:ascii="宋体" w:hAnsi="宋体" w:eastAsia="宋体" w:cs="宋体"/>
                <w:b w:val="0"/>
                <w:bCs/>
                <w:sz w:val="24"/>
                <w:szCs w:val="24"/>
              </w:rPr>
            </w:pPr>
          </w:p>
          <w:p>
            <w:pPr>
              <w:spacing w:line="360" w:lineRule="exact"/>
              <w:rPr>
                <w:rFonts w:hint="eastAsia" w:ascii="宋体" w:hAnsi="宋体" w:eastAsia="宋体" w:cs="宋体"/>
                <w:b w:val="0"/>
                <w:bCs/>
                <w:sz w:val="24"/>
                <w:szCs w:val="24"/>
              </w:rPr>
            </w:pPr>
          </w:p>
          <w:p>
            <w:pPr>
              <w:spacing w:line="360" w:lineRule="exact"/>
              <w:rPr>
                <w:rFonts w:hint="eastAsia" w:ascii="宋体" w:hAnsi="宋体" w:eastAsia="宋体" w:cs="宋体"/>
                <w:b w:val="0"/>
                <w:bCs/>
                <w:sz w:val="24"/>
                <w:szCs w:val="24"/>
              </w:rPr>
            </w:pPr>
          </w:p>
          <w:p>
            <w:pPr>
              <w:spacing w:line="360" w:lineRule="exact"/>
              <w:rPr>
                <w:rFonts w:hint="eastAsia" w:ascii="宋体" w:hAnsi="宋体" w:eastAsia="宋体" w:cs="宋体"/>
                <w:b w:val="0"/>
                <w:bCs/>
                <w:sz w:val="24"/>
                <w:szCs w:val="24"/>
              </w:rPr>
            </w:pPr>
          </w:p>
          <w:p>
            <w:pPr>
              <w:spacing w:line="360" w:lineRule="exact"/>
              <w:rPr>
                <w:rFonts w:hint="eastAsia" w:ascii="宋体" w:hAnsi="宋体" w:eastAsia="宋体" w:cs="宋体"/>
                <w:b w:val="0"/>
                <w:bCs/>
                <w:sz w:val="24"/>
                <w:szCs w:val="24"/>
              </w:rPr>
            </w:pPr>
          </w:p>
          <w:p>
            <w:pPr>
              <w:spacing w:line="360" w:lineRule="exact"/>
              <w:rPr>
                <w:rFonts w:hint="eastAsia" w:ascii="宋体" w:hAnsi="宋体" w:eastAsia="宋体" w:cs="宋体"/>
                <w:b w:val="0"/>
                <w:bCs/>
                <w:sz w:val="24"/>
                <w:szCs w:val="24"/>
              </w:rPr>
            </w:pPr>
          </w:p>
          <w:p>
            <w:pPr>
              <w:spacing w:line="360" w:lineRule="exact"/>
              <w:rPr>
                <w:rFonts w:hint="eastAsia" w:ascii="宋体" w:hAnsi="宋体" w:eastAsia="宋体" w:cs="宋体"/>
                <w:b w:val="0"/>
                <w:bCs/>
                <w:sz w:val="24"/>
                <w:szCs w:val="24"/>
              </w:rPr>
            </w:pPr>
          </w:p>
          <w:p>
            <w:pPr>
              <w:spacing w:line="360" w:lineRule="exact"/>
              <w:rPr>
                <w:rFonts w:hint="eastAsia" w:ascii="宋体" w:hAnsi="宋体" w:eastAsia="宋体" w:cs="宋体"/>
                <w:b w:val="0"/>
                <w:bCs/>
                <w:sz w:val="24"/>
                <w:szCs w:val="24"/>
              </w:rPr>
            </w:pPr>
          </w:p>
          <w:p>
            <w:pPr>
              <w:spacing w:line="360" w:lineRule="exact"/>
              <w:rPr>
                <w:rFonts w:hint="eastAsia" w:ascii="宋体" w:hAnsi="宋体" w:eastAsia="宋体" w:cs="宋体"/>
                <w:b w:val="0"/>
                <w:bCs/>
                <w:sz w:val="24"/>
                <w:szCs w:val="24"/>
              </w:rPr>
            </w:pPr>
          </w:p>
          <w:p>
            <w:pPr>
              <w:spacing w:line="360" w:lineRule="exact"/>
              <w:rPr>
                <w:rFonts w:hint="eastAsia" w:ascii="宋体" w:hAnsi="宋体" w:eastAsia="宋体" w:cs="宋体"/>
                <w:b w:val="0"/>
                <w:bCs/>
                <w:sz w:val="24"/>
                <w:szCs w:val="24"/>
              </w:rPr>
            </w:pPr>
          </w:p>
          <w:p>
            <w:pPr>
              <w:spacing w:line="360" w:lineRule="exact"/>
              <w:rPr>
                <w:rFonts w:hint="eastAsia" w:ascii="宋体" w:hAnsi="宋体" w:eastAsia="宋体" w:cs="宋体"/>
                <w:b w:val="0"/>
                <w:bCs/>
                <w:sz w:val="24"/>
                <w:szCs w:val="24"/>
              </w:rPr>
            </w:pPr>
          </w:p>
          <w:p>
            <w:pPr>
              <w:spacing w:line="360" w:lineRule="exact"/>
              <w:rPr>
                <w:rFonts w:hint="eastAsia" w:ascii="宋体" w:hAnsi="宋体" w:eastAsia="宋体" w:cs="宋体"/>
                <w:b w:val="0"/>
                <w:bCs/>
                <w:sz w:val="24"/>
                <w:szCs w:val="24"/>
              </w:rPr>
            </w:pPr>
          </w:p>
          <w:p>
            <w:pPr>
              <w:spacing w:line="360" w:lineRule="exact"/>
              <w:rPr>
                <w:rFonts w:hint="eastAsia" w:ascii="宋体" w:hAnsi="宋体" w:eastAsia="宋体" w:cs="宋体"/>
                <w:b w:val="0"/>
                <w:bCs/>
                <w:sz w:val="24"/>
                <w:szCs w:val="24"/>
              </w:rPr>
            </w:pPr>
          </w:p>
          <w:p>
            <w:pPr>
              <w:spacing w:line="360" w:lineRule="exact"/>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spacing w:line="360" w:lineRule="exact"/>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spacing w:line="360" w:lineRule="exact"/>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spacing w:line="360" w:lineRule="exact"/>
              <w:rPr>
                <w:rFonts w:hint="eastAsia" w:ascii="宋体" w:hAnsi="宋体" w:eastAsia="宋体" w:cs="宋体"/>
                <w:b w:val="0"/>
                <w:bCs/>
                <w:sz w:val="24"/>
                <w:szCs w:val="24"/>
              </w:rPr>
            </w:pPr>
            <w:r>
              <w:rPr>
                <w:rFonts w:hint="eastAsia" w:ascii="宋体" w:hAnsi="宋体" w:eastAsia="宋体" w:cs="宋体"/>
                <w:b w:val="0"/>
                <w:bCs/>
                <w:sz w:val="24"/>
                <w:szCs w:val="24"/>
              </w:rPr>
              <w:t>8.5.2</w:t>
            </w: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spacing w:line="360" w:lineRule="exact"/>
              <w:rPr>
                <w:rFonts w:hint="eastAsia" w:ascii="宋体" w:hAnsi="宋体" w:eastAsia="宋体" w:cs="宋体"/>
                <w:b w:val="0"/>
                <w:bCs/>
                <w:sz w:val="24"/>
                <w:szCs w:val="24"/>
              </w:rPr>
            </w:pPr>
            <w:r>
              <w:rPr>
                <w:rFonts w:hint="eastAsia" w:ascii="宋体" w:hAnsi="宋体" w:eastAsia="宋体" w:cs="宋体"/>
                <w:b w:val="0"/>
                <w:bCs/>
                <w:sz w:val="24"/>
                <w:szCs w:val="24"/>
              </w:rPr>
              <w:t>8.5.3</w:t>
            </w: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spacing w:line="360" w:lineRule="exact"/>
              <w:rPr>
                <w:rFonts w:hint="eastAsia" w:ascii="宋体" w:hAnsi="宋体" w:eastAsia="宋体" w:cs="宋体"/>
                <w:b w:val="0"/>
                <w:bCs/>
                <w:sz w:val="24"/>
                <w:szCs w:val="24"/>
              </w:rPr>
            </w:pPr>
            <w:r>
              <w:rPr>
                <w:rFonts w:hint="eastAsia" w:ascii="宋体" w:hAnsi="宋体" w:eastAsia="宋体" w:cs="宋体"/>
                <w:b w:val="0"/>
                <w:bCs/>
                <w:sz w:val="24"/>
                <w:szCs w:val="24"/>
              </w:rPr>
              <w:t>8.5.4</w:t>
            </w: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spacing w:line="360" w:lineRule="exact"/>
              <w:rPr>
                <w:rFonts w:hint="eastAsia" w:ascii="宋体" w:hAnsi="宋体" w:eastAsia="宋体" w:cs="宋体"/>
                <w:b w:val="0"/>
                <w:bCs/>
                <w:sz w:val="24"/>
                <w:szCs w:val="24"/>
              </w:rPr>
            </w:pPr>
          </w:p>
          <w:p>
            <w:pPr>
              <w:pStyle w:val="2"/>
              <w:rPr>
                <w:rFonts w:hint="eastAsia"/>
              </w:rPr>
            </w:pPr>
          </w:p>
          <w:p>
            <w:pPr>
              <w:spacing w:line="360" w:lineRule="exact"/>
              <w:rPr>
                <w:rFonts w:hint="eastAsia" w:ascii="宋体" w:hAnsi="宋体" w:eastAsia="宋体" w:cs="宋体"/>
                <w:b w:val="0"/>
                <w:bCs/>
                <w:sz w:val="24"/>
                <w:szCs w:val="24"/>
              </w:rPr>
            </w:pPr>
            <w:r>
              <w:rPr>
                <w:rFonts w:hint="eastAsia" w:ascii="宋体" w:hAnsi="宋体" w:eastAsia="宋体" w:cs="宋体"/>
                <w:b w:val="0"/>
                <w:bCs/>
                <w:sz w:val="24"/>
                <w:szCs w:val="24"/>
              </w:rPr>
              <w:t>8.5.5</w:t>
            </w:r>
          </w:p>
          <w:p>
            <w:pPr>
              <w:spacing w:line="360" w:lineRule="exact"/>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spacing w:line="360" w:lineRule="exact"/>
              <w:rPr>
                <w:rFonts w:hint="eastAsia" w:ascii="宋体" w:hAnsi="宋体" w:eastAsia="宋体" w:cs="宋体"/>
                <w:b w:val="0"/>
                <w:bCs/>
                <w:sz w:val="24"/>
                <w:szCs w:val="24"/>
              </w:rPr>
            </w:pPr>
          </w:p>
          <w:p>
            <w:pPr>
              <w:spacing w:line="360" w:lineRule="exact"/>
              <w:rPr>
                <w:rFonts w:hint="eastAsia" w:ascii="宋体" w:hAnsi="宋体" w:eastAsia="宋体" w:cs="宋体"/>
                <w:b w:val="0"/>
                <w:bCs/>
                <w:sz w:val="24"/>
                <w:szCs w:val="24"/>
              </w:rPr>
            </w:pPr>
          </w:p>
          <w:p>
            <w:pPr>
              <w:spacing w:line="360" w:lineRule="exact"/>
              <w:rPr>
                <w:rFonts w:hint="eastAsia" w:ascii="宋体" w:hAnsi="宋体" w:eastAsia="宋体" w:cs="宋体"/>
                <w:b w:val="0"/>
                <w:bCs/>
                <w:sz w:val="24"/>
                <w:szCs w:val="24"/>
              </w:rPr>
            </w:pPr>
          </w:p>
          <w:p>
            <w:pPr>
              <w:spacing w:line="360" w:lineRule="exact"/>
              <w:rPr>
                <w:rFonts w:hint="eastAsia" w:ascii="宋体" w:hAnsi="宋体" w:eastAsia="宋体" w:cs="宋体"/>
                <w:b w:val="0"/>
                <w:bCs/>
                <w:sz w:val="24"/>
                <w:szCs w:val="24"/>
              </w:rPr>
            </w:pPr>
          </w:p>
          <w:p>
            <w:pPr>
              <w:spacing w:line="360" w:lineRule="exact"/>
              <w:rPr>
                <w:rFonts w:hint="eastAsia" w:ascii="宋体" w:hAnsi="宋体" w:eastAsia="宋体" w:cs="宋体"/>
                <w:b w:val="0"/>
                <w:bCs/>
                <w:sz w:val="24"/>
                <w:szCs w:val="24"/>
              </w:rPr>
            </w:pPr>
          </w:p>
          <w:p>
            <w:pPr>
              <w:pStyle w:val="2"/>
              <w:rPr>
                <w:rFonts w:hint="eastAsia"/>
              </w:rPr>
            </w:pPr>
          </w:p>
          <w:p>
            <w:pPr>
              <w:spacing w:line="360" w:lineRule="exact"/>
              <w:rPr>
                <w:rFonts w:hint="eastAsia" w:ascii="宋体" w:hAnsi="宋体" w:eastAsia="宋体" w:cs="宋体"/>
                <w:b w:val="0"/>
                <w:bCs/>
                <w:sz w:val="24"/>
                <w:szCs w:val="24"/>
              </w:rPr>
            </w:pPr>
          </w:p>
          <w:p>
            <w:pPr>
              <w:spacing w:line="360" w:lineRule="exact"/>
              <w:rPr>
                <w:rFonts w:hint="eastAsia" w:ascii="宋体" w:hAnsi="宋体" w:eastAsia="宋体" w:cs="宋体"/>
                <w:b w:val="0"/>
                <w:bCs/>
                <w:sz w:val="24"/>
                <w:szCs w:val="24"/>
              </w:rPr>
            </w:pPr>
            <w:r>
              <w:rPr>
                <w:rFonts w:hint="eastAsia" w:ascii="宋体" w:hAnsi="宋体" w:eastAsia="宋体" w:cs="宋体"/>
                <w:b w:val="0"/>
                <w:bCs/>
                <w:sz w:val="24"/>
                <w:szCs w:val="24"/>
              </w:rPr>
              <w:t>8.5.6</w:t>
            </w:r>
          </w:p>
          <w:p>
            <w:pPr>
              <w:pStyle w:val="2"/>
              <w:rPr>
                <w:rFonts w:hint="eastAsia" w:ascii="宋体" w:hAnsi="宋体" w:eastAsia="宋体" w:cs="宋体"/>
                <w:bCs/>
                <w:spacing w:val="10"/>
                <w:kern w:val="2"/>
                <w:sz w:val="24"/>
                <w:szCs w:val="24"/>
                <w:lang w:val="en-US" w:eastAsia="zh-CN" w:bidi="ar-SA"/>
              </w:rPr>
            </w:pPr>
          </w:p>
        </w:tc>
        <w:tc>
          <w:tcPr>
            <w:tcW w:w="10004" w:type="dxa"/>
            <w:vAlign w:val="center"/>
          </w:tcPr>
          <w:p>
            <w:pPr>
              <w:adjustRightInd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公司质量管理体系申请认证范围：环形混凝土电杆、混凝土检查井盖、钢筋混凝土排水管的生产和销售</w:t>
            </w:r>
          </w:p>
          <w:p>
            <w:pPr>
              <w:adjustRightInd w:val="0"/>
              <w:snapToGrid w:val="0"/>
              <w:spacing w:line="360" w:lineRule="auto"/>
              <w:ind w:firstLine="480" w:firstLineChars="200"/>
              <w:rPr>
                <w:rFonts w:hint="eastAsia" w:ascii="宋体" w:hAnsi="宋体" w:eastAsia="宋体" w:cs="宋体"/>
                <w:b w:val="0"/>
                <w:bCs/>
                <w:sz w:val="24"/>
                <w:szCs w:val="24"/>
                <w:lang w:eastAsia="zh-CN"/>
              </w:rPr>
            </w:pPr>
            <w:r>
              <w:rPr>
                <w:rFonts w:hint="eastAsia" w:ascii="宋体" w:hAnsi="宋体" w:eastAsia="宋体" w:cs="宋体"/>
                <w:b w:val="0"/>
                <w:bCs/>
                <w:sz w:val="24"/>
                <w:szCs w:val="24"/>
              </w:rPr>
              <w:t>产品提供的特殊过程：销售、焊接</w:t>
            </w:r>
            <w:r>
              <w:rPr>
                <w:rFonts w:hint="eastAsia" w:ascii="宋体" w:hAnsi="宋体" w:eastAsia="宋体" w:cs="宋体"/>
                <w:b w:val="0"/>
                <w:bCs/>
                <w:sz w:val="24"/>
                <w:szCs w:val="24"/>
                <w:lang w:eastAsia="zh-CN"/>
              </w:rPr>
              <w:t>过程</w:t>
            </w:r>
            <w:r>
              <w:rPr>
                <w:rFonts w:hint="eastAsia" w:ascii="宋体" w:hAnsi="宋体" w:cs="宋体"/>
                <w:b w:val="0"/>
                <w:bCs/>
                <w:sz w:val="24"/>
                <w:szCs w:val="24"/>
                <w:lang w:eastAsia="zh-CN"/>
              </w:rPr>
              <w:t>。</w:t>
            </w:r>
          </w:p>
          <w:p>
            <w:pPr>
              <w:adjustRightInd w:val="0"/>
              <w:snapToGrid w:val="0"/>
              <w:spacing w:line="360" w:lineRule="auto"/>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查有《生产和服务提供控制程序》为过程控制的纲领性文件，总领产品实现过程的控制；</w:t>
            </w:r>
          </w:p>
          <w:p>
            <w:pPr>
              <w:adjustRightInd w:val="0"/>
              <w:snapToGrid w:val="0"/>
              <w:spacing w:line="360" w:lineRule="auto"/>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查有“</w:t>
            </w:r>
            <w:r>
              <w:rPr>
                <w:rFonts w:hint="eastAsia" w:ascii="宋体" w:hAnsi="宋体" w:eastAsia="宋体" w:cs="宋体"/>
                <w:b w:val="0"/>
                <w:bCs/>
                <w:sz w:val="24"/>
                <w:szCs w:val="24"/>
                <w:lang w:eastAsia="zh-CN"/>
              </w:rPr>
              <w:t>工艺指导书</w:t>
            </w:r>
            <w:r>
              <w:rPr>
                <w:rFonts w:hint="eastAsia" w:ascii="宋体" w:hAnsi="宋体" w:eastAsia="宋体" w:cs="宋体"/>
                <w:b w:val="0"/>
                <w:bCs/>
                <w:sz w:val="24"/>
                <w:szCs w:val="24"/>
              </w:rPr>
              <w:t>”、“技术标准”等文件，明确规定了产品的特性；</w:t>
            </w:r>
          </w:p>
          <w:p>
            <w:pPr>
              <w:adjustRightInd w:val="0"/>
              <w:snapToGrid w:val="0"/>
              <w:spacing w:line="360" w:lineRule="auto"/>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查有《工艺流程图》、《作业指导书》、《操作说明书》、《检验规范》等过程控制的辅助性文件，明确规定了产品生产过程的具体要求和操作步骤；</w:t>
            </w:r>
          </w:p>
          <w:p>
            <w:pPr>
              <w:adjustRightInd w:val="0"/>
              <w:snapToGrid w:val="0"/>
              <w:spacing w:line="360" w:lineRule="auto"/>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查到“成品交检合格率”、“顾客满意度”等目标数据，明确规定了拟实现的结果。</w:t>
            </w:r>
          </w:p>
          <w:p>
            <w:pPr>
              <w:adjustRightInd w:val="0"/>
              <w:snapToGrid w:val="0"/>
              <w:spacing w:line="360" w:lineRule="auto"/>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查到“监视和测量设备</w:t>
            </w:r>
            <w:r>
              <w:rPr>
                <w:rFonts w:hint="eastAsia" w:ascii="宋体" w:hAnsi="宋体" w:cs="宋体"/>
                <w:b w:val="0"/>
                <w:bCs/>
                <w:sz w:val="24"/>
                <w:szCs w:val="24"/>
                <w:lang w:eastAsia="zh-CN"/>
              </w:rPr>
              <w:t>一览表</w:t>
            </w:r>
            <w:r>
              <w:rPr>
                <w:rFonts w:hint="eastAsia" w:ascii="宋体" w:hAnsi="宋体" w:eastAsia="宋体" w:cs="宋体"/>
                <w:b w:val="0"/>
                <w:bCs/>
                <w:sz w:val="24"/>
                <w:szCs w:val="24"/>
              </w:rPr>
              <w:t>”，有</w:t>
            </w:r>
            <w:r>
              <w:rPr>
                <w:rFonts w:hint="eastAsia" w:ascii="宋体" w:hAnsi="宋体" w:cs="宋体"/>
                <w:b w:val="0"/>
                <w:bCs/>
                <w:sz w:val="24"/>
                <w:szCs w:val="24"/>
                <w:lang w:eastAsia="zh-CN"/>
              </w:rPr>
              <w:t>钢卷尺、</w:t>
            </w:r>
            <w:r>
              <w:rPr>
                <w:rFonts w:hint="eastAsia" w:ascii="宋体" w:hAnsi="宋体" w:eastAsia="宋体" w:cs="宋体"/>
                <w:b w:val="0"/>
                <w:bCs/>
                <w:sz w:val="24"/>
                <w:szCs w:val="24"/>
                <w:highlight w:val="none"/>
              </w:rPr>
              <w:t>游标卡尺、</w:t>
            </w:r>
            <w:r>
              <w:rPr>
                <w:rFonts w:hint="eastAsia" w:ascii="宋体" w:hAnsi="宋体" w:cs="宋体"/>
                <w:b w:val="0"/>
                <w:bCs/>
                <w:sz w:val="24"/>
                <w:szCs w:val="24"/>
                <w:highlight w:val="none"/>
                <w:lang w:eastAsia="zh-CN"/>
              </w:rPr>
              <w:t>裂缝测宽仪</w:t>
            </w:r>
            <w:r>
              <w:rPr>
                <w:rFonts w:hint="eastAsia" w:ascii="宋体" w:hAnsi="宋体" w:eastAsia="宋体" w:cs="宋体"/>
                <w:b w:val="0"/>
                <w:bCs/>
                <w:sz w:val="24"/>
                <w:szCs w:val="24"/>
                <w:highlight w:val="none"/>
              </w:rPr>
              <w:t>、</w:t>
            </w:r>
            <w:r>
              <w:rPr>
                <w:rFonts w:hint="eastAsia" w:ascii="宋体" w:hAnsi="宋体" w:cs="宋体"/>
                <w:b w:val="0"/>
                <w:bCs/>
                <w:sz w:val="24"/>
                <w:szCs w:val="24"/>
                <w:highlight w:val="none"/>
                <w:lang w:eastAsia="zh-CN"/>
              </w:rPr>
              <w:t>压力试验机</w:t>
            </w:r>
            <w:r>
              <w:rPr>
                <w:rFonts w:hint="eastAsia" w:ascii="宋体" w:hAnsi="宋体" w:eastAsia="宋体" w:cs="宋体"/>
                <w:b w:val="0"/>
                <w:bCs/>
                <w:sz w:val="24"/>
                <w:szCs w:val="24"/>
              </w:rPr>
              <w:t>等，状态均为正常，满足产品生产过程的监视和测量需求，无相关计算机软件的使用。</w:t>
            </w:r>
          </w:p>
          <w:p>
            <w:pPr>
              <w:adjustRightInd w:val="0"/>
              <w:snapToGrid w:val="0"/>
              <w:spacing w:line="360" w:lineRule="auto"/>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公司通过对产品特性、过程参数、作业人员、作业过程活动、工作环境等方面的监控，来验证各阶段过程、输出或产品与其要求的符合性。</w:t>
            </w:r>
          </w:p>
          <w:p>
            <w:pPr>
              <w:adjustRightInd w:val="0"/>
              <w:snapToGrid w:val="0"/>
              <w:spacing w:line="360" w:lineRule="auto"/>
              <w:ind w:firstLine="480" w:firstLineChars="200"/>
              <w:rPr>
                <w:rFonts w:hint="eastAsia" w:ascii="宋体" w:hAnsi="宋体" w:eastAsia="宋体" w:cs="宋体"/>
                <w:b w:val="0"/>
                <w:bCs/>
                <w:sz w:val="24"/>
                <w:szCs w:val="24"/>
                <w:highlight w:val="none"/>
              </w:rPr>
            </w:pPr>
            <w:r>
              <w:rPr>
                <w:rFonts w:hint="eastAsia" w:ascii="宋体" w:hAnsi="宋体" w:eastAsia="宋体" w:cs="宋体"/>
                <w:b w:val="0"/>
                <w:bCs/>
                <w:sz w:val="24"/>
                <w:szCs w:val="24"/>
              </w:rPr>
              <w:t>查</w:t>
            </w:r>
            <w:r>
              <w:rPr>
                <w:rFonts w:hint="eastAsia" w:ascii="宋体" w:hAnsi="宋体" w:eastAsia="宋体" w:cs="宋体"/>
                <w:b w:val="0"/>
                <w:bCs/>
                <w:sz w:val="24"/>
                <w:szCs w:val="24"/>
                <w:highlight w:val="none"/>
              </w:rPr>
              <w:t>到“原材料</w:t>
            </w:r>
            <w:r>
              <w:rPr>
                <w:rFonts w:hint="eastAsia" w:ascii="宋体" w:hAnsi="宋体" w:cs="宋体"/>
                <w:b w:val="0"/>
                <w:bCs/>
                <w:sz w:val="24"/>
                <w:szCs w:val="24"/>
                <w:highlight w:val="none"/>
                <w:lang w:eastAsia="zh-CN"/>
              </w:rPr>
              <w:t>质量</w:t>
            </w:r>
            <w:r>
              <w:rPr>
                <w:rFonts w:hint="eastAsia" w:ascii="宋体" w:hAnsi="宋体" w:eastAsia="宋体" w:cs="宋体"/>
                <w:b w:val="0"/>
                <w:bCs/>
                <w:sz w:val="24"/>
                <w:szCs w:val="24"/>
                <w:highlight w:val="none"/>
              </w:rPr>
              <w:t>报告”、“生产计划书”、“产品委托检验报告”等过程记录，抽查如下：</w:t>
            </w:r>
          </w:p>
          <w:p>
            <w:pPr>
              <w:adjustRightInd w:val="0"/>
              <w:snapToGrid w:val="0"/>
              <w:spacing w:line="360" w:lineRule="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抽“原材料</w:t>
            </w:r>
            <w:r>
              <w:rPr>
                <w:rFonts w:hint="eastAsia" w:ascii="宋体" w:hAnsi="宋体" w:cs="宋体"/>
                <w:b w:val="0"/>
                <w:bCs/>
                <w:sz w:val="24"/>
                <w:szCs w:val="24"/>
                <w:highlight w:val="none"/>
                <w:lang w:eastAsia="zh-CN"/>
              </w:rPr>
              <w:t>质量</w:t>
            </w:r>
            <w:r>
              <w:rPr>
                <w:rFonts w:hint="eastAsia" w:ascii="宋体" w:hAnsi="宋体" w:eastAsia="宋体" w:cs="宋体"/>
                <w:b w:val="0"/>
                <w:bCs/>
                <w:sz w:val="24"/>
                <w:szCs w:val="24"/>
                <w:highlight w:val="none"/>
              </w:rPr>
              <w:t>报告”：</w:t>
            </w:r>
          </w:p>
          <w:p>
            <w:pPr>
              <w:pStyle w:val="2"/>
              <w:rPr>
                <w:rFonts w:hint="eastAsia"/>
              </w:rPr>
            </w:pPr>
            <w:r>
              <w:rPr>
                <w:rFonts w:hint="eastAsia" w:ascii="宋体" w:hAnsi="宋体" w:cs="宋体"/>
                <w:b w:val="0"/>
                <w:bCs/>
                <w:sz w:val="24"/>
                <w:szCs w:val="24"/>
                <w:highlight w:val="none"/>
                <w:lang w:val="en-US" w:eastAsia="zh-CN"/>
              </w:rPr>
              <w:t xml:space="preserve">提供《钢筋原材料检验报告》  </w:t>
            </w:r>
          </w:p>
          <w:p>
            <w:pPr>
              <w:pStyle w:val="2"/>
              <w:rPr>
                <w:rFonts w:hint="eastAsia" w:ascii="宋体" w:hAnsi="宋体" w:cs="宋体"/>
                <w:b w:val="0"/>
                <w:bCs/>
                <w:sz w:val="24"/>
                <w:szCs w:val="24"/>
                <w:highlight w:val="none"/>
                <w:lang w:val="en-US" w:eastAsia="zh-CN"/>
              </w:rPr>
            </w:pPr>
            <w:r>
              <w:rPr>
                <w:rFonts w:hint="eastAsia" w:ascii="宋体" w:hAnsi="宋体" w:cs="宋体"/>
                <w:b w:val="0"/>
                <w:bCs/>
                <w:sz w:val="24"/>
                <w:szCs w:val="24"/>
                <w:highlight w:val="none"/>
                <w:lang w:val="en-US" w:eastAsia="zh-CN"/>
              </w:rPr>
              <w:t>委托单位：甘肃远梦水泥制品有限公司 报告日期：2021.3.1</w:t>
            </w:r>
          </w:p>
          <w:p>
            <w:pPr>
              <w:pStyle w:val="2"/>
              <w:rPr>
                <w:rFonts w:hint="default" w:ascii="宋体" w:hAnsi="宋体" w:cs="宋体"/>
                <w:b w:val="0"/>
                <w:bCs/>
                <w:sz w:val="24"/>
                <w:szCs w:val="24"/>
                <w:highlight w:val="none"/>
                <w:lang w:val="en-US" w:eastAsia="zh-CN"/>
              </w:rPr>
            </w:pPr>
            <w:r>
              <w:rPr>
                <w:rFonts w:hint="eastAsia" w:ascii="宋体" w:hAnsi="宋体" w:cs="宋体"/>
                <w:b w:val="0"/>
                <w:bCs/>
                <w:sz w:val="24"/>
                <w:szCs w:val="24"/>
                <w:highlight w:val="none"/>
                <w:lang w:val="en-US" w:eastAsia="zh-CN"/>
              </w:rPr>
              <w:t>报告编号：GY2021-10015  检测项目：屈服强度、抗拉强度、冷弯等</w:t>
            </w:r>
          </w:p>
          <w:p>
            <w:pPr>
              <w:pStyle w:val="2"/>
              <w:rPr>
                <w:rFonts w:hint="eastAsia" w:ascii="宋体" w:hAnsi="宋体" w:cs="宋体"/>
                <w:color w:val="000000"/>
                <w:sz w:val="24"/>
                <w:szCs w:val="24"/>
                <w:lang w:val="en-US" w:eastAsia="zh-CN"/>
              </w:rPr>
            </w:pPr>
            <w:r>
              <w:rPr>
                <w:rFonts w:hint="eastAsia" w:ascii="宋体" w:hAnsi="宋体" w:cs="宋体"/>
                <w:color w:val="000000"/>
                <w:sz w:val="24"/>
                <w:szCs w:val="24"/>
              </w:rPr>
              <w:t>试验结论：</w:t>
            </w:r>
            <w:r>
              <w:rPr>
                <w:rFonts w:hint="eastAsia" w:ascii="宋体" w:hAnsi="宋体" w:cs="宋体"/>
                <w:color w:val="000000"/>
                <w:sz w:val="24"/>
                <w:szCs w:val="24"/>
                <w:lang w:val="en-US" w:eastAsia="zh-CN"/>
              </w:rPr>
              <w:t>符合要求</w:t>
            </w:r>
          </w:p>
          <w:p>
            <w:pPr>
              <w:pStyle w:val="2"/>
              <w:rPr>
                <w:rFonts w:hint="eastAsia" w:ascii="宋体" w:hAnsi="宋体" w:cs="宋体"/>
                <w:color w:val="000000"/>
                <w:sz w:val="24"/>
                <w:szCs w:val="24"/>
                <w:lang w:val="en-US" w:eastAsia="zh-CN"/>
              </w:rPr>
            </w:pPr>
            <w:r>
              <w:rPr>
                <w:rFonts w:hint="eastAsia" w:ascii="宋体" w:hAnsi="宋体" w:cs="宋体"/>
                <w:color w:val="000000"/>
                <w:sz w:val="24"/>
                <w:szCs w:val="24"/>
              </w:rPr>
              <w:t>检测机构：陇西汇通建设工程检测有限公司。</w:t>
            </w:r>
          </w:p>
          <w:p>
            <w:pPr>
              <w:pStyle w:val="2"/>
              <w:rPr>
                <w:rFonts w:hint="eastAsia" w:ascii="宋体" w:hAnsi="宋体" w:cs="宋体"/>
                <w:color w:val="000000"/>
                <w:sz w:val="24"/>
                <w:szCs w:val="24"/>
                <w:lang w:val="en-US" w:eastAsia="zh-CN"/>
              </w:rPr>
            </w:pPr>
          </w:p>
          <w:p>
            <w:pPr>
              <w:pStyle w:val="2"/>
              <w:rPr>
                <w:rFonts w:ascii="宋体" w:hAnsi="宋体" w:cs="宋体"/>
                <w:color w:val="000000"/>
                <w:sz w:val="24"/>
                <w:szCs w:val="24"/>
              </w:rPr>
            </w:pPr>
            <w:r>
              <w:rPr>
                <w:rFonts w:hint="eastAsia" w:ascii="宋体" w:hAnsi="宋体" w:cs="宋体"/>
                <w:color w:val="000000"/>
                <w:sz w:val="24"/>
                <w:szCs w:val="24"/>
              </w:rPr>
              <w:t>提供《水泥检测报告》</w:t>
            </w:r>
          </w:p>
          <w:p>
            <w:pPr>
              <w:pStyle w:val="2"/>
              <w:rPr>
                <w:rFonts w:ascii="宋体" w:hAnsi="宋体" w:cs="宋体"/>
                <w:color w:val="000000"/>
                <w:sz w:val="24"/>
                <w:szCs w:val="24"/>
              </w:rPr>
            </w:pPr>
            <w:r>
              <w:rPr>
                <w:rFonts w:hint="eastAsia" w:ascii="宋体" w:hAnsi="宋体" w:cs="宋体"/>
                <w:color w:val="000000"/>
                <w:sz w:val="24"/>
                <w:szCs w:val="24"/>
              </w:rPr>
              <w:t>委托单位：</w:t>
            </w:r>
            <w:r>
              <w:rPr>
                <w:rFonts w:hint="eastAsia" w:ascii="宋体" w:hAnsi="宋体" w:cs="宋体"/>
                <w:b w:val="0"/>
                <w:bCs/>
                <w:sz w:val="24"/>
                <w:szCs w:val="24"/>
                <w:highlight w:val="none"/>
                <w:lang w:val="en-US" w:eastAsia="zh-CN"/>
              </w:rPr>
              <w:t>甘肃远梦水泥制品有限公司</w:t>
            </w:r>
            <w:r>
              <w:rPr>
                <w:rFonts w:hint="eastAsia" w:ascii="宋体" w:hAnsi="宋体" w:cs="宋体"/>
                <w:color w:val="000000"/>
                <w:sz w:val="24"/>
                <w:szCs w:val="24"/>
              </w:rPr>
              <w:t xml:space="preserve"> </w:t>
            </w:r>
          </w:p>
          <w:p>
            <w:pPr>
              <w:pStyle w:val="2"/>
              <w:rPr>
                <w:rFonts w:hint="default" w:ascii="宋体" w:hAnsi="宋体" w:eastAsia="宋体" w:cs="宋体"/>
                <w:color w:val="000000"/>
                <w:sz w:val="24"/>
                <w:szCs w:val="24"/>
                <w:lang w:val="en-US" w:eastAsia="zh-CN"/>
              </w:rPr>
            </w:pPr>
            <w:r>
              <w:rPr>
                <w:rFonts w:hint="eastAsia" w:ascii="宋体" w:hAnsi="宋体" w:cs="宋体"/>
                <w:color w:val="000000"/>
                <w:sz w:val="24"/>
                <w:szCs w:val="24"/>
              </w:rPr>
              <w:t>报告日期：</w:t>
            </w:r>
            <w:r>
              <w:rPr>
                <w:rFonts w:hint="eastAsia" w:ascii="宋体" w:hAnsi="宋体" w:cs="宋体"/>
                <w:color w:val="000000"/>
                <w:sz w:val="24"/>
                <w:szCs w:val="24"/>
                <w:lang w:val="en-US" w:eastAsia="zh-CN"/>
              </w:rPr>
              <w:t>2021.3.26</w:t>
            </w:r>
            <w:r>
              <w:rPr>
                <w:rFonts w:hint="eastAsia" w:ascii="宋体" w:hAnsi="宋体" w:cs="宋体"/>
                <w:color w:val="000000"/>
                <w:sz w:val="24"/>
                <w:szCs w:val="24"/>
              </w:rPr>
              <w:t xml:space="preserve">   报告编号：SN20</w:t>
            </w:r>
            <w:r>
              <w:rPr>
                <w:rFonts w:hint="eastAsia" w:ascii="宋体" w:hAnsi="宋体" w:cs="宋体"/>
                <w:color w:val="000000"/>
                <w:sz w:val="24"/>
                <w:szCs w:val="24"/>
                <w:lang w:val="en-US" w:eastAsia="zh-CN"/>
              </w:rPr>
              <w:t>21</w:t>
            </w:r>
            <w:r>
              <w:rPr>
                <w:rFonts w:hint="eastAsia" w:ascii="宋体" w:hAnsi="宋体" w:cs="宋体"/>
                <w:color w:val="000000"/>
                <w:sz w:val="24"/>
                <w:szCs w:val="24"/>
              </w:rPr>
              <w:t>-000</w:t>
            </w:r>
            <w:r>
              <w:rPr>
                <w:rFonts w:hint="eastAsia" w:ascii="宋体" w:hAnsi="宋体" w:cs="宋体"/>
                <w:color w:val="000000"/>
                <w:sz w:val="24"/>
                <w:szCs w:val="24"/>
                <w:lang w:val="en-US" w:eastAsia="zh-CN"/>
              </w:rPr>
              <w:t>05</w:t>
            </w:r>
          </w:p>
          <w:p>
            <w:pPr>
              <w:pStyle w:val="2"/>
              <w:rPr>
                <w:rFonts w:ascii="宋体" w:hAnsi="宋体" w:cs="宋体"/>
                <w:color w:val="000000"/>
                <w:sz w:val="24"/>
                <w:szCs w:val="24"/>
              </w:rPr>
            </w:pPr>
            <w:r>
              <w:rPr>
                <w:rFonts w:hint="eastAsia" w:ascii="宋体" w:hAnsi="宋体" w:cs="宋体"/>
                <w:color w:val="000000"/>
                <w:sz w:val="24"/>
                <w:szCs w:val="24"/>
              </w:rPr>
              <w:t>检验项目：标准稠度用水量、胶砂流动度、凝结时间、安定性、抗折强度、抗压强度等。</w:t>
            </w:r>
          </w:p>
          <w:p>
            <w:pPr>
              <w:pStyle w:val="2"/>
              <w:rPr>
                <w:rFonts w:ascii="宋体" w:hAnsi="宋体" w:cs="宋体"/>
                <w:color w:val="000000"/>
                <w:sz w:val="24"/>
                <w:szCs w:val="24"/>
              </w:rPr>
            </w:pPr>
            <w:r>
              <w:rPr>
                <w:rFonts w:hint="eastAsia" w:ascii="宋体" w:hAnsi="宋体" w:cs="宋体"/>
                <w:color w:val="000000"/>
                <w:sz w:val="24"/>
                <w:szCs w:val="24"/>
              </w:rPr>
              <w:t>试验结论：符合。</w:t>
            </w:r>
          </w:p>
          <w:p>
            <w:pPr>
              <w:pStyle w:val="2"/>
              <w:rPr>
                <w:rFonts w:ascii="宋体" w:hAnsi="宋体" w:cs="宋体"/>
                <w:color w:val="000000"/>
                <w:sz w:val="24"/>
                <w:szCs w:val="24"/>
              </w:rPr>
            </w:pPr>
            <w:r>
              <w:rPr>
                <w:rFonts w:hint="eastAsia" w:ascii="宋体" w:hAnsi="宋体" w:cs="宋体"/>
                <w:color w:val="000000"/>
                <w:sz w:val="24"/>
                <w:szCs w:val="24"/>
              </w:rPr>
              <w:t>检测机构：陇西汇通建设工程检测有限公司。</w:t>
            </w:r>
          </w:p>
          <w:p>
            <w:pPr>
              <w:pStyle w:val="2"/>
              <w:rPr>
                <w:rFonts w:hint="default" w:ascii="宋体" w:hAnsi="宋体" w:cs="宋体"/>
                <w:color w:val="000000"/>
                <w:sz w:val="24"/>
                <w:szCs w:val="24"/>
                <w:lang w:val="en-US" w:eastAsia="zh-CN"/>
              </w:rPr>
            </w:pPr>
          </w:p>
          <w:p>
            <w:pPr>
              <w:pStyle w:val="2"/>
              <w:rPr>
                <w:rFonts w:ascii="宋体" w:hAnsi="宋体" w:cs="宋体"/>
                <w:color w:val="000000"/>
                <w:sz w:val="24"/>
                <w:szCs w:val="24"/>
              </w:rPr>
            </w:pPr>
            <w:r>
              <w:rPr>
                <w:rFonts w:hint="eastAsia" w:ascii="宋体" w:hAnsi="宋体" w:cs="宋体"/>
                <w:color w:val="000000"/>
                <w:sz w:val="24"/>
                <w:szCs w:val="24"/>
              </w:rPr>
              <w:t>提供《混凝土配合比报告》</w:t>
            </w:r>
          </w:p>
          <w:p>
            <w:pPr>
              <w:pStyle w:val="2"/>
              <w:rPr>
                <w:rFonts w:hint="eastAsia" w:ascii="宋体" w:hAnsi="宋体" w:cs="宋体"/>
                <w:b w:val="0"/>
                <w:bCs/>
                <w:sz w:val="24"/>
                <w:szCs w:val="24"/>
                <w:highlight w:val="none"/>
                <w:lang w:val="en-US" w:eastAsia="zh-CN"/>
              </w:rPr>
            </w:pPr>
            <w:r>
              <w:rPr>
                <w:rFonts w:hint="eastAsia" w:ascii="宋体" w:hAnsi="宋体" w:cs="宋体"/>
                <w:color w:val="000000"/>
                <w:sz w:val="24"/>
                <w:szCs w:val="24"/>
              </w:rPr>
              <w:t>委托单位：</w:t>
            </w:r>
            <w:r>
              <w:rPr>
                <w:rFonts w:hint="eastAsia" w:ascii="宋体" w:hAnsi="宋体" w:cs="宋体"/>
                <w:b w:val="0"/>
                <w:bCs/>
                <w:sz w:val="24"/>
                <w:szCs w:val="24"/>
                <w:highlight w:val="none"/>
                <w:lang w:val="en-US" w:eastAsia="zh-CN"/>
              </w:rPr>
              <w:t>甘肃远梦水泥制品有限公司</w:t>
            </w:r>
          </w:p>
          <w:p>
            <w:pPr>
              <w:pStyle w:val="2"/>
              <w:rPr>
                <w:rFonts w:hint="eastAsia" w:ascii="宋体" w:hAnsi="宋体" w:eastAsia="宋体" w:cs="宋体"/>
                <w:color w:val="000000"/>
                <w:sz w:val="24"/>
                <w:szCs w:val="24"/>
                <w:lang w:eastAsia="zh-CN"/>
              </w:rPr>
            </w:pPr>
            <w:r>
              <w:rPr>
                <w:rFonts w:hint="eastAsia" w:ascii="宋体" w:hAnsi="宋体" w:cs="宋体"/>
                <w:color w:val="000000"/>
                <w:sz w:val="24"/>
                <w:szCs w:val="24"/>
              </w:rPr>
              <w:t>报告日期：20</w:t>
            </w:r>
            <w:r>
              <w:rPr>
                <w:rFonts w:hint="eastAsia" w:ascii="宋体" w:hAnsi="宋体" w:cs="宋体"/>
                <w:color w:val="000000"/>
                <w:sz w:val="24"/>
                <w:szCs w:val="24"/>
                <w:lang w:val="en-US" w:eastAsia="zh-CN"/>
              </w:rPr>
              <w:t>21</w:t>
            </w:r>
            <w:r>
              <w:rPr>
                <w:rFonts w:hint="eastAsia" w:ascii="宋体" w:hAnsi="宋体" w:cs="宋体"/>
                <w:color w:val="000000"/>
                <w:sz w:val="24"/>
                <w:szCs w:val="24"/>
              </w:rPr>
              <w:t>.</w:t>
            </w:r>
            <w:r>
              <w:rPr>
                <w:rFonts w:hint="eastAsia" w:ascii="宋体" w:hAnsi="宋体" w:cs="宋体"/>
                <w:color w:val="000000"/>
                <w:sz w:val="24"/>
                <w:szCs w:val="24"/>
                <w:lang w:val="en-US" w:eastAsia="zh-CN"/>
              </w:rPr>
              <w:t>3</w:t>
            </w:r>
            <w:r>
              <w:rPr>
                <w:rFonts w:hint="eastAsia" w:ascii="宋体" w:hAnsi="宋体" w:cs="宋体"/>
                <w:color w:val="000000"/>
                <w:sz w:val="24"/>
                <w:szCs w:val="24"/>
              </w:rPr>
              <w:t>.</w:t>
            </w:r>
            <w:r>
              <w:rPr>
                <w:rFonts w:hint="eastAsia" w:ascii="宋体" w:hAnsi="宋体" w:cs="宋体"/>
                <w:color w:val="000000"/>
                <w:sz w:val="24"/>
                <w:szCs w:val="24"/>
                <w:lang w:val="en-US" w:eastAsia="zh-CN"/>
              </w:rPr>
              <w:t>5</w:t>
            </w:r>
            <w:r>
              <w:rPr>
                <w:rFonts w:hint="eastAsia" w:ascii="宋体" w:hAnsi="宋体" w:cs="宋体"/>
                <w:color w:val="000000"/>
                <w:sz w:val="24"/>
                <w:szCs w:val="24"/>
              </w:rPr>
              <w:t xml:space="preserve">  报告编号：TP20</w:t>
            </w:r>
            <w:r>
              <w:rPr>
                <w:rFonts w:hint="eastAsia" w:ascii="宋体" w:hAnsi="宋体" w:cs="宋体"/>
                <w:color w:val="000000"/>
                <w:sz w:val="24"/>
                <w:szCs w:val="24"/>
                <w:lang w:val="en-US" w:eastAsia="zh-CN"/>
              </w:rPr>
              <w:t>21</w:t>
            </w:r>
            <w:r>
              <w:rPr>
                <w:rFonts w:hint="eastAsia" w:ascii="宋体" w:hAnsi="宋体" w:cs="宋体"/>
                <w:color w:val="000000"/>
                <w:sz w:val="24"/>
                <w:szCs w:val="24"/>
              </w:rPr>
              <w:t>-</w:t>
            </w:r>
            <w:r>
              <w:rPr>
                <w:rFonts w:hint="eastAsia" w:ascii="宋体" w:hAnsi="宋体" w:cs="宋体"/>
                <w:color w:val="000000"/>
                <w:sz w:val="24"/>
                <w:szCs w:val="24"/>
                <w:lang w:val="en-US" w:eastAsia="zh-CN"/>
              </w:rPr>
              <w:t>A</w:t>
            </w:r>
            <w:r>
              <w:rPr>
                <w:rFonts w:hint="eastAsia" w:ascii="宋体" w:hAnsi="宋体" w:cs="宋体"/>
                <w:color w:val="000000"/>
                <w:sz w:val="24"/>
                <w:szCs w:val="24"/>
              </w:rPr>
              <w:t>000</w:t>
            </w:r>
            <w:r>
              <w:rPr>
                <w:rFonts w:hint="eastAsia" w:ascii="宋体" w:hAnsi="宋体" w:cs="宋体"/>
                <w:color w:val="000000"/>
                <w:sz w:val="24"/>
                <w:szCs w:val="24"/>
                <w:lang w:val="en-US" w:eastAsia="zh-CN"/>
              </w:rPr>
              <w:t>6</w:t>
            </w:r>
          </w:p>
          <w:p>
            <w:pPr>
              <w:pStyle w:val="2"/>
              <w:rPr>
                <w:rFonts w:ascii="宋体" w:hAnsi="宋体" w:cs="宋体"/>
                <w:color w:val="000000"/>
                <w:sz w:val="24"/>
                <w:szCs w:val="24"/>
              </w:rPr>
            </w:pPr>
            <w:r>
              <w:rPr>
                <w:rFonts w:hint="eastAsia" w:ascii="宋体" w:hAnsi="宋体" w:cs="宋体"/>
                <w:color w:val="000000"/>
                <w:sz w:val="24"/>
                <w:szCs w:val="24"/>
              </w:rPr>
              <w:t>项目有：原材料基本情况、施工条件、配合比（水泥、细骨料、粗骨料、水）等。</w:t>
            </w:r>
          </w:p>
          <w:p>
            <w:pPr>
              <w:pStyle w:val="2"/>
              <w:rPr>
                <w:rFonts w:ascii="宋体" w:hAnsi="宋体" w:cs="宋体"/>
                <w:color w:val="000000"/>
                <w:sz w:val="24"/>
                <w:szCs w:val="24"/>
              </w:rPr>
            </w:pPr>
            <w:r>
              <w:rPr>
                <w:rFonts w:hint="eastAsia" w:ascii="宋体" w:hAnsi="宋体" w:cs="宋体"/>
                <w:color w:val="000000"/>
                <w:sz w:val="24"/>
                <w:szCs w:val="24"/>
              </w:rPr>
              <w:t>试验结论：合格。</w:t>
            </w:r>
          </w:p>
          <w:p>
            <w:pPr>
              <w:pStyle w:val="2"/>
              <w:rPr>
                <w:rFonts w:ascii="宋体" w:hAnsi="宋体" w:cs="宋体"/>
                <w:color w:val="000000"/>
                <w:sz w:val="24"/>
                <w:szCs w:val="24"/>
              </w:rPr>
            </w:pPr>
            <w:r>
              <w:rPr>
                <w:rFonts w:hint="eastAsia" w:ascii="宋体" w:hAnsi="宋体" w:cs="宋体"/>
                <w:color w:val="000000"/>
                <w:sz w:val="24"/>
                <w:szCs w:val="24"/>
              </w:rPr>
              <w:t>检测机构：陇西汇通建设工程检测有限公司。</w:t>
            </w:r>
          </w:p>
          <w:p>
            <w:pPr>
              <w:pStyle w:val="2"/>
              <w:rPr>
                <w:rFonts w:hint="eastAsia" w:ascii="宋体" w:hAnsi="宋体" w:eastAsia="宋体" w:cs="宋体"/>
                <w:b w:val="0"/>
                <w:bCs/>
                <w:sz w:val="24"/>
                <w:szCs w:val="24"/>
              </w:rPr>
            </w:pPr>
          </w:p>
          <w:p>
            <w:pPr>
              <w:adjustRightInd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抽“生产计划书”</w:t>
            </w:r>
            <w:r>
              <w:rPr>
                <w:rFonts w:hint="eastAsia" w:ascii="宋体" w:hAnsi="宋体" w:cs="宋体"/>
                <w:b w:val="0"/>
                <w:bCs/>
                <w:sz w:val="24"/>
                <w:szCs w:val="24"/>
                <w:lang w:val="en-US" w:eastAsia="zh-CN"/>
              </w:rPr>
              <w:t>4</w:t>
            </w:r>
            <w:r>
              <w:rPr>
                <w:rFonts w:hint="eastAsia" w:ascii="宋体" w:hAnsi="宋体" w:eastAsia="宋体" w:cs="宋体"/>
                <w:b w:val="0"/>
                <w:bCs/>
                <w:sz w:val="24"/>
                <w:szCs w:val="24"/>
              </w:rPr>
              <w:t>份：</w:t>
            </w:r>
          </w:p>
          <w:p>
            <w:pPr>
              <w:adjustRightInd w:val="0"/>
              <w:snapToGrid w:val="0"/>
              <w:spacing w:line="360" w:lineRule="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rPr>
              <w:t>任务下达期：20</w:t>
            </w:r>
            <w:r>
              <w:rPr>
                <w:rFonts w:hint="eastAsia" w:ascii="宋体" w:hAnsi="宋体" w:cs="宋体"/>
                <w:b w:val="0"/>
                <w:bCs/>
                <w:sz w:val="24"/>
                <w:szCs w:val="24"/>
                <w:lang w:val="en-US" w:eastAsia="zh-CN"/>
              </w:rPr>
              <w:t>21</w:t>
            </w:r>
            <w:r>
              <w:rPr>
                <w:rFonts w:hint="eastAsia" w:ascii="宋体" w:hAnsi="宋体" w:eastAsia="宋体" w:cs="宋体"/>
                <w:b w:val="0"/>
                <w:bCs/>
                <w:sz w:val="24"/>
                <w:szCs w:val="24"/>
              </w:rPr>
              <w:t>.</w:t>
            </w:r>
            <w:r>
              <w:rPr>
                <w:rFonts w:hint="eastAsia" w:ascii="宋体" w:hAnsi="宋体" w:cs="宋体"/>
                <w:b w:val="0"/>
                <w:bCs/>
                <w:sz w:val="24"/>
                <w:szCs w:val="24"/>
                <w:lang w:val="en-US" w:eastAsia="zh-CN"/>
              </w:rPr>
              <w:t>12</w:t>
            </w:r>
            <w:r>
              <w:rPr>
                <w:rFonts w:hint="eastAsia" w:ascii="宋体" w:hAnsi="宋体" w:eastAsia="宋体" w:cs="宋体"/>
                <w:b w:val="0"/>
                <w:bCs/>
                <w:sz w:val="24"/>
                <w:szCs w:val="24"/>
              </w:rPr>
              <w:t>.</w:t>
            </w:r>
            <w:r>
              <w:rPr>
                <w:rFonts w:hint="eastAsia" w:ascii="宋体" w:hAnsi="宋体" w:cs="宋体"/>
                <w:b w:val="0"/>
                <w:bCs/>
                <w:sz w:val="24"/>
                <w:szCs w:val="24"/>
                <w:lang w:val="en-US" w:eastAsia="zh-CN"/>
              </w:rPr>
              <w:t>1</w:t>
            </w:r>
            <w:r>
              <w:rPr>
                <w:rFonts w:hint="eastAsia" w:ascii="宋体" w:hAnsi="宋体" w:eastAsia="宋体" w:cs="宋体"/>
                <w:b w:val="0"/>
                <w:bCs/>
                <w:sz w:val="24"/>
                <w:szCs w:val="24"/>
              </w:rPr>
              <w:t xml:space="preserve">      计划完成期：20</w:t>
            </w:r>
            <w:r>
              <w:rPr>
                <w:rFonts w:hint="eastAsia" w:ascii="宋体" w:hAnsi="宋体" w:cs="宋体"/>
                <w:b w:val="0"/>
                <w:bCs/>
                <w:sz w:val="24"/>
                <w:szCs w:val="24"/>
                <w:lang w:val="en-US" w:eastAsia="zh-CN"/>
              </w:rPr>
              <w:t>21</w:t>
            </w:r>
            <w:r>
              <w:rPr>
                <w:rFonts w:hint="eastAsia" w:ascii="宋体" w:hAnsi="宋体" w:eastAsia="宋体" w:cs="宋体"/>
                <w:b w:val="0"/>
                <w:bCs/>
                <w:sz w:val="24"/>
                <w:szCs w:val="24"/>
              </w:rPr>
              <w:t>.</w:t>
            </w:r>
            <w:r>
              <w:rPr>
                <w:rFonts w:hint="eastAsia" w:ascii="宋体" w:hAnsi="宋体" w:cs="宋体"/>
                <w:b w:val="0"/>
                <w:bCs/>
                <w:sz w:val="24"/>
                <w:szCs w:val="24"/>
                <w:lang w:val="en-US" w:eastAsia="zh-CN"/>
              </w:rPr>
              <w:t>12</w:t>
            </w:r>
            <w:r>
              <w:rPr>
                <w:rFonts w:hint="eastAsia" w:ascii="宋体" w:hAnsi="宋体" w:eastAsia="宋体" w:cs="宋体"/>
                <w:b w:val="0"/>
                <w:bCs/>
                <w:sz w:val="24"/>
                <w:szCs w:val="24"/>
              </w:rPr>
              <w:t>.</w:t>
            </w:r>
            <w:r>
              <w:rPr>
                <w:rFonts w:hint="eastAsia" w:ascii="宋体" w:hAnsi="宋体" w:cs="宋体"/>
                <w:b w:val="0"/>
                <w:bCs/>
                <w:sz w:val="24"/>
                <w:szCs w:val="24"/>
                <w:lang w:val="en-US" w:eastAsia="zh-CN"/>
              </w:rPr>
              <w:t>3</w:t>
            </w:r>
          </w:p>
          <w:p>
            <w:pPr>
              <w:adjustRightInd w:val="0"/>
              <w:snapToGrid w:val="0"/>
              <w:spacing w:line="360" w:lineRule="auto"/>
              <w:ind w:firstLine="120" w:firstLineChars="50"/>
              <w:rPr>
                <w:rFonts w:hint="eastAsia" w:ascii="宋体" w:hAnsi="宋体" w:eastAsia="宋体" w:cs="宋体"/>
                <w:b w:val="0"/>
                <w:bCs/>
                <w:sz w:val="24"/>
                <w:szCs w:val="24"/>
              </w:rPr>
            </w:pPr>
            <w:r>
              <w:rPr>
                <w:rFonts w:hint="eastAsia" w:ascii="宋体" w:hAnsi="宋体" w:eastAsia="宋体" w:cs="宋体"/>
                <w:b w:val="0"/>
                <w:bCs/>
                <w:sz w:val="24"/>
                <w:szCs w:val="24"/>
              </w:rPr>
              <w:t xml:space="preserve">产品名称          </w:t>
            </w:r>
            <w:r>
              <w:rPr>
                <w:rFonts w:hint="eastAsia" w:ascii="宋体" w:hAnsi="宋体" w:cs="宋体"/>
                <w:b w:val="0"/>
                <w:bCs/>
                <w:sz w:val="24"/>
                <w:szCs w:val="24"/>
                <w:lang w:val="en-US" w:eastAsia="zh-CN"/>
              </w:rPr>
              <w:t xml:space="preserve">      </w:t>
            </w:r>
            <w:r>
              <w:rPr>
                <w:rFonts w:hint="eastAsia" w:ascii="宋体" w:hAnsi="宋体" w:eastAsia="宋体" w:cs="宋体"/>
                <w:b w:val="0"/>
                <w:bCs/>
                <w:sz w:val="24"/>
                <w:szCs w:val="24"/>
              </w:rPr>
              <w:t>规格            数量</w:t>
            </w:r>
          </w:p>
          <w:p>
            <w:pPr>
              <w:adjustRightInd w:val="0"/>
              <w:snapToGrid w:val="0"/>
              <w:spacing w:line="360" w:lineRule="auto"/>
              <w:rPr>
                <w:rFonts w:hint="eastAsia" w:ascii="宋体" w:hAnsi="宋体" w:eastAsia="宋体" w:cs="宋体"/>
                <w:b w:val="0"/>
                <w:bCs/>
                <w:sz w:val="24"/>
                <w:szCs w:val="24"/>
              </w:rPr>
            </w:pPr>
            <w:r>
              <w:rPr>
                <w:rFonts w:hint="eastAsia" w:ascii="宋体" w:hAnsi="宋体" w:cs="宋体"/>
                <w:b w:val="0"/>
                <w:bCs/>
                <w:sz w:val="24"/>
                <w:szCs w:val="24"/>
                <w:lang w:eastAsia="zh-CN"/>
              </w:rPr>
              <w:t>环形混凝土水泥电杆</w:t>
            </w:r>
            <w:r>
              <w:rPr>
                <w:rFonts w:hint="eastAsia" w:ascii="宋体" w:hAnsi="宋体" w:eastAsia="宋体" w:cs="宋体"/>
                <w:b w:val="0"/>
                <w:bCs/>
                <w:sz w:val="24"/>
                <w:szCs w:val="24"/>
              </w:rPr>
              <w:t xml:space="preserve">       1</w:t>
            </w:r>
            <w:r>
              <w:rPr>
                <w:rFonts w:hint="eastAsia" w:ascii="宋体" w:hAnsi="宋体" w:cs="宋体"/>
                <w:b w:val="0"/>
                <w:bCs/>
                <w:sz w:val="24"/>
                <w:szCs w:val="24"/>
                <w:lang w:val="en-US" w:eastAsia="zh-CN"/>
              </w:rPr>
              <w:t>5</w:t>
            </w:r>
            <w:r>
              <w:rPr>
                <w:rFonts w:hint="eastAsia" w:ascii="宋体" w:hAnsi="宋体" w:eastAsia="宋体" w:cs="宋体"/>
                <w:b w:val="0"/>
                <w:bCs/>
                <w:sz w:val="24"/>
                <w:szCs w:val="24"/>
              </w:rPr>
              <w:t>m</w:t>
            </w:r>
            <w:r>
              <w:rPr>
                <w:rFonts w:hint="eastAsia" w:ascii="宋体" w:hAnsi="宋体" w:cs="宋体"/>
                <w:b w:val="0"/>
                <w:bCs/>
                <w:sz w:val="24"/>
                <w:szCs w:val="24"/>
                <w:lang w:val="en-US" w:eastAsia="zh-CN"/>
              </w:rPr>
              <w:t>-</w:t>
            </w:r>
            <w:r>
              <w:rPr>
                <w:rFonts w:hint="eastAsia" w:ascii="宋体" w:hAnsi="宋体"/>
                <w:sz w:val="24"/>
                <w:szCs w:val="24"/>
              </w:rPr>
              <w:t>Φ</w:t>
            </w:r>
            <w:r>
              <w:rPr>
                <w:rFonts w:hint="eastAsia" w:ascii="宋体" w:hAnsi="宋体" w:eastAsia="宋体" w:cs="宋体"/>
                <w:b w:val="0"/>
                <w:bCs/>
                <w:sz w:val="24"/>
                <w:szCs w:val="24"/>
              </w:rPr>
              <w:t xml:space="preserve">190       </w:t>
            </w:r>
            <w:r>
              <w:rPr>
                <w:rFonts w:hint="eastAsia" w:ascii="宋体" w:hAnsi="宋体" w:cs="宋体"/>
                <w:b w:val="0"/>
                <w:bCs/>
                <w:sz w:val="24"/>
                <w:szCs w:val="24"/>
                <w:lang w:val="en-US" w:eastAsia="zh-CN"/>
              </w:rPr>
              <w:t>250</w:t>
            </w:r>
            <w:r>
              <w:rPr>
                <w:rFonts w:hint="eastAsia" w:ascii="宋体" w:hAnsi="宋体" w:eastAsia="宋体" w:cs="宋体"/>
                <w:b w:val="0"/>
                <w:bCs/>
                <w:sz w:val="24"/>
                <w:szCs w:val="24"/>
              </w:rPr>
              <w:t>根</w:t>
            </w:r>
          </w:p>
          <w:p>
            <w:pPr>
              <w:tabs>
                <w:tab w:val="center" w:pos="3211"/>
              </w:tabs>
              <w:adjustRightInd w:val="0"/>
              <w:snapToGrid w:val="0"/>
              <w:spacing w:line="360" w:lineRule="auto"/>
              <w:rPr>
                <w:rFonts w:hint="eastAsia" w:ascii="宋体" w:hAnsi="宋体" w:cs="宋体"/>
                <w:b w:val="0"/>
                <w:bCs/>
                <w:sz w:val="24"/>
                <w:szCs w:val="24"/>
                <w:lang w:eastAsia="zh-CN"/>
              </w:rPr>
            </w:pPr>
            <w:r>
              <w:rPr>
                <w:rFonts w:hint="eastAsia" w:ascii="宋体" w:hAnsi="宋体" w:eastAsia="宋体" w:cs="宋体"/>
                <w:b w:val="0"/>
                <w:bCs/>
                <w:sz w:val="24"/>
                <w:szCs w:val="24"/>
                <w:lang w:eastAsia="zh-CN"/>
              </w:rPr>
              <w:t>批准：</w:t>
            </w:r>
            <w:r>
              <w:rPr>
                <w:rFonts w:hint="eastAsia" w:ascii="宋体" w:hAnsi="宋体" w:cs="宋体"/>
                <w:b w:val="0"/>
                <w:bCs/>
                <w:sz w:val="24"/>
                <w:szCs w:val="24"/>
                <w:lang w:eastAsia="zh-CN"/>
              </w:rPr>
              <w:t>李红霞</w:t>
            </w:r>
          </w:p>
          <w:p>
            <w:pPr>
              <w:tabs>
                <w:tab w:val="center" w:pos="3211"/>
              </w:tabs>
              <w:adjustRightInd w:val="0"/>
              <w:snapToGrid w:val="0"/>
              <w:spacing w:line="360" w:lineRule="auto"/>
              <w:rPr>
                <w:rFonts w:hint="eastAsia" w:ascii="宋体" w:hAnsi="宋体" w:eastAsia="宋体" w:cs="宋体"/>
                <w:b w:val="0"/>
                <w:bCs/>
                <w:sz w:val="24"/>
                <w:szCs w:val="24"/>
                <w:lang w:eastAsia="zh-CN"/>
              </w:rPr>
            </w:pPr>
            <w:r>
              <w:rPr>
                <w:rFonts w:hint="eastAsia" w:ascii="宋体" w:hAnsi="宋体" w:cs="宋体"/>
                <w:color w:val="auto"/>
                <w:sz w:val="24"/>
                <w:szCs w:val="24"/>
                <w:lang w:eastAsia="zh-CN"/>
              </w:rPr>
              <w:tab/>
            </w:r>
          </w:p>
          <w:p>
            <w:pPr>
              <w:adjustRightInd w:val="0"/>
              <w:snapToGrid w:val="0"/>
              <w:spacing w:line="360" w:lineRule="auto"/>
              <w:rPr>
                <w:rFonts w:hint="default" w:ascii="宋体" w:hAnsi="宋体" w:eastAsia="宋体" w:cs="宋体"/>
                <w:b w:val="0"/>
                <w:bCs/>
                <w:sz w:val="24"/>
                <w:szCs w:val="24"/>
                <w:lang w:val="en-US" w:eastAsia="zh-CN"/>
              </w:rPr>
            </w:pPr>
            <w:r>
              <w:rPr>
                <w:rFonts w:hint="eastAsia" w:ascii="宋体" w:hAnsi="宋体" w:eastAsia="宋体" w:cs="宋体"/>
                <w:b w:val="0"/>
                <w:bCs/>
                <w:sz w:val="24"/>
                <w:szCs w:val="24"/>
              </w:rPr>
              <w:t>任务下达期：20</w:t>
            </w:r>
            <w:r>
              <w:rPr>
                <w:rFonts w:hint="eastAsia" w:ascii="宋体" w:hAnsi="宋体" w:cs="宋体"/>
                <w:b w:val="0"/>
                <w:bCs/>
                <w:sz w:val="24"/>
                <w:szCs w:val="24"/>
                <w:lang w:val="en-US" w:eastAsia="zh-CN"/>
              </w:rPr>
              <w:t>21</w:t>
            </w:r>
            <w:r>
              <w:rPr>
                <w:rFonts w:hint="eastAsia" w:ascii="宋体" w:hAnsi="宋体" w:eastAsia="宋体" w:cs="宋体"/>
                <w:b w:val="0"/>
                <w:bCs/>
                <w:sz w:val="24"/>
                <w:szCs w:val="24"/>
              </w:rPr>
              <w:t>.</w:t>
            </w:r>
            <w:r>
              <w:rPr>
                <w:rFonts w:hint="eastAsia" w:ascii="宋体" w:hAnsi="宋体" w:cs="宋体"/>
                <w:b w:val="0"/>
                <w:bCs/>
                <w:sz w:val="24"/>
                <w:szCs w:val="24"/>
                <w:lang w:val="en-US" w:eastAsia="zh-CN"/>
              </w:rPr>
              <w:t>11</w:t>
            </w:r>
            <w:r>
              <w:rPr>
                <w:rFonts w:hint="eastAsia" w:ascii="宋体" w:hAnsi="宋体" w:eastAsia="宋体" w:cs="宋体"/>
                <w:b w:val="0"/>
                <w:bCs/>
                <w:sz w:val="24"/>
                <w:szCs w:val="24"/>
              </w:rPr>
              <w:t>.</w:t>
            </w:r>
            <w:r>
              <w:rPr>
                <w:rFonts w:hint="eastAsia" w:ascii="宋体" w:hAnsi="宋体" w:cs="宋体"/>
                <w:b w:val="0"/>
                <w:bCs/>
                <w:sz w:val="24"/>
                <w:szCs w:val="24"/>
                <w:lang w:val="en-US" w:eastAsia="zh-CN"/>
              </w:rPr>
              <w:t>15</w:t>
            </w:r>
            <w:r>
              <w:rPr>
                <w:rFonts w:hint="eastAsia" w:ascii="宋体" w:hAnsi="宋体" w:eastAsia="宋体" w:cs="宋体"/>
                <w:b w:val="0"/>
                <w:bCs/>
                <w:sz w:val="24"/>
                <w:szCs w:val="24"/>
              </w:rPr>
              <w:t xml:space="preserve">      计划完成期：20</w:t>
            </w:r>
            <w:r>
              <w:rPr>
                <w:rFonts w:hint="eastAsia" w:ascii="宋体" w:hAnsi="宋体" w:cs="宋体"/>
                <w:b w:val="0"/>
                <w:bCs/>
                <w:sz w:val="24"/>
                <w:szCs w:val="24"/>
                <w:lang w:val="en-US" w:eastAsia="zh-CN"/>
              </w:rPr>
              <w:t>21</w:t>
            </w:r>
            <w:r>
              <w:rPr>
                <w:rFonts w:hint="eastAsia" w:ascii="宋体" w:hAnsi="宋体" w:eastAsia="宋体" w:cs="宋体"/>
                <w:b w:val="0"/>
                <w:bCs/>
                <w:sz w:val="24"/>
                <w:szCs w:val="24"/>
              </w:rPr>
              <w:t>.</w:t>
            </w:r>
            <w:r>
              <w:rPr>
                <w:rFonts w:hint="eastAsia" w:ascii="宋体" w:hAnsi="宋体" w:cs="宋体"/>
                <w:b w:val="0"/>
                <w:bCs/>
                <w:sz w:val="24"/>
                <w:szCs w:val="24"/>
                <w:lang w:val="en-US" w:eastAsia="zh-CN"/>
              </w:rPr>
              <w:t>11</w:t>
            </w:r>
            <w:r>
              <w:rPr>
                <w:rFonts w:hint="eastAsia" w:ascii="宋体" w:hAnsi="宋体" w:eastAsia="宋体" w:cs="宋体"/>
                <w:b w:val="0"/>
                <w:bCs/>
                <w:sz w:val="24"/>
                <w:szCs w:val="24"/>
              </w:rPr>
              <w:t>.</w:t>
            </w:r>
            <w:r>
              <w:rPr>
                <w:rFonts w:hint="eastAsia" w:ascii="宋体" w:hAnsi="宋体" w:cs="宋体"/>
                <w:b w:val="0"/>
                <w:bCs/>
                <w:sz w:val="24"/>
                <w:szCs w:val="24"/>
                <w:lang w:val="en-US" w:eastAsia="zh-CN"/>
              </w:rPr>
              <w:t>21</w:t>
            </w:r>
          </w:p>
          <w:p>
            <w:pPr>
              <w:adjustRightInd w:val="0"/>
              <w:snapToGrid w:val="0"/>
              <w:spacing w:line="360" w:lineRule="auto"/>
              <w:ind w:firstLine="120" w:firstLineChars="50"/>
              <w:rPr>
                <w:rFonts w:hint="eastAsia" w:ascii="宋体" w:hAnsi="宋体" w:eastAsia="宋体" w:cs="宋体"/>
                <w:b w:val="0"/>
                <w:bCs/>
                <w:sz w:val="24"/>
                <w:szCs w:val="24"/>
              </w:rPr>
            </w:pPr>
            <w:r>
              <w:rPr>
                <w:rFonts w:hint="eastAsia" w:ascii="宋体" w:hAnsi="宋体" w:eastAsia="宋体" w:cs="宋体"/>
                <w:b w:val="0"/>
                <w:bCs/>
                <w:sz w:val="24"/>
                <w:szCs w:val="24"/>
              </w:rPr>
              <w:t xml:space="preserve">产品名称          </w:t>
            </w:r>
            <w:r>
              <w:rPr>
                <w:rFonts w:hint="eastAsia" w:ascii="宋体" w:hAnsi="宋体" w:cs="宋体"/>
                <w:b w:val="0"/>
                <w:bCs/>
                <w:sz w:val="24"/>
                <w:szCs w:val="24"/>
                <w:lang w:val="en-US" w:eastAsia="zh-CN"/>
              </w:rPr>
              <w:t xml:space="preserve">        </w:t>
            </w:r>
            <w:r>
              <w:rPr>
                <w:rFonts w:hint="eastAsia" w:ascii="宋体" w:hAnsi="宋体" w:eastAsia="宋体" w:cs="宋体"/>
                <w:b w:val="0"/>
                <w:bCs/>
                <w:sz w:val="24"/>
                <w:szCs w:val="24"/>
              </w:rPr>
              <w:t>规格            数量</w:t>
            </w:r>
          </w:p>
          <w:p>
            <w:pPr>
              <w:adjustRightInd w:val="0"/>
              <w:snapToGrid w:val="0"/>
              <w:spacing w:line="360" w:lineRule="auto"/>
              <w:rPr>
                <w:rFonts w:hint="eastAsia" w:ascii="宋体" w:hAnsi="宋体" w:eastAsia="宋体" w:cs="宋体"/>
                <w:b w:val="0"/>
                <w:bCs/>
                <w:sz w:val="24"/>
                <w:szCs w:val="24"/>
              </w:rPr>
            </w:pPr>
            <w:r>
              <w:rPr>
                <w:rFonts w:hint="eastAsia" w:ascii="宋体" w:hAnsi="宋体" w:cs="宋体"/>
                <w:b w:val="0"/>
                <w:bCs/>
                <w:sz w:val="24"/>
                <w:szCs w:val="24"/>
                <w:lang w:eastAsia="zh-CN"/>
              </w:rPr>
              <w:t>环形混凝土水泥电杆</w:t>
            </w:r>
            <w:r>
              <w:rPr>
                <w:rFonts w:hint="eastAsia" w:ascii="宋体" w:hAnsi="宋体" w:eastAsia="宋体" w:cs="宋体"/>
                <w:b w:val="0"/>
                <w:bCs/>
                <w:sz w:val="24"/>
                <w:szCs w:val="24"/>
              </w:rPr>
              <w:t xml:space="preserve">       </w:t>
            </w:r>
            <w:r>
              <w:rPr>
                <w:rFonts w:hint="eastAsia" w:ascii="宋体" w:hAnsi="宋体" w:cs="宋体"/>
                <w:b w:val="0"/>
                <w:bCs/>
                <w:sz w:val="24"/>
                <w:szCs w:val="24"/>
                <w:lang w:val="en-US" w:eastAsia="zh-CN"/>
              </w:rPr>
              <w:t>18</w:t>
            </w:r>
            <w:r>
              <w:rPr>
                <w:rFonts w:hint="eastAsia" w:ascii="宋体" w:hAnsi="宋体" w:eastAsia="宋体" w:cs="宋体"/>
                <w:b w:val="0"/>
                <w:bCs/>
                <w:sz w:val="24"/>
                <w:szCs w:val="24"/>
              </w:rPr>
              <w:t>m</w:t>
            </w:r>
            <w:r>
              <w:rPr>
                <w:rFonts w:hint="eastAsia" w:ascii="宋体" w:hAnsi="宋体" w:cs="宋体"/>
                <w:b w:val="0"/>
                <w:bCs/>
                <w:sz w:val="24"/>
                <w:szCs w:val="24"/>
                <w:lang w:val="en-US" w:eastAsia="zh-CN"/>
              </w:rPr>
              <w:t>-</w:t>
            </w:r>
            <w:r>
              <w:rPr>
                <w:rFonts w:hint="eastAsia" w:ascii="宋体" w:hAnsi="宋体"/>
                <w:sz w:val="24"/>
                <w:szCs w:val="24"/>
              </w:rPr>
              <w:t>Φ</w:t>
            </w:r>
            <w:r>
              <w:rPr>
                <w:rFonts w:hint="eastAsia" w:ascii="宋体" w:hAnsi="宋体" w:cs="宋体"/>
                <w:b w:val="0"/>
                <w:bCs/>
                <w:sz w:val="24"/>
                <w:szCs w:val="24"/>
                <w:lang w:val="en-US" w:eastAsia="zh-CN"/>
              </w:rPr>
              <w:t>270</w:t>
            </w:r>
            <w:r>
              <w:rPr>
                <w:rFonts w:hint="eastAsia" w:ascii="宋体" w:hAnsi="宋体" w:eastAsia="宋体" w:cs="宋体"/>
                <w:b w:val="0"/>
                <w:bCs/>
                <w:sz w:val="24"/>
                <w:szCs w:val="24"/>
              </w:rPr>
              <w:t xml:space="preserve">         </w:t>
            </w:r>
            <w:r>
              <w:rPr>
                <w:rFonts w:hint="eastAsia" w:ascii="宋体" w:hAnsi="宋体" w:cs="宋体"/>
                <w:b w:val="0"/>
                <w:bCs/>
                <w:sz w:val="24"/>
                <w:szCs w:val="24"/>
                <w:lang w:val="en-US" w:eastAsia="zh-CN"/>
              </w:rPr>
              <w:t>240</w:t>
            </w:r>
            <w:r>
              <w:rPr>
                <w:rFonts w:hint="eastAsia" w:ascii="宋体" w:hAnsi="宋体" w:eastAsia="宋体" w:cs="宋体"/>
                <w:b w:val="0"/>
                <w:bCs/>
                <w:sz w:val="24"/>
                <w:szCs w:val="24"/>
              </w:rPr>
              <w:t>根</w:t>
            </w:r>
          </w:p>
          <w:p>
            <w:pPr>
              <w:adjustRightInd w:val="0"/>
              <w:snapToGrid w:val="0"/>
              <w:spacing w:line="360" w:lineRule="auto"/>
              <w:rPr>
                <w:rFonts w:hint="eastAsia" w:ascii="宋体" w:hAnsi="宋体" w:cs="宋体"/>
                <w:b w:val="0"/>
                <w:bCs/>
                <w:sz w:val="24"/>
                <w:szCs w:val="24"/>
                <w:lang w:eastAsia="zh-CN"/>
              </w:rPr>
            </w:pPr>
            <w:r>
              <w:rPr>
                <w:rFonts w:hint="eastAsia" w:ascii="宋体" w:hAnsi="宋体" w:eastAsia="宋体" w:cs="宋体"/>
                <w:b w:val="0"/>
                <w:bCs/>
                <w:sz w:val="24"/>
                <w:szCs w:val="24"/>
                <w:lang w:eastAsia="zh-CN"/>
              </w:rPr>
              <w:t>批准：</w:t>
            </w:r>
            <w:r>
              <w:rPr>
                <w:rFonts w:hint="eastAsia" w:ascii="宋体" w:hAnsi="宋体" w:cs="宋体"/>
                <w:b w:val="0"/>
                <w:bCs/>
                <w:sz w:val="24"/>
                <w:szCs w:val="24"/>
                <w:lang w:eastAsia="zh-CN"/>
              </w:rPr>
              <w:t>李红霞</w:t>
            </w:r>
          </w:p>
          <w:p>
            <w:pPr>
              <w:pStyle w:val="2"/>
              <w:rPr>
                <w:rFonts w:hint="eastAsia"/>
                <w:lang w:eastAsia="zh-CN"/>
              </w:rPr>
            </w:pPr>
          </w:p>
          <w:p>
            <w:pPr>
              <w:adjustRightInd w:val="0"/>
              <w:snapToGrid w:val="0"/>
              <w:spacing w:line="360" w:lineRule="auto"/>
              <w:rPr>
                <w:rFonts w:hint="default" w:ascii="宋体" w:hAnsi="宋体" w:eastAsia="宋体" w:cs="宋体"/>
                <w:b w:val="0"/>
                <w:bCs/>
                <w:sz w:val="24"/>
                <w:szCs w:val="24"/>
                <w:lang w:val="en-US" w:eastAsia="zh-CN"/>
              </w:rPr>
            </w:pPr>
            <w:r>
              <w:rPr>
                <w:rFonts w:hint="eastAsia" w:ascii="宋体" w:hAnsi="宋体" w:eastAsia="宋体" w:cs="宋体"/>
                <w:b w:val="0"/>
                <w:bCs/>
                <w:sz w:val="24"/>
                <w:szCs w:val="24"/>
              </w:rPr>
              <w:t>任务下达期：20</w:t>
            </w:r>
            <w:r>
              <w:rPr>
                <w:rFonts w:hint="eastAsia" w:ascii="宋体" w:hAnsi="宋体" w:cs="宋体"/>
                <w:b w:val="0"/>
                <w:bCs/>
                <w:sz w:val="24"/>
                <w:szCs w:val="24"/>
                <w:lang w:val="en-US" w:eastAsia="zh-CN"/>
              </w:rPr>
              <w:t>21</w:t>
            </w:r>
            <w:r>
              <w:rPr>
                <w:rFonts w:hint="eastAsia" w:ascii="宋体" w:hAnsi="宋体" w:eastAsia="宋体" w:cs="宋体"/>
                <w:b w:val="0"/>
                <w:bCs/>
                <w:sz w:val="24"/>
                <w:szCs w:val="24"/>
              </w:rPr>
              <w:t>.</w:t>
            </w:r>
            <w:r>
              <w:rPr>
                <w:rFonts w:hint="eastAsia" w:ascii="宋体" w:hAnsi="宋体" w:cs="宋体"/>
                <w:b w:val="0"/>
                <w:bCs/>
                <w:sz w:val="24"/>
                <w:szCs w:val="24"/>
                <w:lang w:val="en-US" w:eastAsia="zh-CN"/>
              </w:rPr>
              <w:t>9</w:t>
            </w:r>
            <w:r>
              <w:rPr>
                <w:rFonts w:hint="eastAsia" w:ascii="宋体" w:hAnsi="宋体" w:eastAsia="宋体" w:cs="宋体"/>
                <w:b w:val="0"/>
                <w:bCs/>
                <w:sz w:val="24"/>
                <w:szCs w:val="24"/>
              </w:rPr>
              <w:t>.</w:t>
            </w:r>
            <w:r>
              <w:rPr>
                <w:rFonts w:hint="eastAsia" w:ascii="宋体" w:hAnsi="宋体" w:cs="宋体"/>
                <w:b w:val="0"/>
                <w:bCs/>
                <w:sz w:val="24"/>
                <w:szCs w:val="24"/>
                <w:lang w:val="en-US" w:eastAsia="zh-CN"/>
              </w:rPr>
              <w:t>8</w:t>
            </w:r>
            <w:r>
              <w:rPr>
                <w:rFonts w:hint="eastAsia" w:ascii="宋体" w:hAnsi="宋体" w:eastAsia="宋体" w:cs="宋体"/>
                <w:b w:val="0"/>
                <w:bCs/>
                <w:sz w:val="24"/>
                <w:szCs w:val="24"/>
              </w:rPr>
              <w:t xml:space="preserve">      计划完成期：20</w:t>
            </w:r>
            <w:r>
              <w:rPr>
                <w:rFonts w:hint="eastAsia" w:ascii="宋体" w:hAnsi="宋体" w:cs="宋体"/>
                <w:b w:val="0"/>
                <w:bCs/>
                <w:sz w:val="24"/>
                <w:szCs w:val="24"/>
                <w:lang w:val="en-US" w:eastAsia="zh-CN"/>
              </w:rPr>
              <w:t>21</w:t>
            </w:r>
            <w:r>
              <w:rPr>
                <w:rFonts w:hint="eastAsia" w:ascii="宋体" w:hAnsi="宋体" w:eastAsia="宋体" w:cs="宋体"/>
                <w:b w:val="0"/>
                <w:bCs/>
                <w:sz w:val="24"/>
                <w:szCs w:val="24"/>
              </w:rPr>
              <w:t>.</w:t>
            </w:r>
            <w:r>
              <w:rPr>
                <w:rFonts w:hint="eastAsia" w:ascii="宋体" w:hAnsi="宋体" w:cs="宋体"/>
                <w:b w:val="0"/>
                <w:bCs/>
                <w:sz w:val="24"/>
                <w:szCs w:val="24"/>
                <w:lang w:val="en-US" w:eastAsia="zh-CN"/>
              </w:rPr>
              <w:t>9</w:t>
            </w:r>
            <w:r>
              <w:rPr>
                <w:rFonts w:hint="eastAsia" w:ascii="宋体" w:hAnsi="宋体" w:eastAsia="宋体" w:cs="宋体"/>
                <w:b w:val="0"/>
                <w:bCs/>
                <w:sz w:val="24"/>
                <w:szCs w:val="24"/>
              </w:rPr>
              <w:t>.</w:t>
            </w:r>
            <w:r>
              <w:rPr>
                <w:rFonts w:hint="eastAsia" w:ascii="宋体" w:hAnsi="宋体" w:cs="宋体"/>
                <w:b w:val="0"/>
                <w:bCs/>
                <w:sz w:val="24"/>
                <w:szCs w:val="24"/>
                <w:lang w:val="en-US" w:eastAsia="zh-CN"/>
              </w:rPr>
              <w:t>9</w:t>
            </w:r>
          </w:p>
          <w:p>
            <w:pPr>
              <w:adjustRightInd w:val="0"/>
              <w:snapToGrid w:val="0"/>
              <w:spacing w:line="360" w:lineRule="auto"/>
              <w:ind w:firstLine="120" w:firstLineChars="50"/>
              <w:rPr>
                <w:rFonts w:hint="eastAsia" w:ascii="宋体" w:hAnsi="宋体" w:eastAsia="宋体" w:cs="宋体"/>
                <w:b w:val="0"/>
                <w:bCs/>
                <w:sz w:val="24"/>
                <w:szCs w:val="24"/>
              </w:rPr>
            </w:pPr>
            <w:r>
              <w:rPr>
                <w:rFonts w:hint="eastAsia" w:ascii="宋体" w:hAnsi="宋体" w:eastAsia="宋体" w:cs="宋体"/>
                <w:b w:val="0"/>
                <w:bCs/>
                <w:sz w:val="24"/>
                <w:szCs w:val="24"/>
              </w:rPr>
              <w:t xml:space="preserve">产品名称          </w:t>
            </w:r>
            <w:r>
              <w:rPr>
                <w:rFonts w:hint="eastAsia" w:ascii="宋体" w:hAnsi="宋体" w:cs="宋体"/>
                <w:b w:val="0"/>
                <w:bCs/>
                <w:sz w:val="24"/>
                <w:szCs w:val="24"/>
                <w:lang w:val="en-US" w:eastAsia="zh-CN"/>
              </w:rPr>
              <w:t xml:space="preserve">        </w:t>
            </w:r>
            <w:r>
              <w:rPr>
                <w:rFonts w:hint="eastAsia" w:ascii="宋体" w:hAnsi="宋体" w:eastAsia="宋体" w:cs="宋体"/>
                <w:b w:val="0"/>
                <w:bCs/>
                <w:sz w:val="24"/>
                <w:szCs w:val="24"/>
              </w:rPr>
              <w:t>规格            数量</w:t>
            </w:r>
          </w:p>
          <w:p>
            <w:pPr>
              <w:adjustRightInd w:val="0"/>
              <w:snapToGrid w:val="0"/>
              <w:spacing w:line="360" w:lineRule="auto"/>
              <w:rPr>
                <w:rFonts w:hint="eastAsia" w:ascii="宋体" w:hAnsi="宋体" w:eastAsia="宋体" w:cs="宋体"/>
                <w:b w:val="0"/>
                <w:bCs/>
                <w:sz w:val="24"/>
                <w:szCs w:val="24"/>
                <w:lang w:eastAsia="zh-CN"/>
              </w:rPr>
            </w:pPr>
            <w:r>
              <w:rPr>
                <w:rFonts w:hint="eastAsia" w:ascii="宋体" w:hAnsi="宋体" w:eastAsia="宋体" w:cs="宋体"/>
                <w:b w:val="0"/>
                <w:bCs/>
                <w:sz w:val="24"/>
                <w:szCs w:val="24"/>
              </w:rPr>
              <w:t xml:space="preserve">钢筋混凝土排水管      </w:t>
            </w:r>
            <w:r>
              <w:rPr>
                <w:rFonts w:hint="eastAsia" w:ascii="宋体" w:hAnsi="宋体" w:cs="宋体"/>
                <w:b w:val="0"/>
                <w:bCs/>
                <w:sz w:val="24"/>
                <w:szCs w:val="24"/>
                <w:lang w:val="en-US" w:eastAsia="zh-CN"/>
              </w:rPr>
              <w:t xml:space="preserve">  </w:t>
            </w:r>
            <w:r>
              <w:rPr>
                <w:rFonts w:hint="eastAsia" w:ascii="宋体" w:hAnsi="宋体" w:eastAsia="宋体" w:cs="宋体"/>
                <w:b w:val="0"/>
                <w:bCs/>
                <w:sz w:val="24"/>
                <w:szCs w:val="24"/>
              </w:rPr>
              <w:t xml:space="preserve"> </w:t>
            </w:r>
            <w:r>
              <w:rPr>
                <w:rFonts w:hint="eastAsia" w:ascii="宋体" w:hAnsi="宋体"/>
                <w:sz w:val="24"/>
                <w:szCs w:val="24"/>
              </w:rPr>
              <w:t>Φ</w:t>
            </w:r>
            <w:r>
              <w:rPr>
                <w:rFonts w:hint="eastAsia" w:ascii="宋体" w:hAnsi="宋体" w:cs="宋体"/>
                <w:b w:val="0"/>
                <w:bCs/>
                <w:sz w:val="24"/>
                <w:szCs w:val="24"/>
                <w:lang w:val="en-US" w:eastAsia="zh-CN"/>
              </w:rPr>
              <w:t>1000</w:t>
            </w:r>
            <w:r>
              <w:rPr>
                <w:rFonts w:hint="default" w:ascii="Arial" w:hAnsi="Arial" w:cs="Arial"/>
                <w:b w:val="0"/>
                <w:bCs/>
                <w:sz w:val="24"/>
                <w:szCs w:val="24"/>
                <w:lang w:val="en-US" w:eastAsia="zh-CN"/>
              </w:rPr>
              <w:t>×</w:t>
            </w:r>
            <w:r>
              <w:rPr>
                <w:rFonts w:hint="eastAsia" w:ascii="宋体" w:hAnsi="宋体" w:cs="宋体"/>
                <w:b w:val="0"/>
                <w:bCs/>
                <w:sz w:val="24"/>
                <w:szCs w:val="24"/>
                <w:lang w:val="en-US" w:eastAsia="zh-CN"/>
              </w:rPr>
              <w:t>2000</w:t>
            </w:r>
            <w:r>
              <w:rPr>
                <w:rFonts w:hint="eastAsia" w:ascii="宋体" w:hAnsi="宋体" w:eastAsia="宋体" w:cs="宋体"/>
                <w:b w:val="0"/>
                <w:bCs/>
                <w:sz w:val="24"/>
                <w:szCs w:val="24"/>
              </w:rPr>
              <w:t xml:space="preserve">       </w:t>
            </w:r>
            <w:r>
              <w:rPr>
                <w:rFonts w:hint="eastAsia" w:ascii="宋体" w:hAnsi="宋体" w:cs="宋体"/>
                <w:b w:val="0"/>
                <w:bCs/>
                <w:sz w:val="24"/>
                <w:szCs w:val="24"/>
                <w:lang w:val="en-US" w:eastAsia="zh-CN"/>
              </w:rPr>
              <w:t>10</w:t>
            </w:r>
            <w:r>
              <w:rPr>
                <w:rFonts w:hint="eastAsia" w:ascii="宋体" w:hAnsi="宋体" w:cs="宋体"/>
                <w:b w:val="0"/>
                <w:bCs/>
                <w:sz w:val="24"/>
                <w:szCs w:val="24"/>
                <w:lang w:eastAsia="zh-CN"/>
              </w:rPr>
              <w:t>个</w:t>
            </w:r>
          </w:p>
          <w:p>
            <w:pPr>
              <w:adjustRightInd w:val="0"/>
              <w:snapToGrid w:val="0"/>
              <w:spacing w:line="360" w:lineRule="auto"/>
              <w:rPr>
                <w:rFonts w:hint="eastAsia" w:ascii="宋体" w:hAnsi="宋体" w:cs="宋体"/>
                <w:b w:val="0"/>
                <w:bCs/>
                <w:sz w:val="24"/>
                <w:szCs w:val="24"/>
                <w:lang w:eastAsia="zh-CN"/>
              </w:rPr>
            </w:pPr>
            <w:r>
              <w:rPr>
                <w:rFonts w:hint="eastAsia" w:ascii="宋体" w:hAnsi="宋体" w:eastAsia="宋体" w:cs="宋体"/>
                <w:b w:val="0"/>
                <w:bCs/>
                <w:sz w:val="24"/>
                <w:szCs w:val="24"/>
                <w:lang w:eastAsia="zh-CN"/>
              </w:rPr>
              <w:t>批准：</w:t>
            </w:r>
            <w:r>
              <w:rPr>
                <w:rFonts w:hint="eastAsia" w:ascii="宋体" w:hAnsi="宋体" w:cs="宋体"/>
                <w:b w:val="0"/>
                <w:bCs/>
                <w:sz w:val="24"/>
                <w:szCs w:val="24"/>
                <w:lang w:eastAsia="zh-CN"/>
              </w:rPr>
              <w:t>李红霞</w:t>
            </w:r>
          </w:p>
          <w:p>
            <w:pPr>
              <w:pStyle w:val="2"/>
              <w:rPr>
                <w:rFonts w:hint="eastAsia"/>
                <w:lang w:eastAsia="zh-CN"/>
              </w:rPr>
            </w:pPr>
          </w:p>
          <w:p>
            <w:pPr>
              <w:adjustRightInd w:val="0"/>
              <w:snapToGrid w:val="0"/>
              <w:spacing w:line="360" w:lineRule="auto"/>
              <w:rPr>
                <w:rFonts w:hint="default" w:ascii="宋体" w:hAnsi="宋体" w:eastAsia="宋体" w:cs="宋体"/>
                <w:b w:val="0"/>
                <w:bCs/>
                <w:sz w:val="24"/>
                <w:szCs w:val="24"/>
                <w:lang w:val="en-US" w:eastAsia="zh-CN"/>
              </w:rPr>
            </w:pPr>
            <w:r>
              <w:rPr>
                <w:rFonts w:hint="eastAsia" w:ascii="宋体" w:hAnsi="宋体" w:eastAsia="宋体" w:cs="宋体"/>
                <w:b w:val="0"/>
                <w:bCs/>
                <w:sz w:val="24"/>
                <w:szCs w:val="24"/>
              </w:rPr>
              <w:t>任务下达期：20</w:t>
            </w:r>
            <w:r>
              <w:rPr>
                <w:rFonts w:hint="eastAsia" w:ascii="宋体" w:hAnsi="宋体" w:cs="宋体"/>
                <w:b w:val="0"/>
                <w:bCs/>
                <w:sz w:val="24"/>
                <w:szCs w:val="24"/>
                <w:lang w:val="en-US" w:eastAsia="zh-CN"/>
              </w:rPr>
              <w:t>21</w:t>
            </w:r>
            <w:r>
              <w:rPr>
                <w:rFonts w:hint="eastAsia" w:ascii="宋体" w:hAnsi="宋体" w:eastAsia="宋体" w:cs="宋体"/>
                <w:b w:val="0"/>
                <w:bCs/>
                <w:sz w:val="24"/>
                <w:szCs w:val="24"/>
              </w:rPr>
              <w:t>.</w:t>
            </w:r>
            <w:r>
              <w:rPr>
                <w:rFonts w:hint="eastAsia" w:ascii="宋体" w:hAnsi="宋体" w:cs="宋体"/>
                <w:b w:val="0"/>
                <w:bCs/>
                <w:sz w:val="24"/>
                <w:szCs w:val="24"/>
                <w:lang w:val="en-US" w:eastAsia="zh-CN"/>
              </w:rPr>
              <w:t>10</w:t>
            </w:r>
            <w:r>
              <w:rPr>
                <w:rFonts w:hint="eastAsia" w:ascii="宋体" w:hAnsi="宋体" w:eastAsia="宋体" w:cs="宋体"/>
                <w:b w:val="0"/>
                <w:bCs/>
                <w:sz w:val="24"/>
                <w:szCs w:val="24"/>
              </w:rPr>
              <w:t>.</w:t>
            </w:r>
            <w:r>
              <w:rPr>
                <w:rFonts w:hint="eastAsia" w:ascii="宋体" w:hAnsi="宋体" w:cs="宋体"/>
                <w:b w:val="0"/>
                <w:bCs/>
                <w:sz w:val="24"/>
                <w:szCs w:val="24"/>
                <w:lang w:val="en-US" w:eastAsia="zh-CN"/>
              </w:rPr>
              <w:t>12</w:t>
            </w:r>
            <w:r>
              <w:rPr>
                <w:rFonts w:hint="eastAsia" w:ascii="宋体" w:hAnsi="宋体" w:eastAsia="宋体" w:cs="宋体"/>
                <w:b w:val="0"/>
                <w:bCs/>
                <w:sz w:val="24"/>
                <w:szCs w:val="24"/>
              </w:rPr>
              <w:t xml:space="preserve">      计划完成期：20</w:t>
            </w:r>
            <w:r>
              <w:rPr>
                <w:rFonts w:hint="eastAsia" w:ascii="宋体" w:hAnsi="宋体" w:cs="宋体"/>
                <w:b w:val="0"/>
                <w:bCs/>
                <w:sz w:val="24"/>
                <w:szCs w:val="24"/>
                <w:lang w:val="en-US" w:eastAsia="zh-CN"/>
              </w:rPr>
              <w:t>21</w:t>
            </w:r>
            <w:r>
              <w:rPr>
                <w:rFonts w:hint="eastAsia" w:ascii="宋体" w:hAnsi="宋体" w:eastAsia="宋体" w:cs="宋体"/>
                <w:b w:val="0"/>
                <w:bCs/>
                <w:sz w:val="24"/>
                <w:szCs w:val="24"/>
              </w:rPr>
              <w:t>.</w:t>
            </w:r>
            <w:r>
              <w:rPr>
                <w:rFonts w:hint="eastAsia" w:ascii="宋体" w:hAnsi="宋体" w:cs="宋体"/>
                <w:b w:val="0"/>
                <w:bCs/>
                <w:sz w:val="24"/>
                <w:szCs w:val="24"/>
                <w:lang w:val="en-US" w:eastAsia="zh-CN"/>
              </w:rPr>
              <w:t>10</w:t>
            </w:r>
            <w:r>
              <w:rPr>
                <w:rFonts w:hint="eastAsia" w:ascii="宋体" w:hAnsi="宋体" w:eastAsia="宋体" w:cs="宋体"/>
                <w:b w:val="0"/>
                <w:bCs/>
                <w:sz w:val="24"/>
                <w:szCs w:val="24"/>
              </w:rPr>
              <w:t>.</w:t>
            </w:r>
            <w:r>
              <w:rPr>
                <w:rFonts w:hint="eastAsia" w:ascii="宋体" w:hAnsi="宋体" w:cs="宋体"/>
                <w:b w:val="0"/>
                <w:bCs/>
                <w:sz w:val="24"/>
                <w:szCs w:val="24"/>
                <w:lang w:val="en-US" w:eastAsia="zh-CN"/>
              </w:rPr>
              <w:t>15</w:t>
            </w:r>
          </w:p>
          <w:p>
            <w:pPr>
              <w:adjustRightInd w:val="0"/>
              <w:snapToGrid w:val="0"/>
              <w:spacing w:line="360" w:lineRule="auto"/>
              <w:ind w:firstLine="120" w:firstLineChars="50"/>
              <w:rPr>
                <w:rFonts w:hint="eastAsia" w:ascii="宋体" w:hAnsi="宋体" w:eastAsia="宋体" w:cs="宋体"/>
                <w:b w:val="0"/>
                <w:bCs/>
                <w:sz w:val="24"/>
                <w:szCs w:val="24"/>
              </w:rPr>
            </w:pPr>
            <w:r>
              <w:rPr>
                <w:rFonts w:hint="eastAsia" w:ascii="宋体" w:hAnsi="宋体" w:eastAsia="宋体" w:cs="宋体"/>
                <w:b w:val="0"/>
                <w:bCs/>
                <w:sz w:val="24"/>
                <w:szCs w:val="24"/>
              </w:rPr>
              <w:t xml:space="preserve">产品名称          </w:t>
            </w:r>
            <w:r>
              <w:rPr>
                <w:rFonts w:hint="eastAsia" w:ascii="宋体" w:hAnsi="宋体" w:cs="宋体"/>
                <w:b w:val="0"/>
                <w:bCs/>
                <w:sz w:val="24"/>
                <w:szCs w:val="24"/>
                <w:lang w:val="en-US" w:eastAsia="zh-CN"/>
              </w:rPr>
              <w:t xml:space="preserve">        </w:t>
            </w:r>
            <w:r>
              <w:rPr>
                <w:rFonts w:hint="eastAsia" w:ascii="宋体" w:hAnsi="宋体" w:eastAsia="宋体" w:cs="宋体"/>
                <w:b w:val="0"/>
                <w:bCs/>
                <w:sz w:val="24"/>
                <w:szCs w:val="24"/>
              </w:rPr>
              <w:t>规格            数量</w:t>
            </w:r>
          </w:p>
          <w:p>
            <w:pPr>
              <w:adjustRightInd w:val="0"/>
              <w:snapToGrid w:val="0"/>
              <w:spacing w:line="360" w:lineRule="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rPr>
              <w:t xml:space="preserve">混凝土检查井盖      </w:t>
            </w:r>
            <w:r>
              <w:rPr>
                <w:rFonts w:hint="eastAsia" w:ascii="宋体" w:hAnsi="宋体" w:cs="宋体"/>
                <w:b w:val="0"/>
                <w:bCs/>
                <w:sz w:val="24"/>
                <w:szCs w:val="24"/>
                <w:lang w:val="en-US" w:eastAsia="zh-CN"/>
              </w:rPr>
              <w:t xml:space="preserve">  </w:t>
            </w:r>
            <w:r>
              <w:rPr>
                <w:rFonts w:hint="eastAsia" w:ascii="宋体" w:hAnsi="宋体" w:eastAsia="宋体" w:cs="宋体"/>
                <w:b w:val="0"/>
                <w:bCs/>
                <w:sz w:val="24"/>
                <w:szCs w:val="24"/>
              </w:rPr>
              <w:t xml:space="preserve"> </w:t>
            </w:r>
            <w:r>
              <w:rPr>
                <w:rFonts w:hint="eastAsia" w:ascii="宋体" w:hAnsi="宋体" w:cs="宋体"/>
                <w:b w:val="0"/>
                <w:bCs/>
                <w:sz w:val="24"/>
                <w:szCs w:val="24"/>
                <w:lang w:val="en-US" w:eastAsia="zh-CN"/>
              </w:rPr>
              <w:t xml:space="preserve">    </w:t>
            </w:r>
            <w:r>
              <w:rPr>
                <w:rFonts w:hint="eastAsia" w:ascii="宋体" w:hAnsi="宋体"/>
                <w:sz w:val="24"/>
                <w:szCs w:val="24"/>
              </w:rPr>
              <w:t>Φ</w:t>
            </w:r>
            <w:r>
              <w:rPr>
                <w:rFonts w:hint="eastAsia" w:ascii="宋体" w:hAnsi="宋体" w:cs="宋体"/>
                <w:b w:val="0"/>
                <w:bCs/>
                <w:sz w:val="24"/>
                <w:szCs w:val="24"/>
                <w:lang w:val="en-US" w:eastAsia="zh-CN"/>
              </w:rPr>
              <w:t>700</w:t>
            </w:r>
            <w:r>
              <w:rPr>
                <w:rFonts w:hint="eastAsia" w:ascii="宋体" w:hAnsi="宋体" w:eastAsia="宋体" w:cs="宋体"/>
                <w:b w:val="0"/>
                <w:bCs/>
                <w:sz w:val="24"/>
                <w:szCs w:val="24"/>
              </w:rPr>
              <w:t xml:space="preserve">         </w:t>
            </w:r>
            <w:r>
              <w:rPr>
                <w:rFonts w:hint="eastAsia" w:ascii="宋体" w:hAnsi="宋体" w:cs="宋体"/>
                <w:b w:val="0"/>
                <w:bCs/>
                <w:sz w:val="24"/>
                <w:szCs w:val="24"/>
                <w:lang w:val="en-US" w:eastAsia="zh-CN"/>
              </w:rPr>
              <w:t xml:space="preserve"> 230套</w:t>
            </w:r>
          </w:p>
          <w:p>
            <w:pPr>
              <w:adjustRightInd w:val="0"/>
              <w:snapToGrid w:val="0"/>
              <w:spacing w:line="360" w:lineRule="auto"/>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批准：</w:t>
            </w:r>
            <w:r>
              <w:rPr>
                <w:rFonts w:hint="eastAsia" w:ascii="宋体" w:hAnsi="宋体" w:cs="宋体"/>
                <w:b w:val="0"/>
                <w:bCs/>
                <w:sz w:val="24"/>
                <w:szCs w:val="24"/>
                <w:lang w:eastAsia="zh-CN"/>
              </w:rPr>
              <w:t>李红霞</w:t>
            </w:r>
          </w:p>
          <w:p>
            <w:pPr>
              <w:pStyle w:val="2"/>
              <w:rPr>
                <w:rFonts w:hint="eastAsia" w:ascii="宋体" w:hAnsi="宋体" w:eastAsia="宋体" w:cs="宋体"/>
                <w:b w:val="0"/>
                <w:bCs/>
                <w:sz w:val="24"/>
                <w:szCs w:val="24"/>
                <w:lang w:eastAsia="zh-CN"/>
              </w:rPr>
            </w:pPr>
          </w:p>
          <w:p>
            <w:pPr>
              <w:adjustRightInd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抽“产品委托检验报告”</w:t>
            </w:r>
            <w:r>
              <w:rPr>
                <w:rFonts w:hint="eastAsia" w:ascii="宋体" w:hAnsi="宋体" w:cs="宋体"/>
                <w:b w:val="0"/>
                <w:bCs/>
                <w:sz w:val="24"/>
                <w:szCs w:val="24"/>
                <w:lang w:val="en-US" w:eastAsia="zh-CN"/>
              </w:rPr>
              <w:t>5</w:t>
            </w:r>
            <w:r>
              <w:rPr>
                <w:rFonts w:hint="eastAsia" w:ascii="宋体" w:hAnsi="宋体" w:eastAsia="宋体" w:cs="宋体"/>
                <w:b w:val="0"/>
                <w:bCs/>
                <w:sz w:val="24"/>
                <w:szCs w:val="24"/>
              </w:rPr>
              <w:t>份：</w:t>
            </w:r>
          </w:p>
          <w:p>
            <w:pPr>
              <w:rPr>
                <w:rFonts w:hint="eastAsia" w:ascii="宋体" w:hAnsi="宋体" w:eastAsia="宋体" w:cs="宋体"/>
                <w:b w:val="0"/>
                <w:bCs/>
                <w:sz w:val="24"/>
                <w:szCs w:val="24"/>
              </w:rPr>
            </w:pPr>
            <w:r>
              <w:rPr>
                <w:rFonts w:hint="eastAsia" w:ascii="宋体" w:hAnsi="宋体" w:eastAsia="宋体" w:cs="宋体"/>
                <w:b w:val="0"/>
                <w:bCs/>
                <w:sz w:val="24"/>
                <w:szCs w:val="24"/>
              </w:rPr>
              <w:t>报告编号：</w:t>
            </w:r>
            <w:r>
              <w:rPr>
                <w:rFonts w:hint="eastAsia" w:ascii="宋体" w:hAnsi="宋体" w:cs="宋体"/>
                <w:b w:val="0"/>
                <w:bCs w:val="0"/>
                <w:sz w:val="24"/>
                <w:szCs w:val="24"/>
                <w:lang w:val="en-US" w:eastAsia="zh-CN"/>
              </w:rPr>
              <w:t>GTCBGX21-0722</w:t>
            </w:r>
            <w:r>
              <w:rPr>
                <w:rFonts w:hint="eastAsia" w:ascii="宋体" w:hAnsi="宋体" w:eastAsia="宋体" w:cs="宋体"/>
                <w:b w:val="0"/>
                <w:bCs/>
                <w:sz w:val="24"/>
                <w:szCs w:val="24"/>
              </w:rPr>
              <w:t xml:space="preserve"> </w:t>
            </w:r>
            <w:r>
              <w:rPr>
                <w:rFonts w:hint="eastAsia" w:ascii="宋体" w:hAnsi="宋体" w:eastAsia="宋体" w:cs="宋体"/>
                <w:b w:val="0"/>
                <w:bCs/>
                <w:sz w:val="24"/>
                <w:szCs w:val="24"/>
                <w:lang w:eastAsia="zh-CN"/>
              </w:rPr>
              <w:t>产品名称：</w:t>
            </w:r>
            <w:r>
              <w:rPr>
                <w:rFonts w:hint="eastAsia" w:ascii="宋体" w:hAnsi="宋体" w:eastAsia="宋体" w:cs="宋体"/>
                <w:b w:val="0"/>
                <w:bCs/>
                <w:sz w:val="24"/>
                <w:szCs w:val="24"/>
              </w:rPr>
              <w:t>钢筋混凝土排水管</w:t>
            </w:r>
          </w:p>
          <w:p>
            <w:pPr>
              <w:rPr>
                <w:rFonts w:hint="default"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规格型号：</w:t>
            </w:r>
            <w:r>
              <w:rPr>
                <w:rFonts w:hint="eastAsia" w:ascii="宋体" w:hAnsi="宋体" w:cs="宋体"/>
                <w:sz w:val="24"/>
                <w:szCs w:val="24"/>
                <w:lang w:val="en-US" w:eastAsia="zh-CN"/>
              </w:rPr>
              <w:t>RCP800</w:t>
            </w:r>
            <w:r>
              <w:rPr>
                <w:rFonts w:hint="default" w:ascii="Arial" w:hAnsi="Arial" w:cs="Arial"/>
                <w:b w:val="0"/>
                <w:bCs/>
                <w:sz w:val="24"/>
                <w:szCs w:val="24"/>
                <w:lang w:val="en-US" w:eastAsia="zh-CN"/>
              </w:rPr>
              <w:t>×</w:t>
            </w:r>
            <w:r>
              <w:rPr>
                <w:rFonts w:hint="eastAsia" w:ascii="宋体" w:hAnsi="宋体" w:cs="宋体"/>
                <w:sz w:val="24"/>
                <w:szCs w:val="24"/>
                <w:lang w:val="en-US" w:eastAsia="zh-CN"/>
              </w:rPr>
              <w:t>2000</w:t>
            </w:r>
          </w:p>
          <w:p>
            <w:pPr>
              <w:rPr>
                <w:rFonts w:hint="default" w:ascii="宋体" w:hAnsi="宋体" w:eastAsia="宋体" w:cs="宋体"/>
                <w:b w:val="0"/>
                <w:bCs/>
                <w:sz w:val="24"/>
                <w:szCs w:val="24"/>
                <w:lang w:val="en-US" w:eastAsia="zh-CN"/>
              </w:rPr>
            </w:pPr>
            <w:r>
              <w:rPr>
                <w:rFonts w:hint="eastAsia" w:ascii="宋体" w:hAnsi="宋体" w:eastAsia="宋体" w:cs="宋体"/>
                <w:b w:val="0"/>
                <w:bCs/>
                <w:sz w:val="24"/>
                <w:szCs w:val="24"/>
              </w:rPr>
              <w:t>签发日期：</w:t>
            </w:r>
            <w:r>
              <w:rPr>
                <w:rFonts w:hint="eastAsia" w:ascii="宋体" w:hAnsi="宋体" w:eastAsia="宋体" w:cs="宋体"/>
                <w:sz w:val="24"/>
                <w:szCs w:val="24"/>
              </w:rPr>
              <w:t>20</w:t>
            </w:r>
            <w:r>
              <w:rPr>
                <w:rFonts w:hint="eastAsia" w:ascii="宋体" w:hAnsi="宋体" w:cs="宋体"/>
                <w:sz w:val="24"/>
                <w:szCs w:val="24"/>
                <w:lang w:val="en-US" w:eastAsia="zh-CN"/>
              </w:rPr>
              <w:t>21-6-15</w:t>
            </w:r>
          </w:p>
          <w:p>
            <w:pPr>
              <w:rPr>
                <w:rFonts w:hint="eastAsia" w:ascii="宋体" w:eastAsia="宋体" w:cs="宋体"/>
                <w:bCs/>
                <w:sz w:val="24"/>
                <w:szCs w:val="24"/>
                <w:lang w:val="en-US" w:eastAsia="zh-CN"/>
              </w:rPr>
            </w:pPr>
            <w:r>
              <w:rPr>
                <w:rFonts w:hint="eastAsia" w:ascii="宋体" w:hAnsi="宋体" w:eastAsia="宋体" w:cs="宋体"/>
                <w:b w:val="0"/>
                <w:bCs/>
                <w:sz w:val="24"/>
                <w:szCs w:val="24"/>
              </w:rPr>
              <w:t>委托单位：</w:t>
            </w:r>
            <w:r>
              <w:rPr>
                <w:rFonts w:hint="eastAsia" w:ascii="宋体" w:hAnsi="宋体" w:cs="宋体"/>
                <w:b w:val="0"/>
                <w:bCs/>
                <w:sz w:val="24"/>
                <w:szCs w:val="24"/>
                <w:lang w:eastAsia="zh-CN"/>
              </w:rPr>
              <w:t>甘肃远梦水泥制品有限公司</w:t>
            </w:r>
          </w:p>
          <w:p>
            <w:pPr>
              <w:rPr>
                <w:rFonts w:hint="eastAsia" w:ascii="宋体" w:hAnsi="宋体" w:eastAsia="宋体" w:cs="宋体"/>
                <w:b w:val="0"/>
                <w:bCs/>
                <w:sz w:val="24"/>
                <w:szCs w:val="24"/>
                <w:lang w:eastAsia="zh-CN"/>
              </w:rPr>
            </w:pPr>
            <w:r>
              <w:rPr>
                <w:rFonts w:hint="eastAsia" w:ascii="宋体" w:hAnsi="宋体" w:eastAsia="宋体" w:cs="宋体"/>
                <w:b w:val="0"/>
                <w:bCs/>
                <w:sz w:val="24"/>
                <w:szCs w:val="24"/>
              </w:rPr>
              <w:t>检验单位：</w:t>
            </w:r>
            <w:r>
              <w:rPr>
                <w:rFonts w:hint="eastAsia" w:ascii="宋体" w:hAnsi="宋体" w:cs="宋体"/>
                <w:b w:val="0"/>
                <w:bCs/>
                <w:sz w:val="24"/>
                <w:szCs w:val="24"/>
                <w:lang w:eastAsia="zh-CN"/>
              </w:rPr>
              <w:t>甘肃省建材科研设计院有限责任公司</w:t>
            </w:r>
          </w:p>
          <w:p>
            <w:pPr>
              <w:rPr>
                <w:rFonts w:hint="eastAsia" w:ascii="宋体" w:hAnsi="宋体" w:eastAsia="宋体" w:cs="宋体"/>
                <w:b w:val="0"/>
                <w:bCs/>
                <w:sz w:val="24"/>
                <w:szCs w:val="24"/>
              </w:rPr>
            </w:pPr>
            <w:r>
              <w:rPr>
                <w:rFonts w:hint="eastAsia" w:ascii="宋体" w:hAnsi="宋体" w:eastAsia="宋体" w:cs="宋体"/>
                <w:b w:val="0"/>
                <w:bCs/>
                <w:sz w:val="24"/>
                <w:szCs w:val="24"/>
              </w:rPr>
              <w:t>检验结论：符合要求</w:t>
            </w:r>
          </w:p>
          <w:p>
            <w:pPr>
              <w:pStyle w:val="2"/>
              <w:rPr>
                <w:rFonts w:hint="eastAsia" w:ascii="宋体" w:hAnsi="宋体" w:eastAsia="宋体" w:cs="宋体"/>
                <w:b w:val="0"/>
                <w:bCs/>
                <w:sz w:val="24"/>
                <w:szCs w:val="24"/>
              </w:rPr>
            </w:pPr>
          </w:p>
          <w:p>
            <w:pPr>
              <w:rPr>
                <w:rFonts w:hint="eastAsia" w:ascii="宋体" w:hAnsi="宋体" w:eastAsia="宋体" w:cs="宋体"/>
                <w:b w:val="0"/>
                <w:bCs/>
                <w:sz w:val="24"/>
                <w:szCs w:val="24"/>
              </w:rPr>
            </w:pPr>
            <w:r>
              <w:rPr>
                <w:rFonts w:hint="eastAsia" w:ascii="宋体" w:hAnsi="宋体" w:eastAsia="宋体" w:cs="宋体"/>
                <w:b w:val="0"/>
                <w:bCs/>
                <w:sz w:val="24"/>
                <w:szCs w:val="24"/>
              </w:rPr>
              <w:t>报告编号：</w:t>
            </w:r>
            <w:r>
              <w:rPr>
                <w:rFonts w:hint="eastAsia" w:ascii="宋体" w:hAnsi="宋体" w:cs="宋体"/>
                <w:b w:val="0"/>
                <w:bCs w:val="0"/>
                <w:sz w:val="24"/>
                <w:szCs w:val="24"/>
                <w:lang w:val="en-US" w:eastAsia="zh-CN"/>
              </w:rPr>
              <w:t>GTCBGX21-00451</w:t>
            </w:r>
            <w:r>
              <w:rPr>
                <w:rFonts w:hint="eastAsia" w:ascii="宋体" w:hAnsi="宋体" w:eastAsia="宋体" w:cs="宋体"/>
                <w:b w:val="0"/>
                <w:bCs/>
                <w:sz w:val="24"/>
                <w:szCs w:val="24"/>
              </w:rPr>
              <w:t xml:space="preserve"> </w:t>
            </w:r>
            <w:r>
              <w:rPr>
                <w:rFonts w:hint="eastAsia" w:ascii="宋体" w:hAnsi="宋体" w:eastAsia="宋体" w:cs="宋体"/>
                <w:b w:val="0"/>
                <w:bCs/>
                <w:sz w:val="24"/>
                <w:szCs w:val="24"/>
                <w:lang w:eastAsia="zh-CN"/>
              </w:rPr>
              <w:t>产品名称：</w:t>
            </w:r>
            <w:r>
              <w:rPr>
                <w:rFonts w:hint="eastAsia" w:ascii="宋体" w:hAnsi="宋体" w:eastAsia="宋体" w:cs="宋体"/>
                <w:b w:val="0"/>
                <w:bCs/>
                <w:sz w:val="24"/>
                <w:szCs w:val="24"/>
              </w:rPr>
              <w:t>混凝土检查井盖</w:t>
            </w:r>
          </w:p>
          <w:p>
            <w:pPr>
              <w:rPr>
                <w:rFonts w:hint="default"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规格型号：</w:t>
            </w:r>
            <w:r>
              <w:rPr>
                <w:rFonts w:hint="eastAsia" w:ascii="宋体" w:hAnsi="宋体" w:cs="宋体"/>
                <w:b w:val="0"/>
                <w:bCs/>
                <w:sz w:val="24"/>
                <w:szCs w:val="24"/>
                <w:lang w:val="en-US" w:eastAsia="zh-CN"/>
              </w:rPr>
              <w:t xml:space="preserve">C250 </w:t>
            </w:r>
            <w:r>
              <w:rPr>
                <w:rFonts w:hint="eastAsia" w:ascii="宋体" w:hAnsi="宋体"/>
                <w:sz w:val="24"/>
                <w:szCs w:val="24"/>
              </w:rPr>
              <w:t>Φ</w:t>
            </w:r>
            <w:r>
              <w:rPr>
                <w:rFonts w:hint="eastAsia" w:ascii="宋体" w:hAnsi="宋体" w:cs="宋体"/>
                <w:b w:val="0"/>
                <w:bCs/>
                <w:sz w:val="24"/>
                <w:szCs w:val="24"/>
                <w:lang w:val="en-US" w:eastAsia="zh-CN"/>
              </w:rPr>
              <w:t>700</w:t>
            </w:r>
          </w:p>
          <w:p>
            <w:pPr>
              <w:rPr>
                <w:rFonts w:hint="default" w:ascii="宋体" w:hAnsi="宋体" w:eastAsia="宋体" w:cs="宋体"/>
                <w:b w:val="0"/>
                <w:bCs/>
                <w:sz w:val="24"/>
                <w:szCs w:val="24"/>
                <w:lang w:val="en-US" w:eastAsia="zh-CN"/>
              </w:rPr>
            </w:pPr>
            <w:r>
              <w:rPr>
                <w:rFonts w:hint="eastAsia" w:ascii="宋体" w:hAnsi="宋体" w:eastAsia="宋体" w:cs="宋体"/>
                <w:b w:val="0"/>
                <w:bCs/>
                <w:sz w:val="24"/>
                <w:szCs w:val="24"/>
              </w:rPr>
              <w:t>签发日期：</w:t>
            </w:r>
            <w:r>
              <w:rPr>
                <w:rFonts w:hint="eastAsia" w:ascii="宋体" w:hAnsi="宋体" w:eastAsia="宋体" w:cs="宋体"/>
                <w:sz w:val="24"/>
                <w:szCs w:val="24"/>
              </w:rPr>
              <w:t>20</w:t>
            </w:r>
            <w:r>
              <w:rPr>
                <w:rFonts w:hint="eastAsia" w:ascii="宋体" w:hAnsi="宋体" w:cs="宋体"/>
                <w:sz w:val="24"/>
                <w:szCs w:val="24"/>
                <w:lang w:val="en-US" w:eastAsia="zh-CN"/>
              </w:rPr>
              <w:t>21-4-24</w:t>
            </w:r>
          </w:p>
          <w:p>
            <w:pPr>
              <w:rPr>
                <w:rFonts w:hint="eastAsia" w:ascii="宋体" w:eastAsia="宋体" w:cs="宋体"/>
                <w:bCs/>
                <w:sz w:val="24"/>
                <w:szCs w:val="24"/>
                <w:lang w:val="en-US" w:eastAsia="zh-CN"/>
              </w:rPr>
            </w:pPr>
            <w:r>
              <w:rPr>
                <w:rFonts w:hint="eastAsia" w:ascii="宋体" w:hAnsi="宋体" w:eastAsia="宋体" w:cs="宋体"/>
                <w:b w:val="0"/>
                <w:bCs/>
                <w:sz w:val="24"/>
                <w:szCs w:val="24"/>
              </w:rPr>
              <w:t>委托单位：</w:t>
            </w:r>
            <w:r>
              <w:rPr>
                <w:rFonts w:hint="eastAsia" w:ascii="宋体" w:hAnsi="宋体" w:cs="宋体"/>
                <w:b w:val="0"/>
                <w:bCs/>
                <w:sz w:val="24"/>
                <w:szCs w:val="24"/>
                <w:lang w:eastAsia="zh-CN"/>
              </w:rPr>
              <w:t>甘肃远梦水泥制品有限公司</w:t>
            </w:r>
          </w:p>
          <w:p>
            <w:pPr>
              <w:rPr>
                <w:rFonts w:hint="eastAsia" w:ascii="宋体" w:hAnsi="宋体" w:eastAsia="宋体" w:cs="宋体"/>
                <w:b w:val="0"/>
                <w:bCs/>
                <w:sz w:val="24"/>
                <w:szCs w:val="24"/>
                <w:lang w:eastAsia="zh-CN"/>
              </w:rPr>
            </w:pPr>
            <w:r>
              <w:rPr>
                <w:rFonts w:hint="eastAsia" w:ascii="宋体" w:hAnsi="宋体" w:eastAsia="宋体" w:cs="宋体"/>
                <w:b w:val="0"/>
                <w:bCs/>
                <w:sz w:val="24"/>
                <w:szCs w:val="24"/>
              </w:rPr>
              <w:t>检验单位：</w:t>
            </w:r>
            <w:r>
              <w:rPr>
                <w:rFonts w:hint="eastAsia" w:ascii="宋体" w:hAnsi="宋体" w:cs="宋体"/>
                <w:b w:val="0"/>
                <w:bCs/>
                <w:sz w:val="24"/>
                <w:szCs w:val="24"/>
                <w:lang w:eastAsia="zh-CN"/>
              </w:rPr>
              <w:t>甘肃省建材科研设计院有限责任公司</w:t>
            </w:r>
          </w:p>
          <w:p>
            <w:pPr>
              <w:rPr>
                <w:rFonts w:hint="eastAsia" w:ascii="宋体" w:hAnsi="宋体" w:eastAsia="宋体" w:cs="宋体"/>
                <w:b w:val="0"/>
                <w:bCs/>
                <w:sz w:val="24"/>
                <w:szCs w:val="24"/>
              </w:rPr>
            </w:pPr>
            <w:r>
              <w:rPr>
                <w:rFonts w:hint="eastAsia" w:ascii="宋体" w:hAnsi="宋体" w:eastAsia="宋体" w:cs="宋体"/>
                <w:b w:val="0"/>
                <w:bCs/>
                <w:sz w:val="24"/>
                <w:szCs w:val="24"/>
              </w:rPr>
              <w:t>检验结论：符合要求</w:t>
            </w:r>
          </w:p>
          <w:p>
            <w:pPr>
              <w:pStyle w:val="2"/>
              <w:rPr>
                <w:rFonts w:hint="eastAsia"/>
              </w:rPr>
            </w:pPr>
          </w:p>
          <w:p>
            <w:pPr>
              <w:rPr>
                <w:rFonts w:hint="eastAsia" w:ascii="宋体" w:hAnsi="宋体" w:eastAsia="宋体" w:cs="宋体"/>
                <w:b w:val="0"/>
                <w:bCs/>
                <w:sz w:val="24"/>
                <w:szCs w:val="24"/>
              </w:rPr>
            </w:pPr>
            <w:r>
              <w:rPr>
                <w:rFonts w:hint="eastAsia" w:ascii="宋体" w:hAnsi="宋体" w:eastAsia="宋体" w:cs="宋体"/>
                <w:b w:val="0"/>
                <w:bCs/>
                <w:sz w:val="24"/>
                <w:szCs w:val="24"/>
              </w:rPr>
              <w:t>报告编号：</w:t>
            </w:r>
            <w:r>
              <w:rPr>
                <w:rFonts w:hint="eastAsia" w:ascii="宋体" w:hAnsi="宋体" w:cs="宋体"/>
                <w:b w:val="0"/>
                <w:bCs w:val="0"/>
                <w:sz w:val="24"/>
                <w:szCs w:val="24"/>
                <w:lang w:val="en-US" w:eastAsia="zh-CN"/>
              </w:rPr>
              <w:t>GTCBGX21-0528</w:t>
            </w:r>
            <w:r>
              <w:rPr>
                <w:rFonts w:hint="eastAsia" w:ascii="宋体" w:hAnsi="宋体" w:eastAsia="宋体" w:cs="宋体"/>
                <w:b w:val="0"/>
                <w:bCs/>
                <w:sz w:val="24"/>
                <w:szCs w:val="24"/>
              </w:rPr>
              <w:t xml:space="preserve"> </w:t>
            </w:r>
            <w:r>
              <w:rPr>
                <w:rFonts w:hint="eastAsia" w:ascii="宋体" w:hAnsi="宋体" w:eastAsia="宋体" w:cs="宋体"/>
                <w:b w:val="0"/>
                <w:bCs/>
                <w:sz w:val="24"/>
                <w:szCs w:val="24"/>
                <w:lang w:eastAsia="zh-CN"/>
              </w:rPr>
              <w:t>产品名称：</w:t>
            </w:r>
            <w:r>
              <w:rPr>
                <w:rFonts w:hint="eastAsia" w:ascii="宋体" w:hAnsi="宋体" w:cs="宋体"/>
                <w:b w:val="0"/>
                <w:bCs/>
                <w:sz w:val="24"/>
                <w:szCs w:val="24"/>
                <w:lang w:eastAsia="zh-CN"/>
              </w:rPr>
              <w:t>环形混凝土水泥电杆</w:t>
            </w:r>
          </w:p>
          <w:p>
            <w:pPr>
              <w:rPr>
                <w:rFonts w:hint="default"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规格型号：</w:t>
            </w:r>
            <w:r>
              <w:rPr>
                <w:rFonts w:hint="eastAsia" w:ascii="宋体" w:hAnsi="宋体"/>
                <w:sz w:val="24"/>
                <w:szCs w:val="24"/>
              </w:rPr>
              <w:t>Φ</w:t>
            </w:r>
            <w:r>
              <w:rPr>
                <w:rFonts w:hint="eastAsia" w:ascii="宋体" w:hAnsi="宋体" w:cs="宋体"/>
                <w:b w:val="0"/>
                <w:bCs/>
                <w:sz w:val="24"/>
                <w:szCs w:val="24"/>
                <w:lang w:val="en-US" w:eastAsia="zh-CN"/>
              </w:rPr>
              <w:t>270</w:t>
            </w:r>
            <w:r>
              <w:rPr>
                <w:rFonts w:hint="default" w:ascii="Arial" w:hAnsi="Arial" w:cs="Arial"/>
                <w:b w:val="0"/>
                <w:bCs/>
                <w:sz w:val="24"/>
                <w:szCs w:val="24"/>
                <w:lang w:val="en-US" w:eastAsia="zh-CN"/>
              </w:rPr>
              <w:t>×</w:t>
            </w:r>
            <w:r>
              <w:rPr>
                <w:rFonts w:hint="eastAsia" w:ascii="宋体" w:hAnsi="宋体" w:cs="宋体"/>
                <w:b w:val="0"/>
                <w:bCs/>
                <w:sz w:val="24"/>
                <w:szCs w:val="24"/>
                <w:lang w:val="en-US" w:eastAsia="zh-CN"/>
              </w:rPr>
              <w:t>18m</w:t>
            </w:r>
          </w:p>
          <w:p>
            <w:pPr>
              <w:rPr>
                <w:rFonts w:hint="default" w:ascii="宋体" w:hAnsi="宋体" w:eastAsia="宋体" w:cs="宋体"/>
                <w:b w:val="0"/>
                <w:bCs/>
                <w:sz w:val="24"/>
                <w:szCs w:val="24"/>
                <w:lang w:val="en-US" w:eastAsia="zh-CN"/>
              </w:rPr>
            </w:pPr>
            <w:r>
              <w:rPr>
                <w:rFonts w:hint="eastAsia" w:ascii="宋体" w:hAnsi="宋体" w:eastAsia="宋体" w:cs="宋体"/>
                <w:b w:val="0"/>
                <w:bCs/>
                <w:sz w:val="24"/>
                <w:szCs w:val="24"/>
              </w:rPr>
              <w:t>签发日期：</w:t>
            </w:r>
            <w:r>
              <w:rPr>
                <w:rFonts w:hint="eastAsia" w:ascii="宋体" w:hAnsi="宋体" w:eastAsia="宋体" w:cs="宋体"/>
                <w:sz w:val="24"/>
                <w:szCs w:val="24"/>
              </w:rPr>
              <w:t>20</w:t>
            </w:r>
            <w:r>
              <w:rPr>
                <w:rFonts w:hint="eastAsia" w:ascii="宋体" w:hAnsi="宋体" w:cs="宋体"/>
                <w:sz w:val="24"/>
                <w:szCs w:val="24"/>
                <w:lang w:val="en-US" w:eastAsia="zh-CN"/>
              </w:rPr>
              <w:t>21-4-9</w:t>
            </w:r>
          </w:p>
          <w:p>
            <w:pPr>
              <w:rPr>
                <w:rFonts w:hint="eastAsia" w:ascii="宋体" w:eastAsia="宋体" w:cs="宋体"/>
                <w:bCs/>
                <w:sz w:val="24"/>
                <w:szCs w:val="24"/>
                <w:lang w:val="en-US" w:eastAsia="zh-CN"/>
              </w:rPr>
            </w:pPr>
            <w:r>
              <w:rPr>
                <w:rFonts w:hint="eastAsia" w:ascii="宋体" w:hAnsi="宋体" w:eastAsia="宋体" w:cs="宋体"/>
                <w:b w:val="0"/>
                <w:bCs/>
                <w:sz w:val="24"/>
                <w:szCs w:val="24"/>
              </w:rPr>
              <w:t>委托单位：</w:t>
            </w:r>
            <w:r>
              <w:rPr>
                <w:rFonts w:hint="eastAsia" w:ascii="宋体" w:hAnsi="宋体" w:cs="宋体"/>
                <w:b w:val="0"/>
                <w:bCs/>
                <w:sz w:val="24"/>
                <w:szCs w:val="24"/>
                <w:lang w:eastAsia="zh-CN"/>
              </w:rPr>
              <w:t>甘肃远梦水泥制品有限公司</w:t>
            </w:r>
          </w:p>
          <w:p>
            <w:pPr>
              <w:rPr>
                <w:rFonts w:hint="eastAsia" w:ascii="宋体" w:hAnsi="宋体" w:eastAsia="宋体" w:cs="宋体"/>
                <w:b w:val="0"/>
                <w:bCs/>
                <w:sz w:val="24"/>
                <w:szCs w:val="24"/>
                <w:lang w:eastAsia="zh-CN"/>
              </w:rPr>
            </w:pPr>
            <w:r>
              <w:rPr>
                <w:rFonts w:hint="eastAsia" w:ascii="宋体" w:hAnsi="宋体" w:eastAsia="宋体" w:cs="宋体"/>
                <w:b w:val="0"/>
                <w:bCs/>
                <w:sz w:val="24"/>
                <w:szCs w:val="24"/>
              </w:rPr>
              <w:t>检验单位：</w:t>
            </w:r>
            <w:r>
              <w:rPr>
                <w:rFonts w:hint="eastAsia" w:ascii="宋体" w:hAnsi="宋体" w:cs="宋体"/>
                <w:b w:val="0"/>
                <w:bCs/>
                <w:sz w:val="24"/>
                <w:szCs w:val="24"/>
                <w:lang w:eastAsia="zh-CN"/>
              </w:rPr>
              <w:t>甘肃省建材科研设计院有限责任公司</w:t>
            </w:r>
          </w:p>
          <w:p>
            <w:pPr>
              <w:rPr>
                <w:rFonts w:hint="eastAsia" w:ascii="宋体" w:hAnsi="宋体" w:eastAsia="宋体" w:cs="宋体"/>
                <w:b w:val="0"/>
                <w:bCs/>
                <w:sz w:val="24"/>
                <w:szCs w:val="24"/>
              </w:rPr>
            </w:pPr>
            <w:r>
              <w:rPr>
                <w:rFonts w:hint="eastAsia" w:ascii="宋体" w:hAnsi="宋体" w:eastAsia="宋体" w:cs="宋体"/>
                <w:b w:val="0"/>
                <w:bCs/>
                <w:sz w:val="24"/>
                <w:szCs w:val="24"/>
              </w:rPr>
              <w:t>检验结论：符合要求</w:t>
            </w:r>
          </w:p>
          <w:p>
            <w:pPr>
              <w:pStyle w:val="2"/>
              <w:rPr>
                <w:rFonts w:hint="eastAsia"/>
              </w:rPr>
            </w:pPr>
          </w:p>
          <w:p>
            <w:pPr>
              <w:rPr>
                <w:rFonts w:hint="eastAsia" w:ascii="宋体" w:hAnsi="宋体" w:eastAsia="宋体" w:cs="宋体"/>
                <w:b w:val="0"/>
                <w:bCs/>
                <w:sz w:val="24"/>
                <w:szCs w:val="24"/>
              </w:rPr>
            </w:pPr>
            <w:r>
              <w:rPr>
                <w:rFonts w:hint="eastAsia" w:ascii="宋体" w:hAnsi="宋体" w:eastAsia="宋体" w:cs="宋体"/>
                <w:b w:val="0"/>
                <w:bCs/>
                <w:sz w:val="24"/>
                <w:szCs w:val="24"/>
              </w:rPr>
              <w:t>报告编号：</w:t>
            </w:r>
            <w:r>
              <w:rPr>
                <w:rFonts w:hint="eastAsia" w:ascii="宋体" w:hAnsi="宋体" w:cs="宋体"/>
                <w:b w:val="0"/>
                <w:bCs w:val="0"/>
                <w:sz w:val="24"/>
                <w:szCs w:val="24"/>
                <w:lang w:val="en-US" w:eastAsia="zh-CN"/>
              </w:rPr>
              <w:t>GTCBGX21-0523</w:t>
            </w:r>
            <w:r>
              <w:rPr>
                <w:rFonts w:hint="eastAsia" w:ascii="宋体" w:hAnsi="宋体" w:eastAsia="宋体" w:cs="宋体"/>
                <w:b w:val="0"/>
                <w:bCs/>
                <w:sz w:val="24"/>
                <w:szCs w:val="24"/>
              </w:rPr>
              <w:t xml:space="preserve"> </w:t>
            </w:r>
            <w:r>
              <w:rPr>
                <w:rFonts w:hint="eastAsia" w:ascii="宋体" w:hAnsi="宋体" w:eastAsia="宋体" w:cs="宋体"/>
                <w:b w:val="0"/>
                <w:bCs/>
                <w:sz w:val="24"/>
                <w:szCs w:val="24"/>
                <w:lang w:eastAsia="zh-CN"/>
              </w:rPr>
              <w:t>产品名称：</w:t>
            </w:r>
            <w:r>
              <w:rPr>
                <w:rFonts w:hint="eastAsia" w:ascii="宋体" w:hAnsi="宋体" w:cs="宋体"/>
                <w:b w:val="0"/>
                <w:bCs/>
                <w:sz w:val="24"/>
                <w:szCs w:val="24"/>
                <w:lang w:eastAsia="zh-CN"/>
              </w:rPr>
              <w:t>环形混凝土水泥电杆</w:t>
            </w:r>
          </w:p>
          <w:p>
            <w:pPr>
              <w:rPr>
                <w:rFonts w:hint="default"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规格型号：</w:t>
            </w:r>
            <w:r>
              <w:rPr>
                <w:rFonts w:hint="eastAsia" w:ascii="宋体" w:hAnsi="宋体"/>
                <w:sz w:val="24"/>
                <w:szCs w:val="24"/>
              </w:rPr>
              <w:t>Φ</w:t>
            </w:r>
            <w:r>
              <w:rPr>
                <w:rFonts w:hint="eastAsia" w:ascii="宋体" w:hAnsi="宋体" w:cs="宋体"/>
                <w:b w:val="0"/>
                <w:bCs/>
                <w:sz w:val="24"/>
                <w:szCs w:val="24"/>
                <w:lang w:val="en-US" w:eastAsia="zh-CN"/>
              </w:rPr>
              <w:t>190</w:t>
            </w:r>
            <w:r>
              <w:rPr>
                <w:rFonts w:hint="default" w:ascii="Arial" w:hAnsi="Arial" w:cs="Arial"/>
                <w:b w:val="0"/>
                <w:bCs/>
                <w:sz w:val="24"/>
                <w:szCs w:val="24"/>
                <w:lang w:val="en-US" w:eastAsia="zh-CN"/>
              </w:rPr>
              <w:t>×</w:t>
            </w:r>
            <w:r>
              <w:rPr>
                <w:rFonts w:hint="eastAsia" w:ascii="宋体" w:hAnsi="宋体" w:cs="宋体"/>
                <w:b w:val="0"/>
                <w:bCs/>
                <w:sz w:val="24"/>
                <w:szCs w:val="24"/>
                <w:lang w:val="en-US" w:eastAsia="zh-CN"/>
              </w:rPr>
              <w:t>12m</w:t>
            </w:r>
          </w:p>
          <w:p>
            <w:pPr>
              <w:rPr>
                <w:rFonts w:hint="default" w:ascii="宋体" w:hAnsi="宋体" w:eastAsia="宋体" w:cs="宋体"/>
                <w:b w:val="0"/>
                <w:bCs/>
                <w:sz w:val="24"/>
                <w:szCs w:val="24"/>
                <w:lang w:val="en-US" w:eastAsia="zh-CN"/>
              </w:rPr>
            </w:pPr>
            <w:r>
              <w:rPr>
                <w:rFonts w:hint="eastAsia" w:ascii="宋体" w:hAnsi="宋体" w:eastAsia="宋体" w:cs="宋体"/>
                <w:b w:val="0"/>
                <w:bCs/>
                <w:sz w:val="24"/>
                <w:szCs w:val="24"/>
              </w:rPr>
              <w:t>签发日期：</w:t>
            </w:r>
            <w:r>
              <w:rPr>
                <w:rFonts w:hint="eastAsia" w:ascii="宋体" w:hAnsi="宋体" w:eastAsia="宋体" w:cs="宋体"/>
                <w:sz w:val="24"/>
                <w:szCs w:val="24"/>
              </w:rPr>
              <w:t>20</w:t>
            </w:r>
            <w:r>
              <w:rPr>
                <w:rFonts w:hint="eastAsia" w:ascii="宋体" w:hAnsi="宋体" w:cs="宋体"/>
                <w:sz w:val="24"/>
                <w:szCs w:val="24"/>
                <w:lang w:val="en-US" w:eastAsia="zh-CN"/>
              </w:rPr>
              <w:t>21-4-8</w:t>
            </w:r>
          </w:p>
          <w:p>
            <w:pPr>
              <w:rPr>
                <w:rFonts w:hint="eastAsia" w:ascii="宋体" w:eastAsia="宋体" w:cs="宋体"/>
                <w:bCs/>
                <w:sz w:val="24"/>
                <w:szCs w:val="24"/>
                <w:lang w:val="en-US" w:eastAsia="zh-CN"/>
              </w:rPr>
            </w:pPr>
            <w:r>
              <w:rPr>
                <w:rFonts w:hint="eastAsia" w:ascii="宋体" w:hAnsi="宋体" w:eastAsia="宋体" w:cs="宋体"/>
                <w:b w:val="0"/>
                <w:bCs/>
                <w:sz w:val="24"/>
                <w:szCs w:val="24"/>
              </w:rPr>
              <w:t>委托单位：</w:t>
            </w:r>
            <w:r>
              <w:rPr>
                <w:rFonts w:hint="eastAsia" w:ascii="宋体" w:hAnsi="宋体" w:cs="宋体"/>
                <w:b w:val="0"/>
                <w:bCs/>
                <w:sz w:val="24"/>
                <w:szCs w:val="24"/>
                <w:lang w:eastAsia="zh-CN"/>
              </w:rPr>
              <w:t>甘肃远梦水泥制品有限公司</w:t>
            </w:r>
          </w:p>
          <w:p>
            <w:pPr>
              <w:rPr>
                <w:rFonts w:hint="eastAsia" w:ascii="宋体" w:hAnsi="宋体" w:eastAsia="宋体" w:cs="宋体"/>
                <w:b w:val="0"/>
                <w:bCs/>
                <w:sz w:val="24"/>
                <w:szCs w:val="24"/>
                <w:lang w:eastAsia="zh-CN"/>
              </w:rPr>
            </w:pPr>
            <w:r>
              <w:rPr>
                <w:rFonts w:hint="eastAsia" w:ascii="宋体" w:hAnsi="宋体" w:eastAsia="宋体" w:cs="宋体"/>
                <w:b w:val="0"/>
                <w:bCs/>
                <w:sz w:val="24"/>
                <w:szCs w:val="24"/>
              </w:rPr>
              <w:t>检验单位：</w:t>
            </w:r>
            <w:r>
              <w:rPr>
                <w:rFonts w:hint="eastAsia" w:ascii="宋体" w:hAnsi="宋体" w:cs="宋体"/>
                <w:b w:val="0"/>
                <w:bCs/>
                <w:sz w:val="24"/>
                <w:szCs w:val="24"/>
                <w:lang w:eastAsia="zh-CN"/>
              </w:rPr>
              <w:t>甘肃省建材科研设计院有限责任公司</w:t>
            </w:r>
          </w:p>
          <w:p>
            <w:pPr>
              <w:rPr>
                <w:rFonts w:hint="eastAsia" w:ascii="宋体" w:hAnsi="宋体" w:eastAsia="宋体" w:cs="宋体"/>
                <w:b w:val="0"/>
                <w:bCs/>
                <w:sz w:val="24"/>
                <w:szCs w:val="24"/>
              </w:rPr>
            </w:pPr>
            <w:r>
              <w:rPr>
                <w:rFonts w:hint="eastAsia" w:ascii="宋体" w:hAnsi="宋体" w:eastAsia="宋体" w:cs="宋体"/>
                <w:b w:val="0"/>
                <w:bCs/>
                <w:sz w:val="24"/>
                <w:szCs w:val="24"/>
              </w:rPr>
              <w:t>检验结论：符合要求</w:t>
            </w:r>
          </w:p>
          <w:p>
            <w:pPr>
              <w:pStyle w:val="2"/>
              <w:rPr>
                <w:rFonts w:hint="eastAsia" w:ascii="宋体" w:hAnsi="宋体" w:eastAsia="宋体" w:cs="宋体"/>
                <w:b w:val="0"/>
                <w:bCs/>
                <w:sz w:val="24"/>
                <w:szCs w:val="24"/>
              </w:rPr>
            </w:pPr>
          </w:p>
          <w:p>
            <w:pPr>
              <w:adjustRightInd w:val="0"/>
              <w:snapToGrid w:val="0"/>
              <w:spacing w:line="360" w:lineRule="auto"/>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经查，公司产品的生产过程记录清晰、要求明确，符合工艺标准的要求。</w:t>
            </w:r>
          </w:p>
          <w:p>
            <w:pPr>
              <w:adjustRightInd w:val="0"/>
              <w:snapToGrid w:val="0"/>
              <w:spacing w:line="360" w:lineRule="auto"/>
              <w:ind w:firstLine="480" w:firstLineChars="200"/>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公司为生产过程的运行提供了适宜的基础设施和工作环境，能够满足产品生产的需求。</w:t>
            </w:r>
          </w:p>
          <w:p>
            <w:pPr>
              <w:adjustRightInd w:val="0"/>
              <w:snapToGrid w:val="0"/>
              <w:spacing w:line="360" w:lineRule="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巡视生产现场，在现场看到</w:t>
            </w:r>
            <w:r>
              <w:rPr>
                <w:rFonts w:hint="eastAsia" w:ascii="宋体" w:hAnsi="宋体" w:cs="宋体"/>
                <w:b w:val="0"/>
                <w:bCs/>
                <w:sz w:val="24"/>
                <w:szCs w:val="24"/>
                <w:highlight w:val="none"/>
                <w:lang w:eastAsia="zh-CN"/>
              </w:rPr>
              <w:t>电杆生产线</w:t>
            </w:r>
            <w:r>
              <w:rPr>
                <w:rFonts w:hint="eastAsia" w:ascii="宋体" w:hAnsi="宋体" w:eastAsia="宋体" w:cs="宋体"/>
                <w:b w:val="0"/>
                <w:bCs/>
                <w:sz w:val="24"/>
                <w:szCs w:val="24"/>
                <w:highlight w:val="none"/>
              </w:rPr>
              <w:t>：</w:t>
            </w:r>
          </w:p>
          <w:p>
            <w:pPr>
              <w:adjustRightInd w:val="0"/>
              <w:snapToGrid w:val="0"/>
              <w:spacing w:line="360" w:lineRule="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工序：焊接  设备：</w:t>
            </w:r>
            <w:r>
              <w:rPr>
                <w:rFonts w:hint="eastAsia" w:ascii="宋体" w:hAnsi="宋体" w:eastAsia="宋体" w:cs="宋体"/>
                <w:b w:val="0"/>
                <w:bCs/>
                <w:sz w:val="24"/>
                <w:szCs w:val="24"/>
                <w:highlight w:val="none"/>
                <w:lang w:eastAsia="zh-CN"/>
              </w:rPr>
              <w:t>辊</w:t>
            </w:r>
            <w:r>
              <w:rPr>
                <w:rFonts w:hint="eastAsia" w:ascii="宋体" w:hAnsi="宋体" w:eastAsia="宋体" w:cs="宋体"/>
                <w:b w:val="0"/>
                <w:bCs/>
                <w:sz w:val="24"/>
                <w:szCs w:val="24"/>
                <w:highlight w:val="none"/>
              </w:rPr>
              <w:t>焊机  作业人：</w:t>
            </w:r>
            <w:r>
              <w:rPr>
                <w:rFonts w:hint="eastAsia" w:ascii="宋体" w:hAnsi="宋体" w:cs="宋体"/>
                <w:b w:val="0"/>
                <w:bCs/>
                <w:sz w:val="24"/>
                <w:szCs w:val="24"/>
                <w:highlight w:val="none"/>
                <w:lang w:eastAsia="zh-CN"/>
              </w:rPr>
              <w:t>翟刚建</w:t>
            </w:r>
            <w:r>
              <w:rPr>
                <w:rFonts w:hint="eastAsia" w:ascii="宋体" w:hAnsi="宋体" w:eastAsia="宋体" w:cs="宋体"/>
                <w:b w:val="0"/>
                <w:bCs/>
                <w:sz w:val="24"/>
                <w:szCs w:val="24"/>
                <w:highlight w:val="none"/>
              </w:rPr>
              <w:t xml:space="preserve"> 品名：骨架</w:t>
            </w:r>
          </w:p>
          <w:p>
            <w:pPr>
              <w:adjustRightInd w:val="0"/>
              <w:snapToGrid w:val="0"/>
              <w:spacing w:line="360" w:lineRule="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工序：搅拌  设备：搅拌机  操作人：</w:t>
            </w:r>
            <w:r>
              <w:rPr>
                <w:rFonts w:hint="eastAsia" w:ascii="宋体" w:hAnsi="宋体" w:cs="宋体"/>
                <w:b w:val="0"/>
                <w:bCs/>
                <w:sz w:val="24"/>
                <w:szCs w:val="24"/>
                <w:highlight w:val="none"/>
                <w:lang w:eastAsia="zh-CN"/>
              </w:rPr>
              <w:t>赵书橙</w:t>
            </w:r>
            <w:r>
              <w:rPr>
                <w:rFonts w:hint="eastAsia" w:ascii="宋体" w:hAnsi="宋体" w:eastAsia="宋体" w:cs="宋体"/>
                <w:b w:val="0"/>
                <w:bCs/>
                <w:sz w:val="24"/>
                <w:szCs w:val="24"/>
                <w:highlight w:val="none"/>
              </w:rPr>
              <w:t xml:space="preserve"> 品名：混凝土</w:t>
            </w:r>
          </w:p>
          <w:p>
            <w:pPr>
              <w:adjustRightInd w:val="0"/>
              <w:snapToGrid w:val="0"/>
              <w:spacing w:line="360" w:lineRule="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工序：切筋  设备：钢筋切断机 操作人：</w:t>
            </w:r>
            <w:r>
              <w:rPr>
                <w:rFonts w:hint="eastAsia" w:ascii="宋体" w:hAnsi="宋体" w:cs="宋体"/>
                <w:b w:val="0"/>
                <w:bCs/>
                <w:sz w:val="24"/>
                <w:szCs w:val="24"/>
                <w:highlight w:val="none"/>
                <w:lang w:val="en-US" w:eastAsia="zh-CN"/>
              </w:rPr>
              <w:t>韩小林</w:t>
            </w:r>
            <w:r>
              <w:rPr>
                <w:rFonts w:hint="eastAsia" w:ascii="宋体" w:hAnsi="宋体" w:eastAsia="宋体" w:cs="宋体"/>
                <w:b w:val="0"/>
                <w:bCs/>
                <w:sz w:val="24"/>
                <w:szCs w:val="24"/>
                <w:highlight w:val="none"/>
                <w:lang w:val="en-US" w:eastAsia="zh-CN"/>
              </w:rPr>
              <w:t xml:space="preserve"> </w:t>
            </w:r>
            <w:r>
              <w:rPr>
                <w:rFonts w:hint="eastAsia" w:ascii="宋体" w:hAnsi="宋体" w:eastAsia="宋体" w:cs="宋体"/>
                <w:b w:val="0"/>
                <w:bCs/>
                <w:sz w:val="24"/>
                <w:szCs w:val="24"/>
                <w:highlight w:val="none"/>
              </w:rPr>
              <w:t>品名：钢筋</w:t>
            </w:r>
          </w:p>
          <w:p>
            <w:pPr>
              <w:adjustRightInd w:val="0"/>
              <w:snapToGrid w:val="0"/>
              <w:spacing w:line="360" w:lineRule="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lang w:val="en-US" w:eastAsia="zh-CN"/>
              </w:rPr>
              <w:t xml:space="preserve">工序：养护 设施：堆场 </w:t>
            </w:r>
            <w:r>
              <w:rPr>
                <w:rFonts w:hint="eastAsia" w:ascii="宋体" w:hAnsi="宋体" w:cs="宋体"/>
                <w:b w:val="0"/>
                <w:bCs/>
                <w:sz w:val="24"/>
                <w:szCs w:val="24"/>
                <w:highlight w:val="none"/>
                <w:lang w:val="en-US" w:eastAsia="zh-CN"/>
              </w:rPr>
              <w:t xml:space="preserve"> </w:t>
            </w:r>
            <w:r>
              <w:rPr>
                <w:rFonts w:hint="eastAsia" w:ascii="宋体" w:hAnsi="宋体" w:eastAsia="宋体" w:cs="宋体"/>
                <w:b w:val="0"/>
                <w:bCs/>
                <w:sz w:val="24"/>
                <w:szCs w:val="24"/>
                <w:highlight w:val="none"/>
                <w:lang w:val="en-US" w:eastAsia="zh-CN"/>
              </w:rPr>
              <w:t xml:space="preserve">  操作人：</w:t>
            </w:r>
            <w:r>
              <w:rPr>
                <w:rFonts w:hint="eastAsia" w:ascii="宋体" w:hAnsi="宋体" w:cs="宋体"/>
                <w:b w:val="0"/>
                <w:bCs/>
                <w:sz w:val="24"/>
                <w:szCs w:val="24"/>
                <w:highlight w:val="none"/>
                <w:lang w:val="en-US" w:eastAsia="zh-CN"/>
              </w:rPr>
              <w:t xml:space="preserve">胡善旭 </w:t>
            </w:r>
            <w:r>
              <w:rPr>
                <w:rFonts w:hint="eastAsia" w:ascii="宋体" w:hAnsi="宋体" w:eastAsia="宋体" w:cs="宋体"/>
                <w:b w:val="0"/>
                <w:bCs/>
                <w:sz w:val="24"/>
                <w:szCs w:val="24"/>
                <w:highlight w:val="none"/>
                <w:lang w:val="en-US" w:eastAsia="zh-CN"/>
              </w:rPr>
              <w:t xml:space="preserve"> 品名：半成品</w:t>
            </w:r>
          </w:p>
          <w:p>
            <w:pPr>
              <w:adjustRightInd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巡视生产现场，在现场看到</w:t>
            </w:r>
            <w:r>
              <w:rPr>
                <w:rFonts w:hint="eastAsia" w:ascii="宋体" w:hAnsi="宋体" w:cs="宋体"/>
                <w:b w:val="0"/>
                <w:bCs/>
                <w:sz w:val="24"/>
                <w:szCs w:val="24"/>
                <w:lang w:eastAsia="zh-CN"/>
              </w:rPr>
              <w:t>检查井盖生产线</w:t>
            </w:r>
            <w:r>
              <w:rPr>
                <w:rFonts w:hint="eastAsia" w:ascii="宋体" w:hAnsi="宋体" w:eastAsia="宋体" w:cs="宋体"/>
                <w:b w:val="0"/>
                <w:bCs/>
                <w:sz w:val="24"/>
                <w:szCs w:val="24"/>
              </w:rPr>
              <w:t>：</w:t>
            </w:r>
          </w:p>
          <w:p>
            <w:pPr>
              <w:adjustRightInd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工序：制作钢筋笼  设备：钢筋切断机 操作人：</w:t>
            </w:r>
            <w:r>
              <w:rPr>
                <w:rFonts w:hint="eastAsia" w:ascii="宋体" w:hAnsi="宋体" w:cs="宋体"/>
                <w:b w:val="0"/>
                <w:bCs/>
                <w:sz w:val="24"/>
                <w:szCs w:val="24"/>
                <w:lang w:eastAsia="zh-CN"/>
              </w:rPr>
              <w:t>李金生</w:t>
            </w:r>
            <w:r>
              <w:rPr>
                <w:rFonts w:hint="eastAsia" w:ascii="宋体" w:hAnsi="宋体" w:eastAsia="宋体" w:cs="宋体"/>
                <w:b w:val="0"/>
                <w:bCs/>
                <w:sz w:val="24"/>
                <w:szCs w:val="24"/>
                <w:lang w:val="en-US" w:eastAsia="zh-CN"/>
              </w:rPr>
              <w:t xml:space="preserve"> </w:t>
            </w:r>
            <w:r>
              <w:rPr>
                <w:rFonts w:hint="eastAsia" w:ascii="宋体" w:hAnsi="宋体" w:eastAsia="宋体" w:cs="宋体"/>
                <w:b w:val="0"/>
                <w:bCs/>
                <w:sz w:val="24"/>
                <w:szCs w:val="24"/>
              </w:rPr>
              <w:t>品名：钢筋</w:t>
            </w:r>
          </w:p>
          <w:p>
            <w:pPr>
              <w:adjustRightInd w:val="0"/>
              <w:snapToGrid w:val="0"/>
              <w:spacing w:line="360" w:lineRule="auto"/>
              <w:rPr>
                <w:rFonts w:hint="eastAsia"/>
              </w:rPr>
            </w:pPr>
            <w:r>
              <w:rPr>
                <w:rFonts w:hint="eastAsia" w:ascii="宋体" w:hAnsi="宋体" w:eastAsia="宋体" w:cs="宋体"/>
                <w:b w:val="0"/>
                <w:bCs/>
                <w:sz w:val="24"/>
                <w:szCs w:val="24"/>
                <w:lang w:val="en-US" w:eastAsia="zh-CN"/>
              </w:rPr>
              <w:t xml:space="preserve">工序：养护 设施：堆场 </w:t>
            </w:r>
            <w:r>
              <w:rPr>
                <w:rFonts w:hint="eastAsia" w:ascii="宋体" w:hAnsi="宋体" w:cs="宋体"/>
                <w:b w:val="0"/>
                <w:bCs/>
                <w:sz w:val="24"/>
                <w:szCs w:val="24"/>
                <w:lang w:val="en-US" w:eastAsia="zh-CN"/>
              </w:rPr>
              <w:t xml:space="preserve"> </w:t>
            </w:r>
            <w:r>
              <w:rPr>
                <w:rFonts w:hint="eastAsia" w:ascii="宋体" w:hAnsi="宋体" w:eastAsia="宋体" w:cs="宋体"/>
                <w:b w:val="0"/>
                <w:bCs/>
                <w:sz w:val="24"/>
                <w:szCs w:val="24"/>
                <w:lang w:val="en-US" w:eastAsia="zh-CN"/>
              </w:rPr>
              <w:t xml:space="preserve">  操作人：</w:t>
            </w:r>
            <w:r>
              <w:rPr>
                <w:rFonts w:hint="eastAsia" w:ascii="宋体" w:hAnsi="宋体" w:cs="宋体"/>
                <w:b w:val="0"/>
                <w:bCs/>
                <w:sz w:val="24"/>
                <w:szCs w:val="24"/>
                <w:lang w:val="en-US" w:eastAsia="zh-CN"/>
              </w:rPr>
              <w:t xml:space="preserve">胡善成 </w:t>
            </w:r>
            <w:r>
              <w:rPr>
                <w:rFonts w:hint="eastAsia" w:ascii="宋体" w:hAnsi="宋体" w:eastAsia="宋体" w:cs="宋体"/>
                <w:b w:val="0"/>
                <w:bCs/>
                <w:sz w:val="24"/>
                <w:szCs w:val="24"/>
                <w:lang w:val="en-US" w:eastAsia="zh-CN"/>
              </w:rPr>
              <w:t xml:space="preserve"> 品名：半成品（半成品经过自然养护后脱模最终形成成品）</w:t>
            </w:r>
          </w:p>
          <w:p>
            <w:pPr>
              <w:adjustRightInd w:val="0"/>
              <w:snapToGrid w:val="0"/>
              <w:spacing w:line="360" w:lineRule="auto"/>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厂房为</w:t>
            </w:r>
            <w:r>
              <w:rPr>
                <w:rFonts w:hint="eastAsia" w:ascii="宋体" w:hAnsi="宋体" w:eastAsia="宋体" w:cs="宋体"/>
                <w:b w:val="0"/>
                <w:bCs/>
                <w:sz w:val="24"/>
                <w:szCs w:val="24"/>
                <w:lang w:eastAsia="zh-CN"/>
              </w:rPr>
              <w:t>钢</w:t>
            </w:r>
            <w:r>
              <w:rPr>
                <w:rFonts w:hint="eastAsia" w:ascii="宋体" w:hAnsi="宋体" w:eastAsia="宋体" w:cs="宋体"/>
                <w:b w:val="0"/>
                <w:bCs/>
                <w:sz w:val="24"/>
                <w:szCs w:val="24"/>
              </w:rPr>
              <w:t>结构，门窗布局合理，采光照明适宜；生产用设备放置稳当，位置规划整齐，运转状态正常；操作人员技术熟练，有作业指导书、操作说明书；各类物资分类放置，有区域标识，易识别。</w:t>
            </w:r>
          </w:p>
          <w:p>
            <w:pPr>
              <w:adjustRightInd w:val="0"/>
              <w:snapToGrid w:val="0"/>
              <w:spacing w:line="360" w:lineRule="auto"/>
              <w:ind w:firstLine="480" w:firstLineChars="200"/>
              <w:rPr>
                <w:rFonts w:hint="eastAsia" w:ascii="宋体" w:hAnsi="宋体" w:eastAsia="宋体" w:cs="宋体"/>
                <w:b w:val="0"/>
                <w:bCs/>
                <w:sz w:val="24"/>
                <w:szCs w:val="24"/>
                <w:highlight w:val="none"/>
              </w:rPr>
            </w:pPr>
            <w:r>
              <w:rPr>
                <w:rFonts w:hint="eastAsia" w:ascii="宋体" w:hAnsi="宋体" w:eastAsia="宋体" w:cs="宋体"/>
                <w:b w:val="0"/>
                <w:bCs/>
                <w:sz w:val="24"/>
                <w:szCs w:val="24"/>
              </w:rPr>
              <w:t>产品各工序的运转以人力为主，通过</w:t>
            </w:r>
            <w:r>
              <w:rPr>
                <w:rFonts w:hint="eastAsia" w:ascii="宋体" w:hAnsi="宋体" w:eastAsia="宋体" w:cs="宋体"/>
                <w:b w:val="0"/>
                <w:bCs/>
                <w:sz w:val="24"/>
                <w:szCs w:val="24"/>
                <w:highlight w:val="none"/>
              </w:rPr>
              <w:t>人工、</w:t>
            </w:r>
            <w:r>
              <w:rPr>
                <w:rFonts w:hint="eastAsia" w:ascii="宋体" w:hAnsi="宋体" w:eastAsia="宋体" w:cs="宋体"/>
                <w:b w:val="0"/>
                <w:bCs/>
                <w:sz w:val="24"/>
                <w:szCs w:val="24"/>
                <w:highlight w:val="none"/>
                <w:lang w:eastAsia="zh-CN"/>
              </w:rPr>
              <w:t>电动单梁</w:t>
            </w:r>
            <w:r>
              <w:rPr>
                <w:rFonts w:hint="eastAsia" w:ascii="宋体" w:hAnsi="宋体" w:eastAsia="宋体" w:cs="宋体"/>
                <w:b w:val="0"/>
                <w:bCs/>
                <w:sz w:val="24"/>
                <w:szCs w:val="24"/>
                <w:highlight w:val="none"/>
              </w:rPr>
              <w:t>起重机等进行搬运，周转灵活。</w:t>
            </w:r>
          </w:p>
          <w:p>
            <w:pPr>
              <w:adjustRightInd w:val="0"/>
              <w:snapToGrid w:val="0"/>
              <w:spacing w:line="360" w:lineRule="auto"/>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查到“岗位培训记录”，车间作业人员全部经过培训上岗，培训考核结果：合格。</w:t>
            </w:r>
          </w:p>
          <w:p>
            <w:pPr>
              <w:adjustRightInd w:val="0"/>
              <w:snapToGrid w:val="0"/>
              <w:spacing w:line="360" w:lineRule="auto"/>
              <w:ind w:firstLine="480" w:firstLineChars="200"/>
              <w:rPr>
                <w:rFonts w:hint="eastAsia" w:ascii="宋体" w:hAnsi="宋体" w:eastAsia="宋体" w:cs="宋体"/>
                <w:b w:val="0"/>
                <w:bCs/>
                <w:sz w:val="24"/>
                <w:szCs w:val="24"/>
                <w:lang w:eastAsia="zh-CN"/>
              </w:rPr>
            </w:pPr>
            <w:r>
              <w:rPr>
                <w:rFonts w:hint="eastAsia" w:ascii="宋体" w:hAnsi="宋体" w:eastAsia="宋体" w:cs="宋体"/>
                <w:b w:val="0"/>
                <w:bCs/>
                <w:sz w:val="24"/>
                <w:szCs w:val="24"/>
              </w:rPr>
              <w:t>查产品提供的特殊过程：销售</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焊接</w:t>
            </w:r>
            <w:r>
              <w:rPr>
                <w:rFonts w:hint="eastAsia" w:ascii="宋体" w:hAnsi="宋体" w:eastAsia="宋体" w:cs="宋体"/>
                <w:b w:val="0"/>
                <w:bCs/>
                <w:sz w:val="24"/>
                <w:szCs w:val="24"/>
                <w:lang w:eastAsia="zh-CN"/>
              </w:rPr>
              <w:t>过程</w:t>
            </w:r>
            <w:r>
              <w:rPr>
                <w:rFonts w:hint="eastAsia" w:ascii="宋体" w:hAnsi="宋体" w:cs="宋体"/>
                <w:b w:val="0"/>
                <w:bCs/>
                <w:sz w:val="24"/>
                <w:szCs w:val="24"/>
                <w:lang w:eastAsia="zh-CN"/>
              </w:rPr>
              <w:t>。</w:t>
            </w:r>
          </w:p>
          <w:p>
            <w:pPr>
              <w:adjustRightInd w:val="0"/>
              <w:snapToGrid w:val="0"/>
              <w:spacing w:line="360" w:lineRule="auto"/>
              <w:ind w:firstLine="480" w:firstLineChars="200"/>
              <w:rPr>
                <w:rFonts w:hint="default" w:ascii="宋体" w:hAnsi="宋体" w:eastAsia="宋体" w:cs="宋体"/>
                <w:b w:val="0"/>
                <w:bCs/>
                <w:sz w:val="24"/>
                <w:szCs w:val="24"/>
                <w:lang w:val="en-US" w:eastAsia="zh-CN"/>
              </w:rPr>
            </w:pPr>
            <w:r>
              <w:rPr>
                <w:rFonts w:hint="eastAsia" w:ascii="宋体" w:hAnsi="宋体" w:eastAsia="宋体" w:cs="宋体"/>
                <w:b w:val="0"/>
                <w:bCs/>
                <w:sz w:val="24"/>
                <w:szCs w:val="24"/>
              </w:rPr>
              <w:t>查对焊接、销售过程的确认，提供了“</w:t>
            </w:r>
            <w:r>
              <w:rPr>
                <w:rFonts w:hint="eastAsia" w:ascii="宋体" w:hAnsi="宋体" w:eastAsia="宋体" w:cs="宋体"/>
                <w:b w:val="0"/>
                <w:bCs/>
                <w:sz w:val="24"/>
                <w:szCs w:val="24"/>
                <w:lang w:eastAsia="zh-CN"/>
              </w:rPr>
              <w:t>特殊</w:t>
            </w:r>
            <w:r>
              <w:rPr>
                <w:rFonts w:hint="eastAsia" w:ascii="宋体" w:hAnsi="宋体" w:eastAsia="宋体" w:cs="宋体"/>
                <w:b w:val="0"/>
                <w:bCs/>
                <w:sz w:val="24"/>
                <w:szCs w:val="24"/>
              </w:rPr>
              <w:t>过程确认记录”，内容包括对设备性能、人员资格、操作说明书、作业指导书等的认可，确认人：</w:t>
            </w:r>
            <w:r>
              <w:rPr>
                <w:rFonts w:hint="eastAsia" w:ascii="宋体" w:hAnsi="宋体" w:cs="宋体"/>
                <w:b w:val="0"/>
                <w:bCs/>
                <w:sz w:val="24"/>
                <w:szCs w:val="24"/>
                <w:lang w:eastAsia="zh-CN"/>
              </w:rPr>
              <w:t>丁智明</w:t>
            </w:r>
            <w:r>
              <w:rPr>
                <w:rFonts w:hint="eastAsia" w:ascii="宋体" w:hAnsi="宋体" w:eastAsia="宋体" w:cs="宋体"/>
                <w:b w:val="0"/>
                <w:bCs/>
                <w:sz w:val="24"/>
                <w:szCs w:val="24"/>
              </w:rPr>
              <w:t>，日期：20</w:t>
            </w:r>
            <w:r>
              <w:rPr>
                <w:rFonts w:hint="eastAsia" w:ascii="宋体" w:hAnsi="宋体" w:cs="宋体"/>
                <w:b w:val="0"/>
                <w:bCs/>
                <w:sz w:val="24"/>
                <w:szCs w:val="24"/>
                <w:lang w:val="en-US" w:eastAsia="zh-CN"/>
              </w:rPr>
              <w:t>22</w:t>
            </w:r>
            <w:r>
              <w:rPr>
                <w:rFonts w:hint="eastAsia" w:ascii="宋体" w:hAnsi="宋体" w:eastAsia="宋体" w:cs="宋体"/>
                <w:b w:val="0"/>
                <w:bCs/>
                <w:sz w:val="24"/>
                <w:szCs w:val="24"/>
              </w:rPr>
              <w:t>.</w:t>
            </w:r>
            <w:r>
              <w:rPr>
                <w:rFonts w:hint="eastAsia" w:ascii="宋体" w:hAnsi="宋体" w:cs="宋体"/>
                <w:b w:val="0"/>
                <w:bCs/>
                <w:sz w:val="24"/>
                <w:szCs w:val="24"/>
                <w:lang w:val="en-US" w:eastAsia="zh-CN"/>
              </w:rPr>
              <w:t>1.6</w:t>
            </w:r>
          </w:p>
          <w:p>
            <w:pPr>
              <w:adjustRightInd w:val="0"/>
              <w:snapToGrid w:val="0"/>
              <w:spacing w:line="360" w:lineRule="auto"/>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查公司为防止人为错误所采取的措施有：编制了《生产安全管理制度》、《作业指导书》、《操作说明书》、《产品检验规范》等，经总经理批准后发放执行，并对所有岗位人员实施岗前培训。</w:t>
            </w:r>
          </w:p>
          <w:p>
            <w:pPr>
              <w:adjustRightInd w:val="0"/>
              <w:snapToGrid w:val="0"/>
              <w:spacing w:line="360" w:lineRule="auto"/>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查产品的放行、交付和交付后的活动，各工序产品按规定的要求，通过自检、互检、专检，确认合格后放行转序并记录，不合格产品执行《不合格输出控制程序》。</w:t>
            </w:r>
          </w:p>
          <w:p>
            <w:pPr>
              <w:adjustRightInd w:val="0"/>
              <w:snapToGrid w:val="0"/>
              <w:spacing w:line="360" w:lineRule="auto"/>
              <w:ind w:firstLine="480" w:firstLineChars="200"/>
              <w:rPr>
                <w:rFonts w:hint="eastAsia" w:ascii="宋体" w:hAnsi="宋体" w:eastAsia="宋体" w:cs="宋体"/>
                <w:b w:val="0"/>
                <w:bCs/>
                <w:sz w:val="24"/>
                <w:szCs w:val="24"/>
                <w:lang w:val="en-US" w:eastAsia="zh-CN"/>
              </w:rPr>
            </w:pPr>
            <w:r>
              <w:rPr>
                <w:rFonts w:hint="eastAsia" w:ascii="宋体" w:hAnsi="宋体" w:eastAsia="宋体" w:cs="宋体"/>
                <w:b w:val="0"/>
                <w:bCs/>
                <w:sz w:val="24"/>
                <w:szCs w:val="24"/>
              </w:rPr>
              <w:t>产品交付方式为物流发货</w:t>
            </w:r>
            <w:r>
              <w:rPr>
                <w:rFonts w:hint="eastAsia" w:ascii="宋体" w:hAnsi="宋体" w:cs="宋体"/>
                <w:b w:val="0"/>
                <w:bCs/>
                <w:sz w:val="24"/>
                <w:szCs w:val="24"/>
                <w:lang w:eastAsia="zh-CN"/>
              </w:rPr>
              <w:t>或客户自提</w:t>
            </w:r>
            <w:r>
              <w:rPr>
                <w:rFonts w:hint="eastAsia" w:ascii="宋体" w:hAnsi="宋体" w:eastAsia="宋体" w:cs="宋体"/>
                <w:b w:val="0"/>
                <w:bCs/>
                <w:sz w:val="24"/>
                <w:szCs w:val="24"/>
              </w:rPr>
              <w:t>，顾客依据约定的相关要求，对产品进行验收并签字确认。产品交付后的售后、回收、处置等活动按合同约定的服务内容执行。</w:t>
            </w:r>
          </w:p>
          <w:p>
            <w:pPr>
              <w:adjustRightInd w:val="0"/>
              <w:snapToGrid w:val="0"/>
              <w:spacing w:line="360" w:lineRule="auto"/>
              <w:ind w:firstLine="480" w:firstLineChars="200"/>
              <w:rPr>
                <w:rFonts w:hint="eastAsia"/>
              </w:rPr>
            </w:pPr>
            <w:r>
              <w:rPr>
                <w:rFonts w:hint="eastAsia" w:ascii="宋体" w:hAnsi="宋体" w:eastAsia="宋体" w:cs="宋体"/>
                <w:b w:val="0"/>
                <w:bCs/>
                <w:sz w:val="24"/>
                <w:szCs w:val="24"/>
                <w:lang w:eastAsia="zh-CN"/>
              </w:rPr>
              <w:t>在手册及管理规定中</w:t>
            </w:r>
            <w:r>
              <w:rPr>
                <w:rFonts w:hint="eastAsia" w:ascii="宋体" w:hAnsi="宋体" w:eastAsia="宋体" w:cs="宋体"/>
                <w:b w:val="0"/>
                <w:bCs/>
                <w:sz w:val="24"/>
                <w:szCs w:val="24"/>
              </w:rPr>
              <w:t>明确了产品生产的整个过程输出的识别方法，确保产品合格。</w:t>
            </w:r>
          </w:p>
          <w:p>
            <w:pPr>
              <w:adjustRightInd w:val="0"/>
              <w:snapToGrid w:val="0"/>
              <w:spacing w:line="360" w:lineRule="auto"/>
              <w:ind w:firstLine="480" w:firstLineChars="200"/>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查产品的过程输出标识，通过设置工序标识卡、区域划分等进行；</w:t>
            </w:r>
          </w:p>
          <w:p>
            <w:pPr>
              <w:adjustRightInd w:val="0"/>
              <w:snapToGrid w:val="0"/>
              <w:spacing w:line="360" w:lineRule="auto"/>
              <w:ind w:firstLine="480" w:firstLineChars="200"/>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查监视和测量状态的标识，分为合格、不合格、待检</w:t>
            </w:r>
            <w:r>
              <w:rPr>
                <w:rFonts w:hint="eastAsia" w:ascii="宋体" w:hAnsi="宋体" w:cs="宋体"/>
                <w:b w:val="0"/>
                <w:bCs/>
                <w:color w:val="000000"/>
                <w:sz w:val="24"/>
                <w:szCs w:val="24"/>
                <w:lang w:val="en-US" w:eastAsia="zh-CN"/>
              </w:rPr>
              <w:t>3</w:t>
            </w:r>
            <w:r>
              <w:rPr>
                <w:rFonts w:hint="eastAsia" w:ascii="宋体" w:hAnsi="宋体" w:eastAsia="宋体" w:cs="宋体"/>
                <w:b w:val="0"/>
                <w:bCs/>
                <w:color w:val="000000"/>
                <w:sz w:val="24"/>
                <w:szCs w:val="24"/>
              </w:rPr>
              <w:t>种；</w:t>
            </w:r>
          </w:p>
          <w:p>
            <w:pPr>
              <w:adjustRightInd w:val="0"/>
              <w:snapToGrid w:val="0"/>
              <w:spacing w:line="360" w:lineRule="auto"/>
              <w:ind w:firstLine="480" w:firstLineChars="200"/>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查产品的可追溯</w:t>
            </w:r>
            <w:r>
              <w:rPr>
                <w:rFonts w:hint="eastAsia" w:ascii="宋体" w:hAnsi="宋体" w:eastAsia="宋体" w:cs="宋体"/>
                <w:b w:val="0"/>
                <w:bCs/>
                <w:sz w:val="24"/>
                <w:szCs w:val="24"/>
              </w:rPr>
              <w:t>唯一性</w:t>
            </w:r>
            <w:r>
              <w:rPr>
                <w:rFonts w:hint="eastAsia" w:ascii="宋体" w:hAnsi="宋体" w:eastAsia="宋体" w:cs="宋体"/>
                <w:b w:val="0"/>
                <w:bCs/>
                <w:color w:val="000000"/>
                <w:sz w:val="24"/>
                <w:szCs w:val="24"/>
              </w:rPr>
              <w:t>要求，环形混凝土电杆</w:t>
            </w:r>
            <w:r>
              <w:rPr>
                <w:rFonts w:hint="eastAsia" w:hAnsi="宋体" w:cs="宋体"/>
                <w:b w:val="0"/>
                <w:bCs/>
                <w:color w:val="000000"/>
                <w:sz w:val="24"/>
                <w:szCs w:val="24"/>
                <w:lang w:eastAsia="zh-CN"/>
              </w:rPr>
              <w:t>在每根电杆上进行编号。</w:t>
            </w:r>
            <w:r>
              <w:rPr>
                <w:rFonts w:hint="eastAsia" w:ascii="宋体" w:hAnsi="宋体" w:eastAsia="宋体" w:cs="宋体"/>
                <w:b w:val="0"/>
                <w:bCs/>
                <w:color w:val="000000"/>
                <w:sz w:val="24"/>
                <w:szCs w:val="24"/>
              </w:rPr>
              <w:t>混凝土检查井盖、钢筋混凝土排水管</w:t>
            </w:r>
            <w:r>
              <w:rPr>
                <w:rFonts w:hint="eastAsia" w:hAnsi="宋体" w:cs="宋体"/>
                <w:b w:val="0"/>
                <w:bCs/>
                <w:color w:val="000000"/>
                <w:sz w:val="24"/>
                <w:szCs w:val="24"/>
                <w:lang w:eastAsia="zh-CN"/>
              </w:rPr>
              <w:t>无产品的唯一性标识。</w:t>
            </w:r>
            <w:r>
              <w:rPr>
                <w:rFonts w:hint="eastAsia" w:ascii="宋体" w:hAnsi="宋体" w:eastAsia="宋体" w:cs="宋体"/>
                <w:b w:val="0"/>
                <w:bCs/>
                <w:color w:val="000000"/>
                <w:sz w:val="24"/>
                <w:szCs w:val="24"/>
              </w:rPr>
              <w:t>产品通过生产日期、工序记录卡、出入库单据等信息的综合分析，能够实现产品的生产批次追溯。</w:t>
            </w:r>
          </w:p>
          <w:p>
            <w:pPr>
              <w:pStyle w:val="2"/>
              <w:rPr>
                <w:rFonts w:hint="eastAsia" w:ascii="方正仿宋简体" w:eastAsia="方正仿宋简体"/>
                <w:b/>
              </w:rPr>
            </w:pPr>
            <w:r>
              <w:rPr>
                <w:rFonts w:hint="eastAsia" w:ascii="宋体" w:hAnsi="宋体" w:cs="宋体"/>
                <w:b w:val="0"/>
                <w:bCs/>
                <w:color w:val="000000"/>
                <w:sz w:val="24"/>
                <w:szCs w:val="24"/>
                <w:lang w:val="en-US" w:eastAsia="zh-CN"/>
              </w:rPr>
              <w:t xml:space="preserve">  </w:t>
            </w:r>
            <w:r>
              <w:rPr>
                <w:rFonts w:hint="eastAsia" w:ascii="宋体" w:hAnsi="宋体" w:eastAsia="宋体" w:cs="宋体"/>
                <w:b w:val="0"/>
                <w:bCs/>
                <w:color w:val="000000"/>
                <w:spacing w:val="0"/>
                <w:kern w:val="2"/>
                <w:sz w:val="24"/>
                <w:szCs w:val="24"/>
                <w:lang w:val="en-US" w:eastAsia="zh-CN" w:bidi="ar-SA"/>
              </w:rPr>
              <w:t>现场查看压力试验机没有检定合格标识，不能满足规范要求。</w:t>
            </w:r>
          </w:p>
          <w:p>
            <w:pPr>
              <w:pStyle w:val="2"/>
              <w:rPr>
                <w:rFonts w:hint="default" w:ascii="方正仿宋简体" w:eastAsia="方正仿宋简体"/>
                <w:b/>
                <w:lang w:val="en-US" w:eastAsia="zh-CN"/>
              </w:rPr>
            </w:pPr>
          </w:p>
          <w:p>
            <w:pPr>
              <w:adjustRightInd w:val="0"/>
              <w:snapToGrid w:val="0"/>
              <w:spacing w:line="360" w:lineRule="auto"/>
              <w:ind w:firstLine="480" w:firstLineChars="200"/>
              <w:rPr>
                <w:rFonts w:hint="eastAsia" w:ascii="宋体" w:hAnsi="宋体" w:eastAsia="宋体" w:cs="宋体"/>
                <w:b w:val="0"/>
                <w:bCs/>
                <w:sz w:val="24"/>
                <w:szCs w:val="24"/>
              </w:rPr>
            </w:pPr>
            <w:r>
              <w:rPr>
                <w:rFonts w:hint="eastAsia" w:ascii="宋体" w:hAnsi="宋体" w:eastAsia="宋体" w:cs="宋体"/>
                <w:b w:val="0"/>
                <w:bCs/>
                <w:kern w:val="0"/>
                <w:sz w:val="24"/>
                <w:szCs w:val="24"/>
              </w:rPr>
              <w:t>查公司识别的顾客财产为：供方信息，供方提供的资质等信息由综合</w:t>
            </w:r>
            <w:r>
              <w:rPr>
                <w:rFonts w:hint="eastAsia" w:ascii="宋体" w:hAnsi="宋体" w:eastAsia="宋体" w:cs="宋体"/>
                <w:b w:val="0"/>
                <w:bCs/>
                <w:kern w:val="0"/>
                <w:sz w:val="24"/>
                <w:szCs w:val="24"/>
                <w:lang w:eastAsia="zh-CN"/>
              </w:rPr>
              <w:t>管理</w:t>
            </w:r>
            <w:r>
              <w:rPr>
                <w:rFonts w:hint="eastAsia" w:ascii="宋体" w:hAnsi="宋体" w:eastAsia="宋体" w:cs="宋体"/>
                <w:b w:val="0"/>
                <w:bCs/>
                <w:kern w:val="0"/>
                <w:sz w:val="24"/>
                <w:szCs w:val="24"/>
              </w:rPr>
              <w:t>部统一保管，以防止丢失、损毁等情况的发生。</w:t>
            </w:r>
          </w:p>
          <w:p>
            <w:pPr>
              <w:adjustRightInd w:val="0"/>
              <w:snapToGrid w:val="0"/>
              <w:spacing w:line="360" w:lineRule="auto"/>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查到</w:t>
            </w:r>
            <w:r>
              <w:rPr>
                <w:rFonts w:hint="eastAsia" w:ascii="宋体" w:hAnsi="宋体" w:eastAsia="宋体" w:cs="宋体"/>
                <w:b w:val="0"/>
                <w:bCs/>
                <w:kern w:val="0"/>
                <w:sz w:val="24"/>
                <w:szCs w:val="24"/>
                <w:lang w:eastAsia="zh-CN"/>
              </w:rPr>
              <w:t>管理制度中对</w:t>
            </w:r>
            <w:r>
              <w:rPr>
                <w:rFonts w:hint="eastAsia" w:ascii="宋体" w:hAnsi="宋体" w:eastAsia="宋体" w:cs="宋体"/>
                <w:b w:val="0"/>
                <w:bCs/>
                <w:sz w:val="24"/>
                <w:szCs w:val="24"/>
              </w:rPr>
              <w:t>产品生产整个过程的输出防护作了相应的规定。</w:t>
            </w:r>
          </w:p>
          <w:p>
            <w:pPr>
              <w:adjustRightInd w:val="0"/>
              <w:snapToGrid w:val="0"/>
              <w:spacing w:line="360" w:lineRule="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公司目前主要采用的防护形式有：</w:t>
            </w:r>
          </w:p>
          <w:p>
            <w:pPr>
              <w:adjustRightInd w:val="0"/>
              <w:snapToGrid w:val="0"/>
              <w:spacing w:line="360" w:lineRule="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过程输出：过程产品分区域有序放置，防止碰撞等；</w:t>
            </w:r>
          </w:p>
          <w:p>
            <w:pPr>
              <w:adjustRightInd w:val="0"/>
              <w:snapToGrid w:val="0"/>
              <w:spacing w:line="360" w:lineRule="auto"/>
              <w:rPr>
                <w:rFonts w:hint="eastAsia" w:ascii="宋体" w:hAnsi="宋体" w:eastAsia="宋体" w:cs="宋体"/>
                <w:b w:val="0"/>
                <w:bCs/>
                <w:color w:val="000000"/>
                <w:sz w:val="24"/>
                <w:szCs w:val="24"/>
              </w:rPr>
            </w:pPr>
            <w:r>
              <w:rPr>
                <w:rFonts w:hint="eastAsia" w:ascii="宋体" w:hAnsi="宋体" w:eastAsia="宋体" w:cs="宋体"/>
                <w:b w:val="0"/>
                <w:bCs/>
                <w:sz w:val="24"/>
                <w:szCs w:val="24"/>
              </w:rPr>
              <w:t>包装</w:t>
            </w:r>
            <w:r>
              <w:rPr>
                <w:rFonts w:hint="eastAsia" w:ascii="宋体" w:hAnsi="宋体" w:eastAsia="宋体" w:cs="宋体"/>
                <w:b w:val="0"/>
                <w:bCs/>
                <w:color w:val="000000"/>
                <w:sz w:val="24"/>
                <w:szCs w:val="24"/>
              </w:rPr>
              <w:t>：水泥用袋装存放于室内，砂子、石子及成品露天存放，不需要包装；</w:t>
            </w:r>
          </w:p>
          <w:p>
            <w:pPr>
              <w:adjustRightInd w:val="0"/>
              <w:snapToGrid w:val="0"/>
              <w:spacing w:line="360" w:lineRule="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贮存：依据《仓库管理制度》，对贮存品使用标牌标识、出入库保管，防碰撞、跌落等；</w:t>
            </w:r>
          </w:p>
          <w:p>
            <w:pPr>
              <w:adjustRightInd w:val="0"/>
              <w:snapToGrid w:val="0"/>
              <w:spacing w:line="360" w:lineRule="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运输：主要防碰撞、跌落，放置时按相关要求摆放；</w:t>
            </w:r>
          </w:p>
          <w:p>
            <w:pPr>
              <w:adjustRightInd w:val="0"/>
              <w:snapToGrid w:val="0"/>
              <w:spacing w:line="360" w:lineRule="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保护：在生产过程中防止产品碰撞等，在搬运过程中防碰撞、跌落等。</w:t>
            </w:r>
          </w:p>
          <w:p>
            <w:pPr>
              <w:pStyle w:val="13"/>
              <w:adjustRightInd w:val="0"/>
              <w:snapToGrid w:val="0"/>
              <w:spacing w:line="360" w:lineRule="auto"/>
              <w:rPr>
                <w:rFonts w:hint="eastAsia" w:ascii="宋体" w:hAnsi="宋体" w:eastAsia="宋体" w:cs="宋体"/>
                <w:b w:val="0"/>
                <w:bCs/>
                <w:color w:val="000000"/>
                <w:sz w:val="24"/>
                <w:szCs w:val="24"/>
              </w:rPr>
            </w:pPr>
          </w:p>
          <w:p>
            <w:pPr>
              <w:adjustRightInd w:val="0"/>
              <w:snapToGrid w:val="0"/>
              <w:spacing w:line="360" w:lineRule="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查公司产品交付后活动的覆盖范围和程度，包括：</w:t>
            </w:r>
          </w:p>
          <w:p>
            <w:pPr>
              <w:adjustRightInd w:val="0"/>
              <w:snapToGrid w:val="0"/>
              <w:spacing w:line="360" w:lineRule="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法律法规要求；</w:t>
            </w:r>
          </w:p>
          <w:p>
            <w:pPr>
              <w:adjustRightInd w:val="0"/>
              <w:snapToGrid w:val="0"/>
              <w:spacing w:line="360" w:lineRule="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与产品和服务相关的潜在不良的后果：非预期使用产生的风险和应对措施；</w:t>
            </w:r>
          </w:p>
          <w:p>
            <w:pPr>
              <w:adjustRightInd w:val="0"/>
              <w:snapToGrid w:val="0"/>
              <w:spacing w:line="360" w:lineRule="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顾客要求：产品性质、用途和预期寿命；技术支持；回收或最终处置；</w:t>
            </w:r>
          </w:p>
          <w:p>
            <w:pPr>
              <w:adjustRightInd w:val="0"/>
              <w:snapToGrid w:val="0"/>
              <w:spacing w:line="360" w:lineRule="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顾客反馈：与顾客接触，确认他们对产品的满意情况；</w:t>
            </w:r>
          </w:p>
          <w:p>
            <w:pPr>
              <w:pStyle w:val="2"/>
              <w:rPr>
                <w:rFonts w:hint="eastAsia" w:ascii="宋体" w:hAnsi="宋体" w:eastAsia="宋体" w:cs="宋体"/>
                <w:b w:val="0"/>
                <w:bCs/>
                <w:sz w:val="24"/>
                <w:szCs w:val="24"/>
              </w:rPr>
            </w:pPr>
          </w:p>
          <w:p>
            <w:pPr>
              <w:adjustRightInd w:val="0"/>
              <w:snapToGrid w:val="0"/>
              <w:spacing w:line="360" w:lineRule="auto"/>
              <w:ind w:firstLine="480" w:firstLineChars="200"/>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查公司对生产和服务提供的更改进行的评审和控制，要求记录有关更改评审的结果、授权进行更改的人员、所采取的措施。</w:t>
            </w:r>
          </w:p>
          <w:p>
            <w:pPr>
              <w:adjustRightInd w:val="0"/>
              <w:snapToGrid w:val="0"/>
              <w:spacing w:line="360" w:lineRule="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公司更改控制的活动，包括：</w:t>
            </w:r>
          </w:p>
          <w:p>
            <w:pPr>
              <w:adjustRightInd w:val="0"/>
              <w:snapToGrid w:val="0"/>
              <w:spacing w:line="360" w:lineRule="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更改实施前的确认和验证；</w:t>
            </w:r>
          </w:p>
          <w:p>
            <w:pPr>
              <w:adjustRightInd w:val="0"/>
              <w:snapToGrid w:val="0"/>
              <w:spacing w:line="360" w:lineRule="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适用时的批准，包括顾客授权；</w:t>
            </w:r>
          </w:p>
          <w:p>
            <w:pPr>
              <w:adjustRightInd w:val="0"/>
              <w:snapToGrid w:val="0"/>
              <w:spacing w:line="360" w:lineRule="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评审变更；</w:t>
            </w:r>
          </w:p>
          <w:p>
            <w:pPr>
              <w:adjustRightInd w:val="0"/>
              <w:snapToGrid w:val="0"/>
              <w:spacing w:line="360" w:lineRule="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实施措施；</w:t>
            </w:r>
          </w:p>
          <w:p>
            <w:pPr>
              <w:adjustRightInd w:val="0"/>
              <w:snapToGrid w:val="0"/>
              <w:spacing w:line="360" w:lineRule="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相关成文信息的修改。</w:t>
            </w:r>
          </w:p>
          <w:p>
            <w:pPr>
              <w:adjustRightInd w:val="0"/>
              <w:snapToGrid w:val="0"/>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b w:val="0"/>
                <w:bCs/>
                <w:color w:val="000000"/>
                <w:sz w:val="24"/>
                <w:szCs w:val="24"/>
              </w:rPr>
              <w:t>经查，公司目前暂无生产或服务提供的变更。</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pStyle w:val="2"/>
              <w:rPr>
                <w:rFonts w:hint="eastAsia" w:ascii="宋体" w:hAnsi="宋体" w:eastAsia="宋体" w:cs="宋体"/>
                <w:bCs/>
                <w:spacing w:val="10"/>
                <w:kern w:val="2"/>
                <w:sz w:val="24"/>
                <w:szCs w:val="24"/>
                <w:lang w:val="en-US" w:eastAsia="zh-CN" w:bidi="ar-SA"/>
              </w:rPr>
            </w:pPr>
            <w:r>
              <w:rPr>
                <w:rFonts w:hint="eastAsia" w:ascii="宋体" w:hAnsi="宋体" w:eastAsia="宋体" w:cs="宋体"/>
                <w:b w:val="0"/>
                <w:bCs/>
                <w:sz w:val="24"/>
                <w:szCs w:val="24"/>
                <w:lang w:val="en-US" w:eastAsia="zh-CN"/>
              </w:rPr>
              <w:t>产品和服务的放行</w:t>
            </w:r>
          </w:p>
        </w:tc>
        <w:tc>
          <w:tcPr>
            <w:tcW w:w="960" w:type="dxa"/>
            <w:vAlign w:val="top"/>
          </w:tcPr>
          <w:p>
            <w:pPr>
              <w:pStyle w:val="2"/>
              <w:rPr>
                <w:rFonts w:hint="eastAsia" w:ascii="宋体" w:hAnsi="宋体" w:eastAsia="宋体" w:cs="宋体"/>
                <w:bCs/>
                <w:spacing w:val="10"/>
                <w:kern w:val="2"/>
                <w:sz w:val="24"/>
                <w:szCs w:val="24"/>
                <w:lang w:val="en-US" w:eastAsia="zh-CN" w:bidi="ar-SA"/>
              </w:rPr>
            </w:pPr>
            <w:r>
              <w:rPr>
                <w:rFonts w:hint="eastAsia" w:ascii="宋体" w:hAnsi="宋体" w:eastAsia="宋体" w:cs="宋体"/>
                <w:b w:val="0"/>
                <w:bCs/>
                <w:sz w:val="24"/>
                <w:szCs w:val="24"/>
                <w:lang w:val="en-US" w:eastAsia="zh-CN"/>
              </w:rPr>
              <w:t>8.6</w:t>
            </w:r>
          </w:p>
        </w:tc>
        <w:tc>
          <w:tcPr>
            <w:tcW w:w="10004" w:type="dxa"/>
            <w:vAlign w:val="center"/>
          </w:tcPr>
          <w:p>
            <w:pPr>
              <w:adjustRightInd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1、产品正常放行的策划验证安排如下：</w:t>
            </w:r>
          </w:p>
          <w:p>
            <w:pPr>
              <w:adjustRightInd w:val="0"/>
              <w:snapToGrid w:val="0"/>
              <w:spacing w:line="360" w:lineRule="auto"/>
              <w:rPr>
                <w:rFonts w:hint="eastAsia" w:ascii="宋体" w:hAnsi="宋体" w:eastAsia="宋体" w:cs="宋体"/>
                <w:b w:val="0"/>
                <w:bCs/>
                <w:sz w:val="24"/>
                <w:szCs w:val="24"/>
                <w:lang w:eastAsia="zh-CN"/>
              </w:rPr>
            </w:pPr>
            <w:r>
              <w:rPr>
                <w:rFonts w:hint="eastAsia" w:ascii="宋体" w:hAnsi="宋体" w:eastAsia="宋体" w:cs="宋体"/>
                <w:b w:val="0"/>
                <w:bCs/>
                <w:sz w:val="24"/>
                <w:szCs w:val="24"/>
              </w:rPr>
              <w:t>采购产品：要求检验员对采购产品依据验收标准实施验收并记录。</w:t>
            </w:r>
            <w:r>
              <w:rPr>
                <w:rFonts w:hint="eastAsia" w:ascii="宋体" w:hAnsi="宋体" w:cs="宋体"/>
                <w:b w:val="0"/>
                <w:bCs/>
                <w:sz w:val="24"/>
                <w:szCs w:val="24"/>
                <w:lang w:eastAsia="zh-CN"/>
              </w:rPr>
              <w:t>采购原材料验收以外观验收为主。</w:t>
            </w:r>
          </w:p>
          <w:p>
            <w:pPr>
              <w:adjustRightInd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过程产品：要求各工序作业人员及检验员按相关工艺要求，对产品特性、过程特性实施验证并记录；</w:t>
            </w:r>
          </w:p>
          <w:p>
            <w:pPr>
              <w:adjustRightInd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最终产品：要求检验员依据产品标准对成品进行最终检验，合格后入库并记录；</w:t>
            </w:r>
          </w:p>
          <w:p>
            <w:pPr>
              <w:adjustRightInd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2、产品特殊放行的情况：策划验证安排未实施完成时放行，要符合法定要求，并得到有权放行人批准，或同时需得到顾客批准；</w:t>
            </w:r>
          </w:p>
          <w:p>
            <w:pPr>
              <w:adjustRightInd w:val="0"/>
              <w:snapToGrid w:val="0"/>
              <w:spacing w:line="360" w:lineRule="auto"/>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公司目前未发生产品特殊放行的情况。</w:t>
            </w:r>
          </w:p>
          <w:p>
            <w:pPr>
              <w:pStyle w:val="13"/>
              <w:adjustRightInd w:val="0"/>
              <w:snapToGrid w:val="0"/>
              <w:spacing w:line="360" w:lineRule="auto"/>
              <w:jc w:val="left"/>
              <w:rPr>
                <w:rFonts w:hint="eastAsia" w:ascii="宋体" w:hAnsi="宋体" w:eastAsia="宋体" w:cs="宋体"/>
                <w:b w:val="0"/>
                <w:bCs/>
                <w:sz w:val="24"/>
                <w:szCs w:val="24"/>
              </w:rPr>
            </w:pPr>
            <w:r>
              <w:rPr>
                <w:rFonts w:hint="eastAsia" w:ascii="宋体" w:hAnsi="宋体" w:eastAsia="宋体" w:cs="宋体"/>
                <w:b w:val="0"/>
                <w:bCs/>
                <w:sz w:val="24"/>
                <w:szCs w:val="24"/>
              </w:rPr>
              <w:t>3、查产品生产过程的放行记录，提供“进货检验记录”、“过程检验记录”、“成品检验记录”；</w:t>
            </w:r>
          </w:p>
          <w:p>
            <w:pPr>
              <w:adjustRightInd w:val="0"/>
              <w:snapToGrid w:val="0"/>
              <w:spacing w:line="360" w:lineRule="auto"/>
              <w:ind w:firstLine="240" w:firstLineChars="100"/>
              <w:rPr>
                <w:rFonts w:hint="eastAsia" w:ascii="宋体" w:hAnsi="宋体" w:eastAsia="宋体" w:cs="宋体"/>
                <w:b w:val="0"/>
                <w:bCs/>
                <w:sz w:val="24"/>
                <w:szCs w:val="24"/>
              </w:rPr>
            </w:pPr>
            <w:r>
              <w:rPr>
                <w:rFonts w:hint="eastAsia" w:ascii="宋体" w:hAnsi="宋体" w:eastAsia="宋体" w:cs="宋体"/>
                <w:b w:val="0"/>
                <w:bCs/>
                <w:sz w:val="24"/>
                <w:szCs w:val="24"/>
              </w:rPr>
              <w:t>抽“进货检验记录”3份：</w:t>
            </w:r>
          </w:p>
          <w:p>
            <w:pPr>
              <w:adjustRightInd w:val="0"/>
              <w:snapToGrid w:val="0"/>
              <w:spacing w:line="360" w:lineRule="auto"/>
              <w:rPr>
                <w:rFonts w:hint="default"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rPr>
              <w:t>检验日期：20</w:t>
            </w:r>
            <w:r>
              <w:rPr>
                <w:rFonts w:hint="eastAsia" w:ascii="宋体" w:hAnsi="宋体" w:cs="宋体"/>
                <w:b w:val="0"/>
                <w:bCs/>
                <w:color w:val="000000"/>
                <w:sz w:val="24"/>
                <w:szCs w:val="24"/>
                <w:lang w:val="en-US" w:eastAsia="zh-CN"/>
              </w:rPr>
              <w:t>21</w:t>
            </w:r>
            <w:r>
              <w:rPr>
                <w:rFonts w:hint="eastAsia" w:ascii="宋体" w:hAnsi="宋体" w:eastAsia="宋体" w:cs="宋体"/>
                <w:b w:val="0"/>
                <w:bCs/>
                <w:color w:val="000000"/>
                <w:sz w:val="24"/>
                <w:szCs w:val="24"/>
              </w:rPr>
              <w:t>.</w:t>
            </w:r>
            <w:r>
              <w:rPr>
                <w:rFonts w:hint="eastAsia" w:ascii="宋体" w:hAnsi="宋体" w:cs="宋体"/>
                <w:b w:val="0"/>
                <w:bCs/>
                <w:color w:val="000000"/>
                <w:sz w:val="24"/>
                <w:szCs w:val="24"/>
                <w:lang w:val="en-US" w:eastAsia="zh-CN"/>
              </w:rPr>
              <w:t>10</w:t>
            </w:r>
            <w:r>
              <w:rPr>
                <w:rFonts w:hint="eastAsia" w:ascii="宋体" w:hAnsi="宋体" w:eastAsia="宋体" w:cs="宋体"/>
                <w:b w:val="0"/>
                <w:bCs/>
                <w:color w:val="000000"/>
                <w:sz w:val="24"/>
                <w:szCs w:val="24"/>
              </w:rPr>
              <w:t>.</w:t>
            </w:r>
            <w:r>
              <w:rPr>
                <w:rFonts w:hint="eastAsia" w:ascii="宋体" w:hAnsi="宋体" w:cs="宋体"/>
                <w:b w:val="0"/>
                <w:bCs/>
                <w:color w:val="000000"/>
                <w:sz w:val="24"/>
                <w:szCs w:val="24"/>
                <w:lang w:val="en-US" w:eastAsia="zh-CN"/>
              </w:rPr>
              <w:t>20-27</w:t>
            </w:r>
          </w:p>
          <w:p>
            <w:pPr>
              <w:adjustRightInd w:val="0"/>
              <w:snapToGrid w:val="0"/>
              <w:spacing w:line="360" w:lineRule="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产品名称         规格型号         数量      ……</w:t>
            </w:r>
          </w:p>
          <w:p>
            <w:pPr>
              <w:adjustRightInd w:val="0"/>
              <w:snapToGrid w:val="0"/>
              <w:spacing w:line="360" w:lineRule="auto"/>
              <w:ind w:firstLine="240" w:firstLineChars="100"/>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 xml:space="preserve">洗砂             ――           </w:t>
            </w:r>
            <w:r>
              <w:rPr>
                <w:rFonts w:hint="eastAsia" w:ascii="宋体" w:hAnsi="宋体" w:cs="宋体"/>
                <w:b w:val="0"/>
                <w:bCs/>
                <w:color w:val="000000"/>
                <w:sz w:val="24"/>
                <w:szCs w:val="24"/>
                <w:lang w:val="en-US" w:eastAsia="zh-CN"/>
              </w:rPr>
              <w:t>156</w:t>
            </w:r>
            <w:r>
              <w:rPr>
                <w:rFonts w:hint="eastAsia" w:ascii="宋体" w:hAnsi="宋体" w:eastAsia="宋体" w:cs="宋体"/>
                <w:b w:val="0"/>
                <w:bCs/>
                <w:color w:val="000000"/>
                <w:sz w:val="24"/>
                <w:szCs w:val="24"/>
              </w:rPr>
              <w:t>M</w:t>
            </w:r>
            <w:r>
              <w:rPr>
                <w:rFonts w:hint="eastAsia" w:ascii="宋体" w:hAnsi="宋体" w:eastAsia="宋体" w:cs="宋体"/>
                <w:b w:val="0"/>
                <w:bCs/>
                <w:color w:val="000000"/>
                <w:sz w:val="24"/>
                <w:szCs w:val="24"/>
                <w:vertAlign w:val="superscript"/>
              </w:rPr>
              <w:t>3</w:t>
            </w:r>
          </w:p>
          <w:p>
            <w:pPr>
              <w:adjustRightInd w:val="0"/>
              <w:snapToGrid w:val="0"/>
              <w:spacing w:line="360" w:lineRule="auto"/>
              <w:ind w:firstLine="240" w:firstLineChars="100"/>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 xml:space="preserve">碎石             ――           </w:t>
            </w:r>
            <w:r>
              <w:rPr>
                <w:rFonts w:hint="eastAsia" w:ascii="宋体" w:hAnsi="宋体" w:cs="宋体"/>
                <w:b w:val="0"/>
                <w:bCs/>
                <w:color w:val="000000"/>
                <w:sz w:val="24"/>
                <w:szCs w:val="24"/>
                <w:lang w:val="en-US" w:eastAsia="zh-CN"/>
              </w:rPr>
              <w:t>168</w:t>
            </w:r>
            <w:r>
              <w:rPr>
                <w:rFonts w:hint="eastAsia" w:ascii="宋体" w:hAnsi="宋体" w:eastAsia="宋体" w:cs="宋体"/>
                <w:b w:val="0"/>
                <w:bCs/>
                <w:color w:val="000000"/>
                <w:sz w:val="24"/>
                <w:szCs w:val="24"/>
              </w:rPr>
              <w:t>M</w:t>
            </w:r>
            <w:r>
              <w:rPr>
                <w:rFonts w:hint="eastAsia" w:ascii="宋体" w:hAnsi="宋体" w:eastAsia="宋体" w:cs="宋体"/>
                <w:b w:val="0"/>
                <w:bCs/>
                <w:color w:val="000000"/>
                <w:sz w:val="24"/>
                <w:szCs w:val="24"/>
                <w:vertAlign w:val="superscript"/>
              </w:rPr>
              <w:t>3</w:t>
            </w:r>
          </w:p>
          <w:p>
            <w:pPr>
              <w:adjustRightInd w:val="0"/>
              <w:snapToGrid w:val="0"/>
              <w:spacing w:line="360" w:lineRule="auto"/>
              <w:ind w:firstLine="120" w:firstLineChars="50"/>
              <w:rPr>
                <w:rFonts w:hint="eastAsia" w:ascii="宋体" w:hAnsi="宋体" w:eastAsia="宋体" w:cs="宋体"/>
                <w:b w:val="0"/>
                <w:bCs/>
                <w:color w:val="000000"/>
                <w:sz w:val="24"/>
                <w:szCs w:val="24"/>
                <w:highlight w:val="none"/>
              </w:rPr>
            </w:pPr>
            <w:r>
              <w:rPr>
                <w:rFonts w:hint="eastAsia" w:ascii="宋体" w:hAnsi="宋体" w:cs="宋体"/>
                <w:b w:val="0"/>
                <w:bCs/>
                <w:color w:val="000000"/>
                <w:sz w:val="24"/>
                <w:szCs w:val="24"/>
                <w:lang w:eastAsia="zh-CN"/>
              </w:rPr>
              <w:t>钢筋</w:t>
            </w:r>
            <w:r>
              <w:rPr>
                <w:rFonts w:hint="eastAsia" w:ascii="宋体" w:hAnsi="宋体" w:cs="宋体"/>
                <w:b w:val="0"/>
                <w:bCs/>
                <w:color w:val="000000"/>
                <w:sz w:val="24"/>
                <w:szCs w:val="24"/>
                <w:lang w:val="en-US" w:eastAsia="zh-CN"/>
              </w:rPr>
              <w:t xml:space="preserve">  </w:t>
            </w:r>
            <w:r>
              <w:rPr>
                <w:rFonts w:hint="eastAsia" w:ascii="宋体" w:hAnsi="宋体" w:eastAsia="宋体" w:cs="宋体"/>
                <w:b w:val="0"/>
                <w:bCs/>
                <w:color w:val="000000"/>
                <w:sz w:val="24"/>
                <w:szCs w:val="24"/>
              </w:rPr>
              <w:t xml:space="preserve"> </w:t>
            </w:r>
            <w:r>
              <w:rPr>
                <w:rFonts w:hint="eastAsia" w:ascii="宋体" w:hAnsi="宋体" w:eastAsia="宋体" w:cs="宋体"/>
                <w:b w:val="0"/>
                <w:bCs/>
                <w:color w:val="000000"/>
                <w:sz w:val="24"/>
                <w:szCs w:val="24"/>
                <w:highlight w:val="none"/>
              </w:rPr>
              <w:t xml:space="preserve">    </w:t>
            </w:r>
            <w:r>
              <w:rPr>
                <w:rFonts w:hint="eastAsia" w:ascii="宋体" w:hAnsi="宋体" w:cs="宋体"/>
                <w:b w:val="0"/>
                <w:bCs/>
                <w:color w:val="000000"/>
                <w:sz w:val="24"/>
                <w:szCs w:val="24"/>
                <w:highlight w:val="none"/>
                <w:lang w:val="en-US" w:eastAsia="zh-CN"/>
              </w:rPr>
              <w:t xml:space="preserve">    </w:t>
            </w:r>
            <w:r>
              <w:rPr>
                <w:rFonts w:hint="eastAsia" w:ascii="宋体" w:hAnsi="宋体" w:eastAsia="宋体" w:cs="宋体"/>
                <w:b w:val="0"/>
                <w:bCs/>
                <w:color w:val="000000"/>
                <w:sz w:val="24"/>
                <w:szCs w:val="24"/>
                <w:highlight w:val="none"/>
              </w:rPr>
              <w:t>Ф14、Ф</w:t>
            </w:r>
            <w:r>
              <w:rPr>
                <w:rFonts w:hint="eastAsia" w:ascii="宋体" w:hAnsi="宋体" w:cs="宋体"/>
                <w:b w:val="0"/>
                <w:bCs/>
                <w:color w:val="000000"/>
                <w:sz w:val="24"/>
                <w:szCs w:val="24"/>
                <w:highlight w:val="none"/>
                <w:lang w:val="en-US" w:eastAsia="zh-CN"/>
              </w:rPr>
              <w:t>22</w:t>
            </w:r>
            <w:r>
              <w:rPr>
                <w:rFonts w:hint="eastAsia" w:ascii="宋体" w:hAnsi="宋体" w:eastAsia="宋体" w:cs="宋体"/>
                <w:b w:val="0"/>
                <w:bCs/>
                <w:color w:val="000000"/>
                <w:sz w:val="24"/>
                <w:szCs w:val="24"/>
                <w:highlight w:val="none"/>
              </w:rPr>
              <w:t xml:space="preserve">    </w:t>
            </w:r>
            <w:r>
              <w:rPr>
                <w:rFonts w:hint="eastAsia" w:ascii="宋体" w:hAnsi="宋体" w:cs="宋体"/>
                <w:b w:val="0"/>
                <w:bCs/>
                <w:color w:val="000000"/>
                <w:sz w:val="24"/>
                <w:szCs w:val="24"/>
                <w:highlight w:val="none"/>
                <w:lang w:val="en-US" w:eastAsia="zh-CN"/>
              </w:rPr>
              <w:t xml:space="preserve">  </w:t>
            </w:r>
            <w:r>
              <w:rPr>
                <w:rFonts w:hint="eastAsia" w:ascii="宋体" w:hAnsi="宋体" w:eastAsia="宋体" w:cs="宋体"/>
                <w:b w:val="0"/>
                <w:bCs/>
                <w:color w:val="000000"/>
                <w:sz w:val="24"/>
                <w:szCs w:val="24"/>
                <w:highlight w:val="none"/>
              </w:rPr>
              <w:t xml:space="preserve">  </w:t>
            </w:r>
            <w:r>
              <w:rPr>
                <w:rFonts w:hint="eastAsia" w:ascii="宋体" w:hAnsi="宋体" w:cs="宋体"/>
                <w:b w:val="0"/>
                <w:bCs/>
                <w:color w:val="000000"/>
                <w:sz w:val="24"/>
                <w:szCs w:val="24"/>
                <w:highlight w:val="none"/>
                <w:lang w:val="en-US" w:eastAsia="zh-CN"/>
              </w:rPr>
              <w:t>200.49</w:t>
            </w:r>
            <w:r>
              <w:rPr>
                <w:rFonts w:hint="eastAsia" w:ascii="宋体" w:hAnsi="宋体" w:eastAsia="宋体" w:cs="宋体"/>
                <w:b w:val="0"/>
                <w:bCs/>
                <w:color w:val="000000"/>
                <w:sz w:val="24"/>
                <w:szCs w:val="24"/>
                <w:highlight w:val="none"/>
              </w:rPr>
              <w:t>吨</w:t>
            </w:r>
          </w:p>
          <w:p>
            <w:pPr>
              <w:adjustRightInd w:val="0"/>
              <w:snapToGrid w:val="0"/>
              <w:spacing w:line="360" w:lineRule="auto"/>
              <w:ind w:firstLine="120" w:firstLineChars="50"/>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w:t>
            </w:r>
          </w:p>
          <w:p>
            <w:pPr>
              <w:adjustRightInd w:val="0"/>
              <w:snapToGrid w:val="0"/>
              <w:spacing w:line="360" w:lineRule="auto"/>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检验项目：外观、尺寸、数量、供方、材质等</w:t>
            </w:r>
          </w:p>
          <w:p>
            <w:pPr>
              <w:adjustRightInd w:val="0"/>
              <w:snapToGrid w:val="0"/>
              <w:spacing w:line="360" w:lineRule="auto"/>
              <w:rPr>
                <w:rFonts w:hint="default"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rPr>
              <w:t>检验结果：合格     检验人：</w:t>
            </w:r>
            <w:r>
              <w:rPr>
                <w:rFonts w:hint="eastAsia" w:ascii="宋体" w:hAnsi="宋体" w:cs="宋体"/>
                <w:b w:val="0"/>
                <w:bCs/>
                <w:color w:val="000000"/>
                <w:sz w:val="24"/>
                <w:szCs w:val="24"/>
                <w:highlight w:val="none"/>
                <w:lang w:val="en-US" w:eastAsia="zh-CN"/>
              </w:rPr>
              <w:t>马伟</w:t>
            </w:r>
          </w:p>
          <w:p>
            <w:pPr>
              <w:pStyle w:val="2"/>
              <w:rPr>
                <w:rFonts w:hint="eastAsia"/>
                <w:lang w:eastAsia="zh-CN"/>
              </w:rPr>
            </w:pPr>
          </w:p>
          <w:p>
            <w:pPr>
              <w:adjustRightInd w:val="0"/>
              <w:snapToGrid w:val="0"/>
              <w:spacing w:line="360" w:lineRule="auto"/>
              <w:rPr>
                <w:rFonts w:hint="default"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rPr>
              <w:t>检验日期：20</w:t>
            </w:r>
            <w:r>
              <w:rPr>
                <w:rFonts w:hint="eastAsia" w:ascii="宋体" w:hAnsi="宋体" w:cs="宋体"/>
                <w:b w:val="0"/>
                <w:bCs/>
                <w:color w:val="000000"/>
                <w:sz w:val="24"/>
                <w:szCs w:val="24"/>
                <w:lang w:val="en-US" w:eastAsia="zh-CN"/>
              </w:rPr>
              <w:t>21</w:t>
            </w:r>
            <w:r>
              <w:rPr>
                <w:rFonts w:hint="eastAsia" w:ascii="宋体" w:hAnsi="宋体" w:eastAsia="宋体" w:cs="宋体"/>
                <w:b w:val="0"/>
                <w:bCs/>
                <w:color w:val="000000"/>
                <w:sz w:val="24"/>
                <w:szCs w:val="24"/>
              </w:rPr>
              <w:t>.</w:t>
            </w:r>
            <w:r>
              <w:rPr>
                <w:rFonts w:hint="eastAsia" w:ascii="宋体" w:hAnsi="宋体" w:cs="宋体"/>
                <w:b w:val="0"/>
                <w:bCs/>
                <w:color w:val="000000"/>
                <w:sz w:val="24"/>
                <w:szCs w:val="24"/>
                <w:lang w:val="en-US" w:eastAsia="zh-CN"/>
              </w:rPr>
              <w:t>11</w:t>
            </w:r>
            <w:r>
              <w:rPr>
                <w:rFonts w:hint="eastAsia" w:ascii="宋体" w:hAnsi="宋体" w:eastAsia="宋体" w:cs="宋体"/>
                <w:b w:val="0"/>
                <w:bCs/>
                <w:color w:val="000000"/>
                <w:sz w:val="24"/>
                <w:szCs w:val="24"/>
              </w:rPr>
              <w:t>.</w:t>
            </w:r>
            <w:r>
              <w:rPr>
                <w:rFonts w:hint="eastAsia" w:ascii="宋体" w:hAnsi="宋体" w:cs="宋体"/>
                <w:b w:val="0"/>
                <w:bCs/>
                <w:color w:val="000000"/>
                <w:sz w:val="24"/>
                <w:szCs w:val="24"/>
                <w:lang w:val="en-US" w:eastAsia="zh-CN"/>
              </w:rPr>
              <w:t>5-11</w:t>
            </w:r>
          </w:p>
          <w:p>
            <w:pPr>
              <w:adjustRightInd w:val="0"/>
              <w:snapToGrid w:val="0"/>
              <w:spacing w:line="360" w:lineRule="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产品名称         规格型号         数量      ……</w:t>
            </w:r>
          </w:p>
          <w:p>
            <w:pPr>
              <w:adjustRightInd w:val="0"/>
              <w:snapToGrid w:val="0"/>
              <w:spacing w:line="360" w:lineRule="auto"/>
              <w:ind w:firstLine="240" w:firstLineChars="100"/>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 xml:space="preserve">洗砂             ――           </w:t>
            </w:r>
            <w:r>
              <w:rPr>
                <w:rFonts w:hint="eastAsia" w:ascii="宋体" w:hAnsi="宋体" w:cs="宋体"/>
                <w:b w:val="0"/>
                <w:bCs/>
                <w:color w:val="000000"/>
                <w:sz w:val="24"/>
                <w:szCs w:val="24"/>
                <w:lang w:val="en-US" w:eastAsia="zh-CN"/>
              </w:rPr>
              <w:t>104</w:t>
            </w:r>
            <w:r>
              <w:rPr>
                <w:rFonts w:hint="eastAsia" w:ascii="宋体" w:hAnsi="宋体" w:eastAsia="宋体" w:cs="宋体"/>
                <w:b w:val="0"/>
                <w:bCs/>
                <w:color w:val="000000"/>
                <w:sz w:val="24"/>
                <w:szCs w:val="24"/>
              </w:rPr>
              <w:t>M</w:t>
            </w:r>
            <w:r>
              <w:rPr>
                <w:rFonts w:hint="eastAsia" w:ascii="宋体" w:hAnsi="宋体" w:eastAsia="宋体" w:cs="宋体"/>
                <w:b w:val="0"/>
                <w:bCs/>
                <w:color w:val="000000"/>
                <w:sz w:val="24"/>
                <w:szCs w:val="24"/>
                <w:vertAlign w:val="superscript"/>
              </w:rPr>
              <w:t>3</w:t>
            </w:r>
          </w:p>
          <w:p>
            <w:pPr>
              <w:adjustRightInd w:val="0"/>
              <w:snapToGrid w:val="0"/>
              <w:spacing w:line="360" w:lineRule="auto"/>
              <w:ind w:firstLine="240" w:firstLineChars="100"/>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 xml:space="preserve">碎石             ――           </w:t>
            </w:r>
            <w:r>
              <w:rPr>
                <w:rFonts w:hint="eastAsia" w:ascii="宋体" w:hAnsi="宋体" w:cs="宋体"/>
                <w:b w:val="0"/>
                <w:bCs/>
                <w:color w:val="000000"/>
                <w:sz w:val="24"/>
                <w:szCs w:val="24"/>
                <w:lang w:val="en-US" w:eastAsia="zh-CN"/>
              </w:rPr>
              <w:t>112</w:t>
            </w:r>
            <w:r>
              <w:rPr>
                <w:rFonts w:hint="eastAsia" w:ascii="宋体" w:hAnsi="宋体" w:eastAsia="宋体" w:cs="宋体"/>
                <w:b w:val="0"/>
                <w:bCs/>
                <w:color w:val="000000"/>
                <w:sz w:val="24"/>
                <w:szCs w:val="24"/>
              </w:rPr>
              <w:t>M</w:t>
            </w:r>
            <w:r>
              <w:rPr>
                <w:rFonts w:hint="eastAsia" w:ascii="宋体" w:hAnsi="宋体" w:eastAsia="宋体" w:cs="宋体"/>
                <w:b w:val="0"/>
                <w:bCs/>
                <w:color w:val="000000"/>
                <w:sz w:val="24"/>
                <w:szCs w:val="24"/>
                <w:vertAlign w:val="superscript"/>
              </w:rPr>
              <w:t>3</w:t>
            </w:r>
          </w:p>
          <w:p>
            <w:pPr>
              <w:adjustRightInd w:val="0"/>
              <w:snapToGrid w:val="0"/>
              <w:spacing w:line="360" w:lineRule="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检验项目：外观、尺寸、数量、供方等</w:t>
            </w:r>
          </w:p>
          <w:p>
            <w:pPr>
              <w:adjustRightInd w:val="0"/>
              <w:snapToGrid w:val="0"/>
              <w:spacing w:line="360" w:lineRule="auto"/>
              <w:rPr>
                <w:rFonts w:hint="eastAsia" w:ascii="宋体" w:hAnsi="宋体" w:eastAsia="宋体" w:cs="宋体"/>
                <w:b w:val="0"/>
                <w:bCs/>
                <w:color w:val="000000"/>
                <w:sz w:val="24"/>
                <w:szCs w:val="24"/>
                <w:lang w:eastAsia="zh-CN"/>
              </w:rPr>
            </w:pPr>
            <w:r>
              <w:rPr>
                <w:rFonts w:hint="eastAsia" w:ascii="宋体" w:hAnsi="宋体" w:eastAsia="宋体" w:cs="宋体"/>
                <w:b w:val="0"/>
                <w:bCs/>
                <w:color w:val="000000"/>
                <w:sz w:val="24"/>
                <w:szCs w:val="24"/>
              </w:rPr>
              <w:t>检验结果：合格     检验人：</w:t>
            </w:r>
            <w:r>
              <w:rPr>
                <w:rFonts w:hint="eastAsia" w:ascii="宋体" w:hAnsi="宋体" w:cs="宋体"/>
                <w:b w:val="0"/>
                <w:bCs/>
                <w:color w:val="000000"/>
                <w:sz w:val="24"/>
                <w:szCs w:val="24"/>
                <w:highlight w:val="none"/>
                <w:lang w:val="en-US" w:eastAsia="zh-CN"/>
              </w:rPr>
              <w:t>马伟</w:t>
            </w:r>
          </w:p>
          <w:p>
            <w:pPr>
              <w:pStyle w:val="2"/>
              <w:rPr>
                <w:rFonts w:hint="eastAsia"/>
              </w:rPr>
            </w:pPr>
          </w:p>
          <w:p>
            <w:pPr>
              <w:adjustRightInd w:val="0"/>
              <w:snapToGrid w:val="0"/>
              <w:spacing w:line="360" w:lineRule="auto"/>
              <w:rPr>
                <w:rFonts w:hint="default"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rPr>
              <w:t>检验日期：20</w:t>
            </w:r>
            <w:r>
              <w:rPr>
                <w:rFonts w:hint="eastAsia" w:ascii="宋体" w:hAnsi="宋体" w:cs="宋体"/>
                <w:b w:val="0"/>
                <w:bCs/>
                <w:color w:val="000000"/>
                <w:sz w:val="24"/>
                <w:szCs w:val="24"/>
                <w:lang w:val="en-US" w:eastAsia="zh-CN"/>
              </w:rPr>
              <w:t>21</w:t>
            </w:r>
            <w:r>
              <w:rPr>
                <w:rFonts w:hint="eastAsia" w:ascii="宋体" w:hAnsi="宋体" w:eastAsia="宋体" w:cs="宋体"/>
                <w:b w:val="0"/>
                <w:bCs/>
                <w:color w:val="000000"/>
                <w:sz w:val="24"/>
                <w:szCs w:val="24"/>
              </w:rPr>
              <w:t>.</w:t>
            </w:r>
            <w:r>
              <w:rPr>
                <w:rFonts w:hint="eastAsia" w:ascii="宋体" w:hAnsi="宋体" w:cs="宋体"/>
                <w:b w:val="0"/>
                <w:bCs/>
                <w:color w:val="000000"/>
                <w:sz w:val="24"/>
                <w:szCs w:val="24"/>
                <w:lang w:val="en-US" w:eastAsia="zh-CN"/>
              </w:rPr>
              <w:t>11</w:t>
            </w:r>
            <w:r>
              <w:rPr>
                <w:rFonts w:hint="eastAsia" w:ascii="宋体" w:hAnsi="宋体" w:eastAsia="宋体" w:cs="宋体"/>
                <w:b w:val="0"/>
                <w:bCs/>
                <w:color w:val="000000"/>
                <w:sz w:val="24"/>
                <w:szCs w:val="24"/>
              </w:rPr>
              <w:t>.</w:t>
            </w:r>
            <w:r>
              <w:rPr>
                <w:rFonts w:hint="eastAsia" w:ascii="宋体" w:hAnsi="宋体" w:cs="宋体"/>
                <w:b w:val="0"/>
                <w:bCs/>
                <w:color w:val="000000"/>
                <w:sz w:val="24"/>
                <w:szCs w:val="24"/>
                <w:lang w:val="en-US" w:eastAsia="zh-CN"/>
              </w:rPr>
              <w:t>29</w:t>
            </w:r>
          </w:p>
          <w:p>
            <w:pPr>
              <w:adjustRightInd w:val="0"/>
              <w:snapToGrid w:val="0"/>
              <w:spacing w:line="360" w:lineRule="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产品名称         规格型号         数量      ……</w:t>
            </w:r>
          </w:p>
          <w:p>
            <w:pPr>
              <w:adjustRightInd w:val="0"/>
              <w:snapToGrid w:val="0"/>
              <w:spacing w:line="360" w:lineRule="auto"/>
              <w:ind w:firstLine="240" w:firstLineChars="100"/>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 xml:space="preserve">洗砂             ――           </w:t>
            </w:r>
            <w:r>
              <w:rPr>
                <w:rFonts w:hint="eastAsia" w:ascii="宋体" w:hAnsi="宋体" w:cs="宋体"/>
                <w:b w:val="0"/>
                <w:bCs/>
                <w:color w:val="000000"/>
                <w:sz w:val="24"/>
                <w:szCs w:val="24"/>
                <w:lang w:val="en-US" w:eastAsia="zh-CN"/>
              </w:rPr>
              <w:t>26</w:t>
            </w:r>
            <w:r>
              <w:rPr>
                <w:rFonts w:hint="eastAsia" w:ascii="宋体" w:hAnsi="宋体" w:eastAsia="宋体" w:cs="宋体"/>
                <w:b w:val="0"/>
                <w:bCs/>
                <w:color w:val="000000"/>
                <w:sz w:val="24"/>
                <w:szCs w:val="24"/>
              </w:rPr>
              <w:t>M</w:t>
            </w:r>
            <w:r>
              <w:rPr>
                <w:rFonts w:hint="eastAsia" w:ascii="宋体" w:hAnsi="宋体" w:eastAsia="宋体" w:cs="宋体"/>
                <w:b w:val="0"/>
                <w:bCs/>
                <w:color w:val="000000"/>
                <w:sz w:val="24"/>
                <w:szCs w:val="24"/>
                <w:vertAlign w:val="superscript"/>
              </w:rPr>
              <w:t>3</w:t>
            </w:r>
          </w:p>
          <w:p>
            <w:pPr>
              <w:adjustRightInd w:val="0"/>
              <w:snapToGrid w:val="0"/>
              <w:spacing w:line="360" w:lineRule="auto"/>
              <w:ind w:firstLine="240" w:firstLineChars="100"/>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 xml:space="preserve">碎石             ――           </w:t>
            </w:r>
            <w:r>
              <w:rPr>
                <w:rFonts w:hint="eastAsia" w:ascii="宋体" w:hAnsi="宋体" w:cs="宋体"/>
                <w:b w:val="0"/>
                <w:bCs/>
                <w:color w:val="000000"/>
                <w:sz w:val="24"/>
                <w:szCs w:val="24"/>
                <w:lang w:val="en-US" w:eastAsia="zh-CN"/>
              </w:rPr>
              <w:t>28</w:t>
            </w:r>
            <w:r>
              <w:rPr>
                <w:rFonts w:hint="eastAsia" w:ascii="宋体" w:hAnsi="宋体" w:eastAsia="宋体" w:cs="宋体"/>
                <w:b w:val="0"/>
                <w:bCs/>
                <w:color w:val="000000"/>
                <w:sz w:val="24"/>
                <w:szCs w:val="24"/>
              </w:rPr>
              <w:t>M</w:t>
            </w:r>
            <w:r>
              <w:rPr>
                <w:rFonts w:hint="eastAsia" w:ascii="宋体" w:hAnsi="宋体" w:eastAsia="宋体" w:cs="宋体"/>
                <w:b w:val="0"/>
                <w:bCs/>
                <w:color w:val="000000"/>
                <w:sz w:val="24"/>
                <w:szCs w:val="24"/>
                <w:vertAlign w:val="superscript"/>
              </w:rPr>
              <w:t>3</w:t>
            </w:r>
          </w:p>
          <w:p>
            <w:pPr>
              <w:adjustRightInd w:val="0"/>
              <w:snapToGrid w:val="0"/>
              <w:spacing w:line="360" w:lineRule="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检验项目：外观、尺寸、数量、供方、材质等</w:t>
            </w:r>
          </w:p>
          <w:p>
            <w:pPr>
              <w:adjustRightInd w:val="0"/>
              <w:snapToGrid w:val="0"/>
              <w:spacing w:line="360" w:lineRule="auto"/>
              <w:rPr>
                <w:rFonts w:hint="eastAsia" w:ascii="宋体" w:hAnsi="宋体" w:eastAsia="宋体" w:cs="宋体"/>
                <w:b w:val="0"/>
                <w:bCs/>
                <w:color w:val="000000"/>
                <w:sz w:val="24"/>
                <w:szCs w:val="24"/>
                <w:lang w:eastAsia="zh-CN"/>
              </w:rPr>
            </w:pPr>
            <w:r>
              <w:rPr>
                <w:rFonts w:hint="eastAsia" w:ascii="宋体" w:hAnsi="宋体" w:eastAsia="宋体" w:cs="宋体"/>
                <w:b w:val="0"/>
                <w:bCs/>
                <w:color w:val="000000"/>
                <w:sz w:val="24"/>
                <w:szCs w:val="24"/>
              </w:rPr>
              <w:t>检验结果：合格     检验人：</w:t>
            </w:r>
            <w:r>
              <w:rPr>
                <w:rFonts w:hint="eastAsia" w:ascii="宋体" w:hAnsi="宋体" w:cs="宋体"/>
                <w:b w:val="0"/>
                <w:bCs/>
                <w:color w:val="000000"/>
                <w:sz w:val="24"/>
                <w:szCs w:val="24"/>
                <w:highlight w:val="none"/>
                <w:lang w:val="en-US" w:eastAsia="zh-CN"/>
              </w:rPr>
              <w:t>马伟</w:t>
            </w:r>
          </w:p>
          <w:p>
            <w:pPr>
              <w:pStyle w:val="2"/>
              <w:rPr>
                <w:rFonts w:hint="eastAsia"/>
              </w:rPr>
            </w:pPr>
          </w:p>
          <w:p>
            <w:pPr>
              <w:adjustRightInd w:val="0"/>
              <w:snapToGrid w:val="0"/>
              <w:spacing w:line="360" w:lineRule="auto"/>
              <w:ind w:firstLine="240" w:firstLineChars="100"/>
              <w:rPr>
                <w:rFonts w:hint="eastAsia" w:ascii="宋体" w:hAnsi="宋体" w:eastAsia="宋体" w:cs="宋体"/>
                <w:b w:val="0"/>
                <w:bCs/>
                <w:sz w:val="24"/>
                <w:szCs w:val="24"/>
              </w:rPr>
            </w:pPr>
            <w:r>
              <w:rPr>
                <w:rFonts w:hint="eastAsia" w:ascii="宋体" w:hAnsi="宋体" w:eastAsia="宋体" w:cs="宋体"/>
                <w:b w:val="0"/>
                <w:bCs/>
                <w:sz w:val="24"/>
                <w:szCs w:val="24"/>
              </w:rPr>
              <w:t>抽“过程检验记录”：</w:t>
            </w:r>
          </w:p>
          <w:p>
            <w:pPr>
              <w:adjustRightInd w:val="0"/>
              <w:snapToGrid w:val="0"/>
              <w:spacing w:line="360" w:lineRule="auto"/>
              <w:rPr>
                <w:rFonts w:hint="eastAsia" w:ascii="宋体" w:hAnsi="宋体" w:eastAsia="宋体" w:cs="宋体"/>
                <w:b w:val="0"/>
                <w:bCs/>
                <w:color w:val="000000"/>
                <w:sz w:val="24"/>
                <w:szCs w:val="24"/>
                <w:lang w:eastAsia="zh-CN"/>
              </w:rPr>
            </w:pPr>
            <w:r>
              <w:rPr>
                <w:rFonts w:hint="eastAsia" w:ascii="宋体" w:hAnsi="宋体" w:eastAsia="宋体" w:cs="宋体"/>
                <w:b w:val="0"/>
                <w:bCs/>
                <w:color w:val="000000"/>
                <w:sz w:val="24"/>
                <w:szCs w:val="24"/>
              </w:rPr>
              <w:t>工序：骨架焊接      产品名称：</w:t>
            </w:r>
            <w:r>
              <w:rPr>
                <w:rFonts w:hint="eastAsia" w:ascii="宋体" w:hAnsi="宋体" w:cs="宋体"/>
                <w:b w:val="0"/>
                <w:bCs/>
                <w:color w:val="000000"/>
                <w:sz w:val="24"/>
                <w:szCs w:val="24"/>
                <w:lang w:eastAsia="zh-CN"/>
              </w:rPr>
              <w:t>环形混凝土电杆</w:t>
            </w:r>
          </w:p>
          <w:p>
            <w:pPr>
              <w:adjustRightInd w:val="0"/>
              <w:snapToGrid w:val="0"/>
              <w:spacing w:line="360" w:lineRule="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 xml:space="preserve">检验项目              标准                    </w:t>
            </w:r>
          </w:p>
          <w:p>
            <w:pPr>
              <w:adjustRightInd w:val="0"/>
              <w:snapToGrid w:val="0"/>
              <w:spacing w:line="360" w:lineRule="auto"/>
              <w:ind w:firstLine="240" w:firstLineChars="100"/>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外观          焊点牢固，无裂纹</w:t>
            </w:r>
          </w:p>
          <w:p>
            <w:pPr>
              <w:adjustRightInd w:val="0"/>
              <w:snapToGrid w:val="0"/>
              <w:spacing w:line="360" w:lineRule="auto"/>
              <w:rPr>
                <w:rFonts w:hint="default" w:ascii="宋体" w:hAnsi="宋体" w:cs="宋体"/>
                <w:b w:val="0"/>
                <w:bCs/>
                <w:color w:val="000000"/>
                <w:sz w:val="24"/>
                <w:szCs w:val="24"/>
                <w:lang w:val="en-US" w:eastAsia="zh-CN"/>
              </w:rPr>
            </w:pPr>
            <w:r>
              <w:rPr>
                <w:rFonts w:hint="eastAsia" w:ascii="宋体" w:hAnsi="宋体" w:eastAsia="宋体" w:cs="宋体"/>
                <w:b w:val="0"/>
                <w:bCs/>
                <w:color w:val="000000"/>
                <w:sz w:val="24"/>
                <w:szCs w:val="24"/>
              </w:rPr>
              <w:t xml:space="preserve">检验结论：合格 </w:t>
            </w:r>
            <w:r>
              <w:rPr>
                <w:rFonts w:hint="eastAsia" w:ascii="宋体" w:hAnsi="宋体" w:cs="宋体"/>
                <w:b w:val="0"/>
                <w:bCs/>
                <w:color w:val="000000"/>
                <w:sz w:val="24"/>
                <w:szCs w:val="24"/>
                <w:lang w:val="en-US" w:eastAsia="zh-CN"/>
              </w:rPr>
              <w:t xml:space="preserve"> </w:t>
            </w:r>
            <w:r>
              <w:rPr>
                <w:rFonts w:hint="eastAsia" w:ascii="宋体" w:hAnsi="宋体" w:eastAsia="宋体" w:cs="宋体"/>
                <w:b w:val="0"/>
                <w:bCs/>
                <w:color w:val="000000"/>
                <w:sz w:val="24"/>
                <w:szCs w:val="24"/>
              </w:rPr>
              <w:t>检验人：</w:t>
            </w:r>
            <w:r>
              <w:rPr>
                <w:rFonts w:hint="eastAsia" w:ascii="宋体" w:hAnsi="宋体" w:cs="宋体"/>
                <w:b w:val="0"/>
                <w:bCs/>
                <w:color w:val="000000"/>
                <w:sz w:val="24"/>
                <w:szCs w:val="24"/>
                <w:lang w:eastAsia="zh-CN"/>
              </w:rPr>
              <w:t>张伟</w:t>
            </w:r>
            <w:r>
              <w:rPr>
                <w:rFonts w:hint="eastAsia" w:ascii="宋体" w:hAnsi="宋体" w:eastAsia="宋体" w:cs="宋体"/>
                <w:b w:val="0"/>
                <w:bCs/>
                <w:color w:val="000000"/>
                <w:sz w:val="24"/>
                <w:szCs w:val="24"/>
              </w:rPr>
              <w:t xml:space="preserve">  检验日期：20</w:t>
            </w:r>
            <w:r>
              <w:rPr>
                <w:rFonts w:hint="eastAsia" w:ascii="宋体" w:hAnsi="宋体" w:cs="宋体"/>
                <w:b w:val="0"/>
                <w:bCs/>
                <w:color w:val="000000"/>
                <w:sz w:val="24"/>
                <w:szCs w:val="24"/>
                <w:lang w:val="en-US" w:eastAsia="zh-CN"/>
              </w:rPr>
              <w:t>21</w:t>
            </w:r>
            <w:r>
              <w:rPr>
                <w:rFonts w:hint="eastAsia" w:ascii="宋体" w:hAnsi="宋体" w:eastAsia="宋体" w:cs="宋体"/>
                <w:b w:val="0"/>
                <w:bCs/>
                <w:color w:val="000000"/>
                <w:sz w:val="24"/>
                <w:szCs w:val="24"/>
              </w:rPr>
              <w:t>.</w:t>
            </w:r>
            <w:r>
              <w:rPr>
                <w:rFonts w:hint="eastAsia" w:ascii="宋体" w:hAnsi="宋体" w:cs="宋体"/>
                <w:b w:val="0"/>
                <w:bCs/>
                <w:color w:val="000000"/>
                <w:sz w:val="24"/>
                <w:szCs w:val="24"/>
                <w:lang w:val="en-US" w:eastAsia="zh-CN"/>
              </w:rPr>
              <w:t>12</w:t>
            </w:r>
            <w:r>
              <w:rPr>
                <w:rFonts w:hint="eastAsia" w:ascii="宋体" w:hAnsi="宋体" w:eastAsia="宋体" w:cs="宋体"/>
                <w:b w:val="0"/>
                <w:bCs/>
                <w:color w:val="000000"/>
                <w:sz w:val="24"/>
                <w:szCs w:val="24"/>
              </w:rPr>
              <w:t>.</w:t>
            </w:r>
            <w:r>
              <w:rPr>
                <w:rFonts w:hint="eastAsia" w:ascii="宋体" w:hAnsi="宋体" w:cs="宋体"/>
                <w:b w:val="0"/>
                <w:bCs/>
                <w:color w:val="000000"/>
                <w:sz w:val="24"/>
                <w:szCs w:val="24"/>
                <w:lang w:val="en-US" w:eastAsia="zh-CN"/>
              </w:rPr>
              <w:t>20</w:t>
            </w:r>
          </w:p>
          <w:p>
            <w:pPr>
              <w:pStyle w:val="2"/>
              <w:rPr>
                <w:rFonts w:hint="eastAsia"/>
                <w:lang w:val="en-US" w:eastAsia="zh-CN"/>
              </w:rPr>
            </w:pPr>
          </w:p>
          <w:p>
            <w:pPr>
              <w:adjustRightInd w:val="0"/>
              <w:snapToGrid w:val="0"/>
              <w:spacing w:line="360" w:lineRule="auto"/>
              <w:rPr>
                <w:rFonts w:hint="eastAsia" w:ascii="宋体" w:hAnsi="宋体" w:eastAsia="宋体" w:cs="宋体"/>
                <w:b w:val="0"/>
                <w:bCs/>
                <w:color w:val="000000"/>
                <w:sz w:val="24"/>
                <w:szCs w:val="24"/>
                <w:lang w:eastAsia="zh-CN"/>
              </w:rPr>
            </w:pPr>
            <w:r>
              <w:rPr>
                <w:rFonts w:hint="eastAsia" w:ascii="宋体" w:hAnsi="宋体" w:eastAsia="宋体" w:cs="宋体"/>
                <w:b w:val="0"/>
                <w:bCs/>
                <w:color w:val="000000"/>
                <w:sz w:val="24"/>
                <w:szCs w:val="24"/>
              </w:rPr>
              <w:t>工序：</w:t>
            </w:r>
            <w:r>
              <w:rPr>
                <w:rFonts w:hint="eastAsia" w:ascii="宋体" w:hAnsi="宋体" w:cs="宋体"/>
                <w:b w:val="0"/>
                <w:bCs/>
                <w:color w:val="000000"/>
                <w:sz w:val="24"/>
                <w:szCs w:val="24"/>
                <w:lang w:eastAsia="zh-CN"/>
              </w:rPr>
              <w:t>搅拌装模</w:t>
            </w:r>
            <w:r>
              <w:rPr>
                <w:rFonts w:hint="eastAsia" w:ascii="宋体" w:hAnsi="宋体" w:eastAsia="宋体" w:cs="宋体"/>
                <w:b w:val="0"/>
                <w:bCs/>
                <w:color w:val="000000"/>
                <w:sz w:val="24"/>
                <w:szCs w:val="24"/>
              </w:rPr>
              <w:t xml:space="preserve">      产品名称：</w:t>
            </w:r>
            <w:r>
              <w:rPr>
                <w:rFonts w:hint="eastAsia" w:ascii="宋体" w:hAnsi="宋体" w:cs="宋体"/>
                <w:b w:val="0"/>
                <w:bCs/>
                <w:color w:val="000000"/>
                <w:sz w:val="24"/>
                <w:szCs w:val="24"/>
                <w:lang w:eastAsia="zh-CN"/>
              </w:rPr>
              <w:t>环形混凝土电杆</w:t>
            </w:r>
          </w:p>
          <w:p>
            <w:pPr>
              <w:adjustRightInd w:val="0"/>
              <w:snapToGrid w:val="0"/>
              <w:spacing w:line="360" w:lineRule="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 xml:space="preserve">检验项目              标准                    </w:t>
            </w:r>
          </w:p>
          <w:p>
            <w:pPr>
              <w:adjustRightInd w:val="0"/>
              <w:snapToGrid w:val="0"/>
              <w:spacing w:line="360" w:lineRule="auto"/>
              <w:ind w:firstLine="240" w:firstLineChars="100"/>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外观          焊点牢固，无裂纹</w:t>
            </w:r>
          </w:p>
          <w:p>
            <w:pPr>
              <w:adjustRightInd w:val="0"/>
              <w:snapToGrid w:val="0"/>
              <w:spacing w:line="360" w:lineRule="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rPr>
              <w:t xml:space="preserve">检验结论：合格 </w:t>
            </w:r>
            <w:r>
              <w:rPr>
                <w:rFonts w:hint="eastAsia" w:ascii="宋体" w:hAnsi="宋体" w:cs="宋体"/>
                <w:b w:val="0"/>
                <w:bCs/>
                <w:color w:val="000000"/>
                <w:sz w:val="24"/>
                <w:szCs w:val="24"/>
                <w:lang w:val="en-US" w:eastAsia="zh-CN"/>
              </w:rPr>
              <w:t xml:space="preserve"> </w:t>
            </w:r>
            <w:r>
              <w:rPr>
                <w:rFonts w:hint="eastAsia" w:ascii="宋体" w:hAnsi="宋体" w:eastAsia="宋体" w:cs="宋体"/>
                <w:b w:val="0"/>
                <w:bCs/>
                <w:color w:val="000000"/>
                <w:sz w:val="24"/>
                <w:szCs w:val="24"/>
              </w:rPr>
              <w:t>检验人：</w:t>
            </w:r>
            <w:r>
              <w:rPr>
                <w:rFonts w:hint="eastAsia" w:ascii="宋体" w:hAnsi="宋体" w:cs="宋体"/>
                <w:b w:val="0"/>
                <w:bCs/>
                <w:color w:val="000000"/>
                <w:sz w:val="24"/>
                <w:szCs w:val="24"/>
                <w:lang w:eastAsia="zh-CN"/>
              </w:rPr>
              <w:t>张伟</w:t>
            </w:r>
            <w:r>
              <w:rPr>
                <w:rFonts w:hint="eastAsia" w:ascii="宋体" w:hAnsi="宋体" w:eastAsia="宋体" w:cs="宋体"/>
                <w:b w:val="0"/>
                <w:bCs/>
                <w:color w:val="000000"/>
                <w:sz w:val="24"/>
                <w:szCs w:val="24"/>
              </w:rPr>
              <w:t xml:space="preserve">  检验日期：20</w:t>
            </w:r>
            <w:r>
              <w:rPr>
                <w:rFonts w:hint="eastAsia" w:ascii="宋体" w:hAnsi="宋体" w:cs="宋体"/>
                <w:b w:val="0"/>
                <w:bCs/>
                <w:color w:val="000000"/>
                <w:sz w:val="24"/>
                <w:szCs w:val="24"/>
                <w:lang w:val="en-US" w:eastAsia="zh-CN"/>
              </w:rPr>
              <w:t>21</w:t>
            </w:r>
            <w:r>
              <w:rPr>
                <w:rFonts w:hint="eastAsia" w:ascii="宋体" w:hAnsi="宋体" w:eastAsia="宋体" w:cs="宋体"/>
                <w:b w:val="0"/>
                <w:bCs/>
                <w:color w:val="000000"/>
                <w:sz w:val="24"/>
                <w:szCs w:val="24"/>
              </w:rPr>
              <w:t>.</w:t>
            </w:r>
            <w:r>
              <w:rPr>
                <w:rFonts w:hint="eastAsia" w:ascii="宋体" w:hAnsi="宋体" w:cs="宋体"/>
                <w:b w:val="0"/>
                <w:bCs/>
                <w:color w:val="000000"/>
                <w:sz w:val="24"/>
                <w:szCs w:val="24"/>
                <w:lang w:val="en-US" w:eastAsia="zh-CN"/>
              </w:rPr>
              <w:t>12</w:t>
            </w:r>
            <w:r>
              <w:rPr>
                <w:rFonts w:hint="eastAsia" w:ascii="宋体" w:hAnsi="宋体" w:eastAsia="宋体" w:cs="宋体"/>
                <w:b w:val="0"/>
                <w:bCs/>
                <w:color w:val="000000"/>
                <w:sz w:val="24"/>
                <w:szCs w:val="24"/>
              </w:rPr>
              <w:t>.</w:t>
            </w:r>
            <w:r>
              <w:rPr>
                <w:rFonts w:hint="eastAsia" w:ascii="宋体" w:hAnsi="宋体" w:cs="宋体"/>
                <w:b w:val="0"/>
                <w:bCs/>
                <w:color w:val="000000"/>
                <w:sz w:val="24"/>
                <w:szCs w:val="24"/>
                <w:lang w:val="en-US" w:eastAsia="zh-CN"/>
              </w:rPr>
              <w:t>20</w:t>
            </w:r>
          </w:p>
          <w:p>
            <w:pPr>
              <w:pStyle w:val="2"/>
              <w:rPr>
                <w:rFonts w:hint="eastAsia"/>
              </w:rPr>
            </w:pPr>
          </w:p>
          <w:p>
            <w:pPr>
              <w:adjustRightInd w:val="0"/>
              <w:snapToGrid w:val="0"/>
              <w:spacing w:line="360" w:lineRule="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工序：合模      产品名称：</w:t>
            </w:r>
            <w:r>
              <w:rPr>
                <w:rFonts w:hint="eastAsia" w:ascii="宋体" w:hAnsi="宋体" w:cs="宋体"/>
                <w:b w:val="0"/>
                <w:bCs/>
                <w:color w:val="000000"/>
                <w:sz w:val="24"/>
                <w:szCs w:val="24"/>
                <w:lang w:eastAsia="zh-CN"/>
              </w:rPr>
              <w:t>环形混凝土电杆</w:t>
            </w:r>
          </w:p>
          <w:p>
            <w:pPr>
              <w:adjustRightInd w:val="0"/>
              <w:snapToGrid w:val="0"/>
              <w:spacing w:line="360" w:lineRule="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 xml:space="preserve">检验项目                 标准                    </w:t>
            </w:r>
          </w:p>
          <w:p>
            <w:pPr>
              <w:adjustRightInd w:val="0"/>
              <w:snapToGrid w:val="0"/>
              <w:spacing w:line="360" w:lineRule="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 xml:space="preserve">模具缝隙       模具结合处目视无明显缝隙    </w:t>
            </w:r>
          </w:p>
          <w:p>
            <w:pPr>
              <w:adjustRightInd w:val="0"/>
              <w:snapToGrid w:val="0"/>
              <w:spacing w:line="360" w:lineRule="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rPr>
              <w:t>检验结论：合格  检验人：</w:t>
            </w:r>
            <w:r>
              <w:rPr>
                <w:rFonts w:hint="eastAsia" w:ascii="宋体" w:hAnsi="宋体" w:cs="宋体"/>
                <w:b w:val="0"/>
                <w:bCs/>
                <w:color w:val="000000"/>
                <w:sz w:val="24"/>
                <w:szCs w:val="24"/>
                <w:lang w:eastAsia="zh-CN"/>
              </w:rPr>
              <w:t>张伟</w:t>
            </w:r>
            <w:r>
              <w:rPr>
                <w:rFonts w:hint="eastAsia" w:ascii="宋体" w:hAnsi="宋体" w:eastAsia="宋体" w:cs="宋体"/>
                <w:b w:val="0"/>
                <w:bCs/>
                <w:color w:val="000000"/>
                <w:sz w:val="24"/>
                <w:szCs w:val="24"/>
              </w:rPr>
              <w:t xml:space="preserve">    检验日期：20</w:t>
            </w:r>
            <w:r>
              <w:rPr>
                <w:rFonts w:hint="eastAsia" w:ascii="宋体" w:hAnsi="宋体" w:cs="宋体"/>
                <w:b w:val="0"/>
                <w:bCs/>
                <w:color w:val="000000"/>
                <w:sz w:val="24"/>
                <w:szCs w:val="24"/>
                <w:lang w:val="en-US" w:eastAsia="zh-CN"/>
              </w:rPr>
              <w:t>21</w:t>
            </w:r>
            <w:r>
              <w:rPr>
                <w:rFonts w:hint="eastAsia" w:ascii="宋体" w:hAnsi="宋体" w:eastAsia="宋体" w:cs="宋体"/>
                <w:b w:val="0"/>
                <w:bCs/>
                <w:color w:val="000000"/>
                <w:sz w:val="24"/>
                <w:szCs w:val="24"/>
              </w:rPr>
              <w:t>.</w:t>
            </w:r>
            <w:r>
              <w:rPr>
                <w:rFonts w:hint="eastAsia" w:ascii="宋体" w:hAnsi="宋体" w:cs="宋体"/>
                <w:b w:val="0"/>
                <w:bCs/>
                <w:color w:val="000000"/>
                <w:sz w:val="24"/>
                <w:szCs w:val="24"/>
                <w:lang w:val="en-US" w:eastAsia="zh-CN"/>
              </w:rPr>
              <w:t>12</w:t>
            </w:r>
            <w:r>
              <w:rPr>
                <w:rFonts w:hint="eastAsia" w:ascii="宋体" w:hAnsi="宋体" w:eastAsia="宋体" w:cs="宋体"/>
                <w:b w:val="0"/>
                <w:bCs/>
                <w:color w:val="000000"/>
                <w:sz w:val="24"/>
                <w:szCs w:val="24"/>
              </w:rPr>
              <w:t>.</w:t>
            </w:r>
            <w:r>
              <w:rPr>
                <w:rFonts w:hint="eastAsia" w:ascii="宋体" w:hAnsi="宋体" w:cs="宋体"/>
                <w:b w:val="0"/>
                <w:bCs/>
                <w:color w:val="000000"/>
                <w:sz w:val="24"/>
                <w:szCs w:val="24"/>
                <w:lang w:val="en-US" w:eastAsia="zh-CN"/>
              </w:rPr>
              <w:t>20</w:t>
            </w:r>
          </w:p>
          <w:p>
            <w:pPr>
              <w:pStyle w:val="2"/>
              <w:rPr>
                <w:rFonts w:hint="eastAsia"/>
              </w:rPr>
            </w:pPr>
          </w:p>
          <w:p>
            <w:pPr>
              <w:adjustRightInd w:val="0"/>
              <w:snapToGrid w:val="0"/>
              <w:spacing w:line="360" w:lineRule="auto"/>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工序：混凝强度检测      产品名称：</w:t>
            </w:r>
            <w:r>
              <w:rPr>
                <w:rFonts w:hint="eastAsia" w:ascii="宋体" w:hAnsi="宋体" w:cs="宋体"/>
                <w:b w:val="0"/>
                <w:bCs/>
                <w:color w:val="000000"/>
                <w:sz w:val="24"/>
                <w:szCs w:val="24"/>
                <w:lang w:eastAsia="zh-CN"/>
              </w:rPr>
              <w:t>环形混凝土电杆</w:t>
            </w:r>
          </w:p>
          <w:p>
            <w:pPr>
              <w:adjustRightInd w:val="0"/>
              <w:snapToGrid w:val="0"/>
              <w:spacing w:line="360" w:lineRule="auto"/>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 xml:space="preserve">检验项目 </w:t>
            </w:r>
            <w:r>
              <w:rPr>
                <w:rFonts w:hint="eastAsia" w:ascii="宋体" w:hAnsi="宋体" w:eastAsia="宋体" w:cs="宋体"/>
                <w:b w:val="0"/>
                <w:bCs/>
                <w:color w:val="000000"/>
                <w:sz w:val="24"/>
                <w:szCs w:val="24"/>
                <w:highlight w:val="none"/>
                <w:lang w:val="en-US" w:eastAsia="zh-CN"/>
              </w:rPr>
              <w:t xml:space="preserve">   </w:t>
            </w:r>
            <w:r>
              <w:rPr>
                <w:rFonts w:hint="eastAsia" w:ascii="宋体" w:hAnsi="宋体" w:eastAsia="宋体" w:cs="宋体"/>
                <w:b w:val="0"/>
                <w:bCs/>
                <w:color w:val="000000"/>
                <w:sz w:val="24"/>
                <w:szCs w:val="24"/>
                <w:highlight w:val="none"/>
              </w:rPr>
              <w:t xml:space="preserve">标准       实测       </w:t>
            </w:r>
          </w:p>
          <w:p>
            <w:pPr>
              <w:adjustRightInd w:val="0"/>
              <w:snapToGrid w:val="0"/>
              <w:spacing w:line="360" w:lineRule="auto"/>
              <w:ind w:firstLine="240" w:firstLineChars="100"/>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强度     ≥</w:t>
            </w:r>
            <w:r>
              <w:rPr>
                <w:rFonts w:hint="eastAsia" w:ascii="宋体" w:hAnsi="宋体" w:cs="宋体"/>
                <w:b w:val="0"/>
                <w:bCs/>
                <w:color w:val="000000"/>
                <w:sz w:val="24"/>
                <w:szCs w:val="24"/>
                <w:highlight w:val="none"/>
                <w:lang w:val="en-US" w:eastAsia="zh-CN"/>
              </w:rPr>
              <w:t>40</w:t>
            </w:r>
            <w:r>
              <w:rPr>
                <w:rFonts w:hint="eastAsia" w:ascii="宋体" w:hAnsi="宋体" w:eastAsia="宋体" w:cs="宋体"/>
                <w:b w:val="0"/>
                <w:bCs/>
                <w:color w:val="000000"/>
                <w:sz w:val="24"/>
                <w:szCs w:val="24"/>
                <w:highlight w:val="none"/>
              </w:rPr>
              <w:t>MPa     脱模</w:t>
            </w:r>
            <w:r>
              <w:rPr>
                <w:rFonts w:hint="eastAsia" w:ascii="宋体" w:hAnsi="宋体" w:cs="宋体"/>
                <w:b w:val="0"/>
                <w:bCs/>
                <w:color w:val="000000"/>
                <w:sz w:val="24"/>
                <w:szCs w:val="24"/>
                <w:highlight w:val="none"/>
                <w:lang w:val="en-US" w:eastAsia="zh-CN"/>
              </w:rPr>
              <w:t>7天后26.1</w:t>
            </w:r>
            <w:r>
              <w:rPr>
                <w:rFonts w:hint="eastAsia" w:ascii="宋体" w:hAnsi="宋体" w:eastAsia="宋体" w:cs="宋体"/>
                <w:b w:val="0"/>
                <w:bCs/>
                <w:color w:val="000000"/>
                <w:sz w:val="24"/>
                <w:szCs w:val="24"/>
                <w:highlight w:val="none"/>
              </w:rPr>
              <w:t xml:space="preserve"> MPa，28天后</w:t>
            </w:r>
            <w:r>
              <w:rPr>
                <w:rFonts w:hint="eastAsia" w:ascii="宋体" w:hAnsi="宋体" w:cs="宋体"/>
                <w:b w:val="0"/>
                <w:bCs/>
                <w:color w:val="000000"/>
                <w:sz w:val="24"/>
                <w:szCs w:val="24"/>
                <w:highlight w:val="none"/>
                <w:lang w:val="en-US" w:eastAsia="zh-CN"/>
              </w:rPr>
              <w:t>41.8</w:t>
            </w:r>
            <w:r>
              <w:rPr>
                <w:rFonts w:hint="eastAsia" w:ascii="宋体" w:hAnsi="宋体" w:eastAsia="宋体" w:cs="宋体"/>
                <w:b w:val="0"/>
                <w:bCs/>
                <w:color w:val="000000"/>
                <w:sz w:val="24"/>
                <w:szCs w:val="24"/>
                <w:highlight w:val="none"/>
              </w:rPr>
              <w:t xml:space="preserve"> MPa</w:t>
            </w:r>
          </w:p>
          <w:p>
            <w:pPr>
              <w:adjustRightInd w:val="0"/>
              <w:snapToGrid w:val="0"/>
              <w:spacing w:line="360" w:lineRule="auto"/>
              <w:rPr>
                <w:rFonts w:hint="default"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rPr>
              <w:t>检验结论：合格 检验人：</w:t>
            </w:r>
            <w:r>
              <w:rPr>
                <w:rFonts w:hint="eastAsia" w:ascii="宋体" w:hAnsi="宋体" w:cs="宋体"/>
                <w:b w:val="0"/>
                <w:bCs/>
                <w:color w:val="000000"/>
                <w:sz w:val="24"/>
                <w:szCs w:val="24"/>
                <w:highlight w:val="none"/>
                <w:lang w:eastAsia="zh-CN"/>
              </w:rPr>
              <w:t>李红霞</w:t>
            </w:r>
            <w:r>
              <w:rPr>
                <w:rFonts w:hint="eastAsia" w:ascii="宋体" w:hAnsi="宋体" w:eastAsia="宋体" w:cs="宋体"/>
                <w:b w:val="0"/>
                <w:bCs/>
                <w:color w:val="000000"/>
                <w:sz w:val="24"/>
                <w:szCs w:val="24"/>
                <w:highlight w:val="none"/>
              </w:rPr>
              <w:t xml:space="preserve">    检验日期：</w:t>
            </w:r>
            <w:r>
              <w:rPr>
                <w:rFonts w:hint="eastAsia" w:ascii="宋体" w:hAnsi="宋体" w:eastAsia="宋体" w:cs="宋体"/>
                <w:b w:val="0"/>
                <w:bCs/>
                <w:color w:val="000000"/>
                <w:sz w:val="24"/>
                <w:szCs w:val="24"/>
              </w:rPr>
              <w:t>20</w:t>
            </w:r>
            <w:r>
              <w:rPr>
                <w:rFonts w:hint="eastAsia" w:ascii="宋体" w:hAnsi="宋体" w:cs="宋体"/>
                <w:b w:val="0"/>
                <w:bCs/>
                <w:color w:val="000000"/>
                <w:sz w:val="24"/>
                <w:szCs w:val="24"/>
                <w:lang w:val="en-US" w:eastAsia="zh-CN"/>
              </w:rPr>
              <w:t>21</w:t>
            </w:r>
            <w:r>
              <w:rPr>
                <w:rFonts w:hint="eastAsia" w:ascii="宋体" w:hAnsi="宋体" w:eastAsia="宋体" w:cs="宋体"/>
                <w:b w:val="0"/>
                <w:bCs/>
                <w:color w:val="000000"/>
                <w:sz w:val="24"/>
                <w:szCs w:val="24"/>
              </w:rPr>
              <w:t>.</w:t>
            </w:r>
            <w:r>
              <w:rPr>
                <w:rFonts w:hint="eastAsia" w:ascii="宋体" w:hAnsi="宋体" w:cs="宋体"/>
                <w:b w:val="0"/>
                <w:bCs/>
                <w:color w:val="000000"/>
                <w:sz w:val="24"/>
                <w:szCs w:val="24"/>
                <w:lang w:val="en-US" w:eastAsia="zh-CN"/>
              </w:rPr>
              <w:t>12</w:t>
            </w:r>
            <w:r>
              <w:rPr>
                <w:rFonts w:hint="eastAsia" w:ascii="宋体" w:hAnsi="宋体" w:eastAsia="宋体" w:cs="宋体"/>
                <w:b w:val="0"/>
                <w:bCs/>
                <w:color w:val="000000"/>
                <w:sz w:val="24"/>
                <w:szCs w:val="24"/>
              </w:rPr>
              <w:t>.</w:t>
            </w:r>
            <w:r>
              <w:rPr>
                <w:rFonts w:hint="eastAsia" w:ascii="宋体" w:hAnsi="宋体" w:cs="宋体"/>
                <w:b w:val="0"/>
                <w:bCs/>
                <w:color w:val="000000"/>
                <w:sz w:val="24"/>
                <w:szCs w:val="24"/>
                <w:lang w:val="en-US" w:eastAsia="zh-CN"/>
              </w:rPr>
              <w:t>22</w:t>
            </w:r>
          </w:p>
          <w:p>
            <w:pPr>
              <w:pStyle w:val="2"/>
              <w:rPr>
                <w:rFonts w:hint="eastAsia"/>
              </w:rPr>
            </w:pPr>
          </w:p>
          <w:p>
            <w:pPr>
              <w:pStyle w:val="2"/>
              <w:rPr>
                <w:rFonts w:hint="eastAsia"/>
              </w:rPr>
            </w:pPr>
          </w:p>
          <w:p>
            <w:pPr>
              <w:adjustRightInd w:val="0"/>
              <w:snapToGrid w:val="0"/>
              <w:spacing w:line="360" w:lineRule="auto"/>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工序：</w:t>
            </w:r>
            <w:r>
              <w:rPr>
                <w:rFonts w:hint="eastAsia" w:ascii="宋体" w:hAnsi="宋体" w:cs="宋体"/>
                <w:b w:val="0"/>
                <w:bCs/>
                <w:color w:val="000000"/>
                <w:sz w:val="24"/>
                <w:szCs w:val="24"/>
                <w:highlight w:val="none"/>
                <w:lang w:eastAsia="zh-CN"/>
              </w:rPr>
              <w:t>砂石</w:t>
            </w:r>
            <w:r>
              <w:rPr>
                <w:rFonts w:hint="eastAsia" w:ascii="宋体" w:hAnsi="宋体" w:eastAsia="宋体" w:cs="宋体"/>
                <w:b w:val="0"/>
                <w:bCs/>
                <w:color w:val="000000"/>
                <w:sz w:val="24"/>
                <w:szCs w:val="24"/>
                <w:highlight w:val="none"/>
              </w:rPr>
              <w:t>检测      产品名称：</w:t>
            </w:r>
            <w:r>
              <w:rPr>
                <w:rFonts w:hint="eastAsia" w:ascii="宋体" w:hAnsi="宋体" w:cs="宋体"/>
                <w:b w:val="0"/>
                <w:bCs/>
                <w:color w:val="000000"/>
                <w:sz w:val="24"/>
                <w:szCs w:val="24"/>
                <w:lang w:eastAsia="zh-CN"/>
              </w:rPr>
              <w:t>环形混凝土电杆</w:t>
            </w:r>
          </w:p>
          <w:p>
            <w:pPr>
              <w:adjustRightInd w:val="0"/>
              <w:snapToGrid w:val="0"/>
              <w:spacing w:line="360" w:lineRule="auto"/>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 xml:space="preserve">检验项目 </w:t>
            </w:r>
            <w:r>
              <w:rPr>
                <w:rFonts w:hint="eastAsia" w:ascii="宋体" w:hAnsi="宋体" w:eastAsia="宋体" w:cs="宋体"/>
                <w:b w:val="0"/>
                <w:bCs/>
                <w:color w:val="000000"/>
                <w:sz w:val="24"/>
                <w:szCs w:val="24"/>
                <w:highlight w:val="none"/>
                <w:lang w:val="en-US" w:eastAsia="zh-CN"/>
              </w:rPr>
              <w:t xml:space="preserve">   </w:t>
            </w:r>
            <w:r>
              <w:rPr>
                <w:rFonts w:hint="eastAsia" w:ascii="宋体" w:hAnsi="宋体" w:eastAsia="宋体" w:cs="宋体"/>
                <w:b w:val="0"/>
                <w:bCs/>
                <w:color w:val="000000"/>
                <w:sz w:val="24"/>
                <w:szCs w:val="24"/>
                <w:highlight w:val="none"/>
              </w:rPr>
              <w:t xml:space="preserve">标准       </w:t>
            </w:r>
            <w:r>
              <w:rPr>
                <w:rFonts w:hint="eastAsia" w:ascii="宋体" w:hAnsi="宋体" w:cs="宋体"/>
                <w:b w:val="0"/>
                <w:bCs/>
                <w:color w:val="000000"/>
                <w:sz w:val="24"/>
                <w:szCs w:val="24"/>
                <w:highlight w:val="none"/>
                <w:lang w:val="en-US" w:eastAsia="zh-CN"/>
              </w:rPr>
              <w:t xml:space="preserve">              </w:t>
            </w:r>
            <w:r>
              <w:rPr>
                <w:rFonts w:hint="eastAsia" w:ascii="宋体" w:hAnsi="宋体" w:eastAsia="宋体" w:cs="宋体"/>
                <w:b w:val="0"/>
                <w:bCs/>
                <w:color w:val="000000"/>
                <w:sz w:val="24"/>
                <w:szCs w:val="24"/>
                <w:highlight w:val="none"/>
              </w:rPr>
              <w:t xml:space="preserve">实测       </w:t>
            </w:r>
          </w:p>
          <w:p>
            <w:pPr>
              <w:adjustRightInd w:val="0"/>
              <w:snapToGrid w:val="0"/>
              <w:spacing w:line="360" w:lineRule="auto"/>
              <w:rPr>
                <w:rFonts w:hint="default" w:ascii="宋体" w:hAnsi="宋体" w:eastAsia="宋体" w:cs="宋体"/>
                <w:b w:val="0"/>
                <w:bCs/>
                <w:color w:val="000000"/>
                <w:sz w:val="24"/>
                <w:szCs w:val="24"/>
                <w:highlight w:val="none"/>
                <w:lang w:val="en-US" w:eastAsia="zh-CN"/>
              </w:rPr>
            </w:pPr>
            <w:r>
              <w:rPr>
                <w:rFonts w:hint="eastAsia" w:ascii="宋体" w:hAnsi="宋体" w:cs="宋体"/>
                <w:b w:val="0"/>
                <w:bCs/>
                <w:color w:val="000000"/>
                <w:sz w:val="24"/>
                <w:szCs w:val="24"/>
                <w:highlight w:val="none"/>
                <w:lang w:eastAsia="zh-CN"/>
              </w:rPr>
              <w:t>颗粒级配</w:t>
            </w:r>
            <w:r>
              <w:rPr>
                <w:rFonts w:hint="eastAsia" w:ascii="宋体" w:hAnsi="宋体" w:cs="宋体"/>
                <w:b w:val="0"/>
                <w:bCs/>
                <w:color w:val="000000"/>
                <w:sz w:val="24"/>
                <w:szCs w:val="24"/>
                <w:highlight w:val="none"/>
                <w:lang w:val="en-US" w:eastAsia="zh-CN"/>
              </w:rPr>
              <w:t xml:space="preserve">    砂2.3-3.2    石小于25   砂2.6-3.2石5-20</w:t>
            </w:r>
          </w:p>
          <w:p>
            <w:pPr>
              <w:adjustRightInd w:val="0"/>
              <w:snapToGrid w:val="0"/>
              <w:spacing w:line="360" w:lineRule="auto"/>
              <w:rPr>
                <w:rFonts w:hint="default"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rPr>
              <w:t>检验结论：合格 检验人：</w:t>
            </w:r>
            <w:r>
              <w:rPr>
                <w:rFonts w:hint="eastAsia" w:ascii="宋体" w:hAnsi="宋体" w:cs="宋体"/>
                <w:b w:val="0"/>
                <w:bCs/>
                <w:color w:val="000000"/>
                <w:sz w:val="24"/>
                <w:szCs w:val="24"/>
                <w:highlight w:val="none"/>
                <w:lang w:eastAsia="zh-CN"/>
              </w:rPr>
              <w:t>李红霞</w:t>
            </w:r>
            <w:r>
              <w:rPr>
                <w:rFonts w:hint="eastAsia" w:ascii="宋体" w:hAnsi="宋体" w:eastAsia="宋体" w:cs="宋体"/>
                <w:b w:val="0"/>
                <w:bCs/>
                <w:color w:val="000000"/>
                <w:sz w:val="24"/>
                <w:szCs w:val="24"/>
                <w:highlight w:val="none"/>
              </w:rPr>
              <w:t xml:space="preserve">    检验日期：</w:t>
            </w:r>
            <w:r>
              <w:rPr>
                <w:rFonts w:hint="eastAsia" w:ascii="宋体" w:hAnsi="宋体" w:eastAsia="宋体" w:cs="宋体"/>
                <w:b w:val="0"/>
                <w:bCs/>
                <w:color w:val="000000"/>
                <w:sz w:val="24"/>
                <w:szCs w:val="24"/>
              </w:rPr>
              <w:t>20</w:t>
            </w:r>
            <w:r>
              <w:rPr>
                <w:rFonts w:hint="eastAsia" w:ascii="宋体" w:hAnsi="宋体" w:cs="宋体"/>
                <w:b w:val="0"/>
                <w:bCs/>
                <w:color w:val="000000"/>
                <w:sz w:val="24"/>
                <w:szCs w:val="24"/>
                <w:lang w:val="en-US" w:eastAsia="zh-CN"/>
              </w:rPr>
              <w:t>21</w:t>
            </w:r>
            <w:r>
              <w:rPr>
                <w:rFonts w:hint="eastAsia" w:ascii="宋体" w:hAnsi="宋体" w:eastAsia="宋体" w:cs="宋体"/>
                <w:b w:val="0"/>
                <w:bCs/>
                <w:color w:val="000000"/>
                <w:sz w:val="24"/>
                <w:szCs w:val="24"/>
              </w:rPr>
              <w:t>.</w:t>
            </w:r>
            <w:r>
              <w:rPr>
                <w:rFonts w:hint="eastAsia" w:ascii="宋体" w:hAnsi="宋体" w:cs="宋体"/>
                <w:b w:val="0"/>
                <w:bCs/>
                <w:color w:val="000000"/>
                <w:sz w:val="24"/>
                <w:szCs w:val="24"/>
                <w:lang w:val="en-US" w:eastAsia="zh-CN"/>
              </w:rPr>
              <w:t>11</w:t>
            </w:r>
            <w:r>
              <w:rPr>
                <w:rFonts w:hint="eastAsia" w:ascii="宋体" w:hAnsi="宋体" w:eastAsia="宋体" w:cs="宋体"/>
                <w:b w:val="0"/>
                <w:bCs/>
                <w:color w:val="000000"/>
                <w:sz w:val="24"/>
                <w:szCs w:val="24"/>
              </w:rPr>
              <w:t>.</w:t>
            </w:r>
            <w:r>
              <w:rPr>
                <w:rFonts w:hint="eastAsia" w:ascii="宋体" w:hAnsi="宋体" w:cs="宋体"/>
                <w:b w:val="0"/>
                <w:bCs/>
                <w:color w:val="000000"/>
                <w:sz w:val="24"/>
                <w:szCs w:val="24"/>
                <w:lang w:val="en-US" w:eastAsia="zh-CN"/>
              </w:rPr>
              <w:t>29</w:t>
            </w:r>
          </w:p>
          <w:p>
            <w:pPr>
              <w:pStyle w:val="2"/>
              <w:rPr>
                <w:rFonts w:hint="eastAsia"/>
              </w:rPr>
            </w:pPr>
          </w:p>
          <w:p>
            <w:pPr>
              <w:adjustRightInd w:val="0"/>
              <w:snapToGrid w:val="0"/>
              <w:spacing w:line="360" w:lineRule="auto"/>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工序：</w:t>
            </w:r>
            <w:r>
              <w:rPr>
                <w:rFonts w:hint="eastAsia" w:ascii="宋体" w:hAnsi="宋体" w:cs="宋体"/>
                <w:b w:val="0"/>
                <w:bCs/>
                <w:color w:val="000000"/>
                <w:sz w:val="24"/>
                <w:szCs w:val="24"/>
                <w:highlight w:val="none"/>
                <w:lang w:eastAsia="zh-CN"/>
              </w:rPr>
              <w:t>配料</w:t>
            </w:r>
            <w:r>
              <w:rPr>
                <w:rFonts w:hint="eastAsia" w:ascii="宋体" w:hAnsi="宋体" w:eastAsia="宋体" w:cs="宋体"/>
                <w:b w:val="0"/>
                <w:bCs/>
                <w:color w:val="000000"/>
                <w:sz w:val="24"/>
                <w:szCs w:val="24"/>
                <w:highlight w:val="none"/>
              </w:rPr>
              <w:t xml:space="preserve">      产品名称：钢筋混凝土排水管</w:t>
            </w:r>
          </w:p>
          <w:p>
            <w:pPr>
              <w:adjustRightInd w:val="0"/>
              <w:snapToGrid w:val="0"/>
              <w:spacing w:line="360" w:lineRule="auto"/>
              <w:rPr>
                <w:rFonts w:hint="default"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rPr>
              <w:t>检验项目</w:t>
            </w:r>
            <w:r>
              <w:rPr>
                <w:rFonts w:hint="eastAsia" w:ascii="宋体" w:hAnsi="宋体" w:cs="宋体"/>
                <w:b w:val="0"/>
                <w:bCs/>
                <w:color w:val="000000"/>
                <w:sz w:val="24"/>
                <w:szCs w:val="24"/>
                <w:highlight w:val="none"/>
                <w:lang w:val="en-US" w:eastAsia="zh-CN"/>
              </w:rPr>
              <w:t>:</w:t>
            </w:r>
            <w:r>
              <w:rPr>
                <w:rFonts w:hint="eastAsia" w:ascii="宋体" w:hAnsi="宋体" w:eastAsia="宋体" w:cs="宋体"/>
                <w:b w:val="0"/>
                <w:bCs/>
                <w:color w:val="000000"/>
                <w:sz w:val="24"/>
                <w:szCs w:val="24"/>
                <w:highlight w:val="none"/>
                <w:lang w:val="en-US" w:eastAsia="zh-CN"/>
              </w:rPr>
              <w:t xml:space="preserve">  </w:t>
            </w:r>
            <w:r>
              <w:rPr>
                <w:rFonts w:hint="eastAsia" w:ascii="宋体" w:hAnsi="宋体" w:cs="宋体"/>
                <w:b w:val="0"/>
                <w:bCs/>
                <w:color w:val="000000"/>
                <w:sz w:val="24"/>
                <w:szCs w:val="24"/>
                <w:highlight w:val="none"/>
                <w:lang w:eastAsia="zh-CN"/>
              </w:rPr>
              <w:t>水泥、砂、石配比</w:t>
            </w:r>
            <w:r>
              <w:rPr>
                <w:rFonts w:hint="eastAsia" w:ascii="宋体" w:hAnsi="宋体" w:eastAsia="宋体" w:cs="宋体"/>
                <w:b w:val="0"/>
                <w:bCs/>
                <w:color w:val="000000"/>
                <w:sz w:val="24"/>
                <w:szCs w:val="24"/>
                <w:highlight w:val="none"/>
                <w:lang w:val="en-US" w:eastAsia="zh-CN"/>
              </w:rPr>
              <w:t xml:space="preserve"> </w:t>
            </w:r>
            <w:r>
              <w:rPr>
                <w:rFonts w:hint="eastAsia" w:ascii="宋体" w:hAnsi="宋体" w:cs="宋体"/>
                <w:b w:val="0"/>
                <w:bCs/>
                <w:color w:val="000000"/>
                <w:sz w:val="24"/>
                <w:szCs w:val="24"/>
                <w:highlight w:val="none"/>
                <w:lang w:val="en-US" w:eastAsia="zh-CN"/>
              </w:rPr>
              <w:t xml:space="preserve">       </w:t>
            </w:r>
            <w:r>
              <w:rPr>
                <w:rFonts w:hint="eastAsia" w:ascii="宋体" w:hAnsi="宋体" w:eastAsia="宋体" w:cs="宋体"/>
                <w:b w:val="0"/>
                <w:bCs/>
                <w:color w:val="000000"/>
                <w:sz w:val="24"/>
                <w:szCs w:val="24"/>
                <w:highlight w:val="none"/>
              </w:rPr>
              <w:t xml:space="preserve">      </w:t>
            </w:r>
          </w:p>
          <w:p>
            <w:pPr>
              <w:adjustRightInd w:val="0"/>
              <w:snapToGrid w:val="0"/>
              <w:spacing w:line="360" w:lineRule="auto"/>
              <w:rPr>
                <w:rFonts w:hint="default"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rPr>
              <w:t>检验结论：合格 检验人：</w:t>
            </w:r>
            <w:r>
              <w:rPr>
                <w:rFonts w:hint="eastAsia" w:ascii="宋体" w:hAnsi="宋体" w:cs="宋体"/>
                <w:b w:val="0"/>
                <w:bCs/>
                <w:color w:val="000000"/>
                <w:sz w:val="24"/>
                <w:szCs w:val="24"/>
                <w:highlight w:val="none"/>
                <w:lang w:eastAsia="zh-CN"/>
              </w:rPr>
              <w:t>李红霞</w:t>
            </w:r>
            <w:r>
              <w:rPr>
                <w:rFonts w:hint="eastAsia" w:ascii="宋体" w:hAnsi="宋体" w:eastAsia="宋体" w:cs="宋体"/>
                <w:b w:val="0"/>
                <w:bCs/>
                <w:color w:val="000000"/>
                <w:sz w:val="24"/>
                <w:szCs w:val="24"/>
                <w:highlight w:val="none"/>
              </w:rPr>
              <w:t xml:space="preserve">    检验日期：20</w:t>
            </w:r>
            <w:r>
              <w:rPr>
                <w:rFonts w:hint="eastAsia" w:ascii="宋体" w:hAnsi="宋体" w:cs="宋体"/>
                <w:b w:val="0"/>
                <w:bCs/>
                <w:color w:val="000000"/>
                <w:sz w:val="24"/>
                <w:szCs w:val="24"/>
                <w:highlight w:val="none"/>
                <w:lang w:val="en-US" w:eastAsia="zh-CN"/>
              </w:rPr>
              <w:t>21</w:t>
            </w:r>
            <w:r>
              <w:rPr>
                <w:rFonts w:hint="eastAsia" w:ascii="宋体" w:hAnsi="宋体" w:eastAsia="宋体" w:cs="宋体"/>
                <w:b w:val="0"/>
                <w:bCs/>
                <w:color w:val="000000"/>
                <w:sz w:val="24"/>
                <w:szCs w:val="24"/>
                <w:highlight w:val="none"/>
              </w:rPr>
              <w:t>.</w:t>
            </w:r>
            <w:r>
              <w:rPr>
                <w:rFonts w:hint="eastAsia" w:ascii="宋体" w:hAnsi="宋体" w:cs="宋体"/>
                <w:b w:val="0"/>
                <w:bCs/>
                <w:color w:val="000000"/>
                <w:sz w:val="24"/>
                <w:szCs w:val="24"/>
                <w:highlight w:val="none"/>
                <w:lang w:val="en-US" w:eastAsia="zh-CN"/>
              </w:rPr>
              <w:t>9</w:t>
            </w:r>
            <w:r>
              <w:rPr>
                <w:rFonts w:hint="eastAsia" w:ascii="宋体" w:hAnsi="宋体" w:eastAsia="宋体" w:cs="宋体"/>
                <w:b w:val="0"/>
                <w:bCs/>
                <w:color w:val="000000"/>
                <w:sz w:val="24"/>
                <w:szCs w:val="24"/>
                <w:highlight w:val="none"/>
              </w:rPr>
              <w:t>.</w:t>
            </w:r>
            <w:r>
              <w:rPr>
                <w:rFonts w:hint="eastAsia" w:ascii="宋体" w:hAnsi="宋体" w:cs="宋体"/>
                <w:b w:val="0"/>
                <w:bCs/>
                <w:color w:val="000000"/>
                <w:sz w:val="24"/>
                <w:szCs w:val="24"/>
                <w:highlight w:val="none"/>
                <w:lang w:val="en-US" w:eastAsia="zh-CN"/>
              </w:rPr>
              <w:t>8</w:t>
            </w:r>
          </w:p>
          <w:p>
            <w:pPr>
              <w:pStyle w:val="2"/>
              <w:rPr>
                <w:rFonts w:hint="eastAsia"/>
              </w:rPr>
            </w:pPr>
          </w:p>
          <w:p>
            <w:pPr>
              <w:adjustRightInd w:val="0"/>
              <w:snapToGrid w:val="0"/>
              <w:spacing w:line="360" w:lineRule="auto"/>
              <w:rPr>
                <w:rFonts w:hint="eastAsia" w:ascii="宋体" w:hAnsi="宋体" w:eastAsia="宋体" w:cs="宋体"/>
                <w:b w:val="0"/>
                <w:bCs/>
                <w:color w:val="000000"/>
                <w:sz w:val="24"/>
                <w:szCs w:val="24"/>
                <w:lang w:eastAsia="zh-CN"/>
              </w:rPr>
            </w:pPr>
            <w:r>
              <w:rPr>
                <w:rFonts w:hint="eastAsia" w:ascii="宋体" w:hAnsi="宋体" w:eastAsia="宋体" w:cs="宋体"/>
                <w:b w:val="0"/>
                <w:bCs/>
                <w:color w:val="000000"/>
                <w:sz w:val="24"/>
                <w:szCs w:val="24"/>
              </w:rPr>
              <w:t>工序：骨架焊接      产品名称：</w:t>
            </w:r>
            <w:r>
              <w:rPr>
                <w:rFonts w:hint="eastAsia" w:ascii="宋体" w:hAnsi="宋体" w:eastAsia="宋体" w:cs="宋体"/>
                <w:b w:val="0"/>
                <w:bCs/>
                <w:color w:val="000000"/>
                <w:sz w:val="24"/>
                <w:szCs w:val="24"/>
                <w:highlight w:val="none"/>
              </w:rPr>
              <w:t>钢筋混凝土排水管</w:t>
            </w:r>
          </w:p>
          <w:p>
            <w:pPr>
              <w:adjustRightInd w:val="0"/>
              <w:snapToGrid w:val="0"/>
              <w:spacing w:line="360" w:lineRule="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 xml:space="preserve">检验项目              标准                    </w:t>
            </w:r>
          </w:p>
          <w:p>
            <w:pPr>
              <w:adjustRightInd w:val="0"/>
              <w:snapToGrid w:val="0"/>
              <w:spacing w:line="360" w:lineRule="auto"/>
              <w:ind w:firstLine="240" w:firstLineChars="100"/>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外观          焊点牢固，无裂纹</w:t>
            </w:r>
          </w:p>
          <w:p>
            <w:pPr>
              <w:pStyle w:val="2"/>
              <w:rPr>
                <w:rFonts w:hint="default" w:eastAsia="宋体"/>
                <w:lang w:val="en-US" w:eastAsia="zh-CN"/>
              </w:rPr>
            </w:pPr>
            <w:r>
              <w:rPr>
                <w:rFonts w:hint="eastAsia"/>
                <w:lang w:val="en-US" w:eastAsia="zh-CN"/>
              </w:rPr>
              <w:t>钢筋数量           12根</w:t>
            </w:r>
          </w:p>
          <w:p>
            <w:pPr>
              <w:adjustRightInd w:val="0"/>
              <w:snapToGrid w:val="0"/>
              <w:spacing w:line="360" w:lineRule="auto"/>
              <w:rPr>
                <w:rFonts w:hint="eastAsia" w:ascii="宋体" w:hAnsi="宋体" w:cs="宋体"/>
                <w:b w:val="0"/>
                <w:bCs/>
                <w:color w:val="000000"/>
                <w:sz w:val="24"/>
                <w:szCs w:val="24"/>
                <w:lang w:val="en-US" w:eastAsia="zh-CN"/>
              </w:rPr>
            </w:pPr>
            <w:r>
              <w:rPr>
                <w:rFonts w:hint="eastAsia" w:ascii="宋体" w:hAnsi="宋体" w:eastAsia="宋体" w:cs="宋体"/>
                <w:b w:val="0"/>
                <w:bCs/>
                <w:color w:val="000000"/>
                <w:sz w:val="24"/>
                <w:szCs w:val="24"/>
              </w:rPr>
              <w:t xml:space="preserve">检验结论：合格 </w:t>
            </w:r>
            <w:r>
              <w:rPr>
                <w:rFonts w:hint="eastAsia" w:ascii="宋体" w:hAnsi="宋体" w:cs="宋体"/>
                <w:b w:val="0"/>
                <w:bCs/>
                <w:color w:val="000000"/>
                <w:sz w:val="24"/>
                <w:szCs w:val="24"/>
                <w:lang w:val="en-US" w:eastAsia="zh-CN"/>
              </w:rPr>
              <w:t xml:space="preserve"> </w:t>
            </w:r>
            <w:r>
              <w:rPr>
                <w:rFonts w:hint="eastAsia" w:ascii="宋体" w:hAnsi="宋体" w:eastAsia="宋体" w:cs="宋体"/>
                <w:b w:val="0"/>
                <w:bCs/>
                <w:color w:val="000000"/>
                <w:sz w:val="24"/>
                <w:szCs w:val="24"/>
              </w:rPr>
              <w:t>检验人：</w:t>
            </w:r>
            <w:r>
              <w:rPr>
                <w:rFonts w:hint="eastAsia" w:ascii="宋体" w:hAnsi="宋体" w:cs="宋体"/>
                <w:b w:val="0"/>
                <w:bCs/>
                <w:color w:val="000000"/>
                <w:sz w:val="24"/>
                <w:szCs w:val="24"/>
                <w:lang w:eastAsia="zh-CN"/>
              </w:rPr>
              <w:t>张伟</w:t>
            </w:r>
            <w:r>
              <w:rPr>
                <w:rFonts w:hint="eastAsia" w:ascii="宋体" w:hAnsi="宋体" w:eastAsia="宋体" w:cs="宋体"/>
                <w:b w:val="0"/>
                <w:bCs/>
                <w:color w:val="000000"/>
                <w:sz w:val="24"/>
                <w:szCs w:val="24"/>
              </w:rPr>
              <w:t xml:space="preserve">  检验日期：</w:t>
            </w:r>
            <w:r>
              <w:rPr>
                <w:rFonts w:hint="eastAsia" w:ascii="宋体" w:hAnsi="宋体" w:eastAsia="宋体" w:cs="宋体"/>
                <w:b w:val="0"/>
                <w:bCs/>
                <w:color w:val="000000"/>
                <w:sz w:val="24"/>
                <w:szCs w:val="24"/>
                <w:highlight w:val="none"/>
              </w:rPr>
              <w:t>20</w:t>
            </w:r>
            <w:r>
              <w:rPr>
                <w:rFonts w:hint="eastAsia" w:ascii="宋体" w:hAnsi="宋体" w:cs="宋体"/>
                <w:b w:val="0"/>
                <w:bCs/>
                <w:color w:val="000000"/>
                <w:sz w:val="24"/>
                <w:szCs w:val="24"/>
                <w:highlight w:val="none"/>
                <w:lang w:val="en-US" w:eastAsia="zh-CN"/>
              </w:rPr>
              <w:t>21</w:t>
            </w:r>
            <w:r>
              <w:rPr>
                <w:rFonts w:hint="eastAsia" w:ascii="宋体" w:hAnsi="宋体" w:eastAsia="宋体" w:cs="宋体"/>
                <w:b w:val="0"/>
                <w:bCs/>
                <w:color w:val="000000"/>
                <w:sz w:val="24"/>
                <w:szCs w:val="24"/>
                <w:highlight w:val="none"/>
              </w:rPr>
              <w:t>.</w:t>
            </w:r>
            <w:r>
              <w:rPr>
                <w:rFonts w:hint="eastAsia" w:ascii="宋体" w:hAnsi="宋体" w:cs="宋体"/>
                <w:b w:val="0"/>
                <w:bCs/>
                <w:color w:val="000000"/>
                <w:sz w:val="24"/>
                <w:szCs w:val="24"/>
                <w:highlight w:val="none"/>
                <w:lang w:val="en-US" w:eastAsia="zh-CN"/>
              </w:rPr>
              <w:t>9</w:t>
            </w:r>
            <w:r>
              <w:rPr>
                <w:rFonts w:hint="eastAsia" w:ascii="宋体" w:hAnsi="宋体" w:eastAsia="宋体" w:cs="宋体"/>
                <w:b w:val="0"/>
                <w:bCs/>
                <w:color w:val="000000"/>
                <w:sz w:val="24"/>
                <w:szCs w:val="24"/>
                <w:highlight w:val="none"/>
              </w:rPr>
              <w:t>.</w:t>
            </w:r>
            <w:r>
              <w:rPr>
                <w:rFonts w:hint="eastAsia" w:ascii="宋体" w:hAnsi="宋体" w:cs="宋体"/>
                <w:b w:val="0"/>
                <w:bCs/>
                <w:color w:val="000000"/>
                <w:sz w:val="24"/>
                <w:szCs w:val="24"/>
                <w:highlight w:val="none"/>
                <w:lang w:val="en-US" w:eastAsia="zh-CN"/>
              </w:rPr>
              <w:t>8</w:t>
            </w:r>
          </w:p>
          <w:p>
            <w:pPr>
              <w:pStyle w:val="2"/>
              <w:rPr>
                <w:rFonts w:hint="eastAsia"/>
              </w:rPr>
            </w:pPr>
          </w:p>
          <w:p>
            <w:pPr>
              <w:adjustRightInd w:val="0"/>
              <w:snapToGrid w:val="0"/>
              <w:spacing w:line="360" w:lineRule="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highlight w:val="none"/>
              </w:rPr>
              <w:t>工序：混凝强度检测      产品名称：</w:t>
            </w:r>
            <w:r>
              <w:rPr>
                <w:rFonts w:hint="eastAsia" w:ascii="宋体" w:hAnsi="宋体" w:eastAsia="宋体" w:cs="宋体"/>
                <w:b w:val="0"/>
                <w:bCs/>
                <w:color w:val="000000"/>
                <w:sz w:val="24"/>
                <w:szCs w:val="24"/>
              </w:rPr>
              <w:t>混凝土检查井盖</w:t>
            </w:r>
          </w:p>
          <w:p>
            <w:pPr>
              <w:adjustRightInd w:val="0"/>
              <w:snapToGrid w:val="0"/>
              <w:spacing w:line="360" w:lineRule="auto"/>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 xml:space="preserve">检验项目 </w:t>
            </w:r>
            <w:r>
              <w:rPr>
                <w:rFonts w:hint="eastAsia" w:ascii="宋体" w:hAnsi="宋体" w:eastAsia="宋体" w:cs="宋体"/>
                <w:b w:val="0"/>
                <w:bCs/>
                <w:color w:val="000000"/>
                <w:sz w:val="24"/>
                <w:szCs w:val="24"/>
                <w:highlight w:val="none"/>
                <w:lang w:val="en-US" w:eastAsia="zh-CN"/>
              </w:rPr>
              <w:t xml:space="preserve">   </w:t>
            </w:r>
            <w:r>
              <w:rPr>
                <w:rFonts w:hint="eastAsia" w:ascii="宋体" w:hAnsi="宋体" w:eastAsia="宋体" w:cs="宋体"/>
                <w:b w:val="0"/>
                <w:bCs/>
                <w:color w:val="000000"/>
                <w:sz w:val="24"/>
                <w:szCs w:val="24"/>
                <w:highlight w:val="none"/>
              </w:rPr>
              <w:t xml:space="preserve">标准      </w:t>
            </w:r>
            <w:r>
              <w:rPr>
                <w:rFonts w:hint="eastAsia" w:ascii="宋体" w:hAnsi="宋体" w:cs="宋体"/>
                <w:b w:val="0"/>
                <w:bCs/>
                <w:color w:val="000000"/>
                <w:sz w:val="24"/>
                <w:szCs w:val="24"/>
                <w:highlight w:val="none"/>
                <w:lang w:val="en-US" w:eastAsia="zh-CN"/>
              </w:rPr>
              <w:t xml:space="preserve">      </w:t>
            </w:r>
            <w:r>
              <w:rPr>
                <w:rFonts w:hint="eastAsia" w:ascii="宋体" w:hAnsi="宋体" w:eastAsia="宋体" w:cs="宋体"/>
                <w:b w:val="0"/>
                <w:bCs/>
                <w:color w:val="000000"/>
                <w:sz w:val="24"/>
                <w:szCs w:val="24"/>
                <w:highlight w:val="none"/>
              </w:rPr>
              <w:t xml:space="preserve"> 实测       </w:t>
            </w:r>
          </w:p>
          <w:p>
            <w:pPr>
              <w:adjustRightInd w:val="0"/>
              <w:snapToGrid w:val="0"/>
              <w:spacing w:line="360" w:lineRule="auto"/>
              <w:ind w:firstLine="240" w:firstLineChars="100"/>
              <w:rPr>
                <w:rFonts w:hint="default"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rPr>
              <w:t>强度     ≥</w:t>
            </w:r>
            <w:r>
              <w:rPr>
                <w:rFonts w:hint="eastAsia" w:ascii="宋体" w:hAnsi="宋体" w:cs="宋体"/>
                <w:b w:val="0"/>
                <w:bCs/>
                <w:color w:val="000000"/>
                <w:sz w:val="24"/>
                <w:szCs w:val="24"/>
                <w:highlight w:val="none"/>
                <w:lang w:val="en-US" w:eastAsia="zh-CN"/>
              </w:rPr>
              <w:t>250kN</w:t>
            </w:r>
            <w:r>
              <w:rPr>
                <w:rFonts w:hint="eastAsia" w:ascii="宋体" w:hAnsi="宋体" w:eastAsia="宋体" w:cs="宋体"/>
                <w:b w:val="0"/>
                <w:bCs/>
                <w:color w:val="000000"/>
                <w:sz w:val="24"/>
                <w:szCs w:val="24"/>
                <w:highlight w:val="none"/>
              </w:rPr>
              <w:t xml:space="preserve">     </w:t>
            </w:r>
            <w:r>
              <w:rPr>
                <w:rFonts w:hint="eastAsia" w:ascii="宋体" w:hAnsi="宋体" w:cs="宋体"/>
                <w:b w:val="0"/>
                <w:bCs/>
                <w:color w:val="000000"/>
                <w:sz w:val="24"/>
                <w:szCs w:val="24"/>
                <w:highlight w:val="none"/>
                <w:lang w:val="en-US" w:eastAsia="zh-CN"/>
              </w:rPr>
              <w:t xml:space="preserve">       250</w:t>
            </w:r>
          </w:p>
          <w:p>
            <w:pPr>
              <w:adjustRightInd w:val="0"/>
              <w:snapToGrid w:val="0"/>
              <w:spacing w:line="360" w:lineRule="auto"/>
              <w:rPr>
                <w:rFonts w:hint="default"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rPr>
              <w:t>检验结论：合格 检验人：</w:t>
            </w:r>
            <w:r>
              <w:rPr>
                <w:rFonts w:hint="eastAsia" w:ascii="宋体" w:hAnsi="宋体" w:cs="宋体"/>
                <w:b w:val="0"/>
                <w:bCs/>
                <w:color w:val="000000"/>
                <w:sz w:val="24"/>
                <w:szCs w:val="24"/>
                <w:highlight w:val="none"/>
                <w:lang w:eastAsia="zh-CN"/>
              </w:rPr>
              <w:t>李红霞</w:t>
            </w:r>
            <w:r>
              <w:rPr>
                <w:rFonts w:hint="eastAsia" w:ascii="宋体" w:hAnsi="宋体" w:eastAsia="宋体" w:cs="宋体"/>
                <w:b w:val="0"/>
                <w:bCs/>
                <w:color w:val="000000"/>
                <w:sz w:val="24"/>
                <w:szCs w:val="24"/>
                <w:highlight w:val="none"/>
              </w:rPr>
              <w:t xml:space="preserve">    检验日期：20</w:t>
            </w:r>
            <w:r>
              <w:rPr>
                <w:rFonts w:hint="eastAsia" w:ascii="宋体" w:hAnsi="宋体" w:cs="宋体"/>
                <w:b w:val="0"/>
                <w:bCs/>
                <w:color w:val="000000"/>
                <w:sz w:val="24"/>
                <w:szCs w:val="24"/>
                <w:highlight w:val="none"/>
                <w:lang w:val="en-US" w:eastAsia="zh-CN"/>
              </w:rPr>
              <w:t>21</w:t>
            </w:r>
            <w:r>
              <w:rPr>
                <w:rFonts w:hint="eastAsia" w:ascii="宋体" w:hAnsi="宋体" w:eastAsia="宋体" w:cs="宋体"/>
                <w:b w:val="0"/>
                <w:bCs/>
                <w:color w:val="000000"/>
                <w:sz w:val="24"/>
                <w:szCs w:val="24"/>
                <w:highlight w:val="none"/>
              </w:rPr>
              <w:t>.</w:t>
            </w:r>
            <w:r>
              <w:rPr>
                <w:rFonts w:hint="eastAsia" w:ascii="宋体" w:hAnsi="宋体" w:cs="宋体"/>
                <w:b w:val="0"/>
                <w:bCs/>
                <w:color w:val="000000"/>
                <w:sz w:val="24"/>
                <w:szCs w:val="24"/>
                <w:highlight w:val="none"/>
                <w:lang w:val="en-US" w:eastAsia="zh-CN"/>
              </w:rPr>
              <w:t>10</w:t>
            </w:r>
            <w:r>
              <w:rPr>
                <w:rFonts w:hint="eastAsia" w:ascii="宋体" w:hAnsi="宋体" w:eastAsia="宋体" w:cs="宋体"/>
                <w:b w:val="0"/>
                <w:bCs/>
                <w:color w:val="000000"/>
                <w:sz w:val="24"/>
                <w:szCs w:val="24"/>
                <w:highlight w:val="none"/>
              </w:rPr>
              <w:t>.</w:t>
            </w:r>
            <w:r>
              <w:rPr>
                <w:rFonts w:hint="eastAsia" w:ascii="宋体" w:hAnsi="宋体" w:cs="宋体"/>
                <w:b w:val="0"/>
                <w:bCs/>
                <w:color w:val="000000"/>
                <w:sz w:val="24"/>
                <w:szCs w:val="24"/>
                <w:highlight w:val="none"/>
                <w:lang w:val="en-US" w:eastAsia="zh-CN"/>
              </w:rPr>
              <w:t>13</w:t>
            </w:r>
          </w:p>
          <w:p>
            <w:pPr>
              <w:pStyle w:val="2"/>
              <w:rPr>
                <w:rFonts w:hint="eastAsia"/>
              </w:rPr>
            </w:pPr>
          </w:p>
          <w:p>
            <w:pPr>
              <w:adjustRightInd w:val="0"/>
              <w:snapToGrid w:val="0"/>
              <w:spacing w:line="360" w:lineRule="auto"/>
              <w:ind w:firstLine="240" w:firstLineChars="100"/>
              <w:rPr>
                <w:rFonts w:hint="eastAsia" w:ascii="宋体" w:hAnsi="宋体" w:eastAsia="宋体" w:cs="宋体"/>
                <w:b w:val="0"/>
                <w:bCs/>
                <w:sz w:val="24"/>
                <w:szCs w:val="24"/>
              </w:rPr>
            </w:pPr>
            <w:r>
              <w:rPr>
                <w:rFonts w:hint="eastAsia" w:ascii="宋体" w:hAnsi="宋体" w:eastAsia="宋体" w:cs="宋体"/>
                <w:b w:val="0"/>
                <w:bCs/>
                <w:sz w:val="24"/>
                <w:szCs w:val="24"/>
              </w:rPr>
              <w:t>抽“成品检验记录”3份：</w:t>
            </w:r>
          </w:p>
          <w:p>
            <w:pPr>
              <w:adjustRightInd w:val="0"/>
              <w:snapToGrid w:val="0"/>
              <w:spacing w:line="360" w:lineRule="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产品名称：</w:t>
            </w:r>
            <w:r>
              <w:rPr>
                <w:rFonts w:hint="eastAsia" w:ascii="宋体" w:hAnsi="宋体" w:cs="宋体"/>
                <w:b w:val="0"/>
                <w:bCs/>
                <w:color w:val="000000"/>
                <w:sz w:val="24"/>
                <w:szCs w:val="24"/>
                <w:lang w:eastAsia="zh-CN"/>
              </w:rPr>
              <w:t>环形混凝土电杆</w:t>
            </w:r>
            <w:r>
              <w:rPr>
                <w:rFonts w:hint="eastAsia" w:ascii="宋体" w:hAnsi="宋体" w:cs="宋体"/>
                <w:b w:val="0"/>
                <w:bCs/>
                <w:color w:val="000000"/>
                <w:sz w:val="24"/>
                <w:szCs w:val="24"/>
                <w:lang w:val="en-US" w:eastAsia="zh-CN"/>
              </w:rPr>
              <w:t xml:space="preserve"> </w:t>
            </w:r>
            <w:r>
              <w:rPr>
                <w:rFonts w:hint="eastAsia" w:ascii="宋体" w:hAnsi="宋体" w:eastAsia="宋体" w:cs="宋体"/>
                <w:b w:val="0"/>
                <w:bCs/>
                <w:color w:val="000000"/>
                <w:sz w:val="24"/>
                <w:szCs w:val="24"/>
              </w:rPr>
              <w:t xml:space="preserve"> 规格型号：</w:t>
            </w:r>
            <w:r>
              <w:rPr>
                <w:rFonts w:hint="eastAsia" w:ascii="宋体" w:hAnsi="宋体" w:eastAsia="宋体" w:cs="宋体"/>
                <w:b w:val="0"/>
                <w:bCs/>
                <w:sz w:val="24"/>
                <w:szCs w:val="24"/>
              </w:rPr>
              <w:t>1</w:t>
            </w:r>
            <w:r>
              <w:rPr>
                <w:rFonts w:hint="eastAsia" w:ascii="宋体" w:hAnsi="宋体" w:cs="宋体"/>
                <w:b w:val="0"/>
                <w:bCs/>
                <w:sz w:val="24"/>
                <w:szCs w:val="24"/>
                <w:lang w:val="en-US" w:eastAsia="zh-CN"/>
              </w:rPr>
              <w:t>2</w:t>
            </w:r>
            <w:r>
              <w:rPr>
                <w:rFonts w:hint="eastAsia" w:ascii="宋体" w:hAnsi="宋体" w:eastAsia="宋体" w:cs="宋体"/>
                <w:b w:val="0"/>
                <w:bCs/>
                <w:sz w:val="24"/>
                <w:szCs w:val="24"/>
              </w:rPr>
              <w:t>m</w:t>
            </w:r>
            <w:r>
              <w:rPr>
                <w:rFonts w:hint="eastAsia" w:ascii="宋体" w:hAnsi="宋体" w:cs="宋体"/>
                <w:b w:val="0"/>
                <w:bCs/>
                <w:sz w:val="24"/>
                <w:szCs w:val="24"/>
                <w:lang w:val="en-US" w:eastAsia="zh-CN"/>
              </w:rPr>
              <w:t>-</w:t>
            </w:r>
            <w:r>
              <w:rPr>
                <w:rFonts w:hint="eastAsia" w:ascii="宋体" w:hAnsi="宋体"/>
                <w:sz w:val="24"/>
                <w:szCs w:val="24"/>
              </w:rPr>
              <w:t>Φ</w:t>
            </w:r>
            <w:r>
              <w:rPr>
                <w:rFonts w:hint="eastAsia" w:ascii="宋体" w:hAnsi="宋体" w:eastAsia="宋体" w:cs="宋体"/>
                <w:b w:val="0"/>
                <w:bCs/>
                <w:sz w:val="24"/>
                <w:szCs w:val="24"/>
              </w:rPr>
              <w:t>190</w:t>
            </w:r>
            <w:r>
              <w:rPr>
                <w:rFonts w:hint="eastAsia" w:ascii="宋体" w:hAnsi="宋体" w:eastAsia="宋体" w:cs="宋体"/>
                <w:b w:val="0"/>
                <w:bCs/>
                <w:color w:val="000000"/>
                <w:sz w:val="24"/>
                <w:szCs w:val="24"/>
              </w:rPr>
              <w:t xml:space="preserve">  数量：</w:t>
            </w:r>
            <w:r>
              <w:rPr>
                <w:rFonts w:hint="eastAsia" w:ascii="宋体" w:hAnsi="宋体" w:cs="宋体"/>
                <w:b w:val="0"/>
                <w:bCs/>
                <w:color w:val="000000"/>
                <w:sz w:val="24"/>
                <w:szCs w:val="24"/>
                <w:lang w:val="en-US" w:eastAsia="zh-CN"/>
              </w:rPr>
              <w:t>2</w:t>
            </w:r>
            <w:r>
              <w:rPr>
                <w:rFonts w:hint="eastAsia" w:ascii="宋体" w:hAnsi="宋体" w:eastAsia="宋体" w:cs="宋体"/>
                <w:b w:val="0"/>
                <w:bCs/>
                <w:color w:val="000000"/>
                <w:sz w:val="24"/>
                <w:szCs w:val="24"/>
              </w:rPr>
              <w:t>根</w:t>
            </w:r>
          </w:p>
          <w:p>
            <w:pPr>
              <w:adjustRightInd w:val="0"/>
              <w:snapToGrid w:val="0"/>
              <w:spacing w:line="360" w:lineRule="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检验项目                   标准                  结果</w:t>
            </w:r>
          </w:p>
          <w:p>
            <w:pPr>
              <w:adjustRightInd w:val="0"/>
              <w:snapToGrid w:val="0"/>
              <w:spacing w:line="360" w:lineRule="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表面裂缝           不得有环向、纵向裂缝          符合</w:t>
            </w:r>
          </w:p>
          <w:p>
            <w:pPr>
              <w:adjustRightInd w:val="0"/>
              <w:snapToGrid w:val="0"/>
              <w:spacing w:line="360" w:lineRule="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模边合缝处               不应漏浆                符合</w:t>
            </w:r>
          </w:p>
          <w:p>
            <w:pPr>
              <w:adjustRightInd w:val="0"/>
              <w:snapToGrid w:val="0"/>
              <w:spacing w:line="360" w:lineRule="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钢板圈与杆身结合面       不应漏浆                符合</w:t>
            </w:r>
          </w:p>
          <w:p>
            <w:pPr>
              <w:adjustRightInd w:val="0"/>
              <w:snapToGrid w:val="0"/>
              <w:spacing w:line="360" w:lineRule="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 xml:space="preserve">……                            </w:t>
            </w:r>
          </w:p>
          <w:p>
            <w:pPr>
              <w:adjustRightInd w:val="0"/>
              <w:snapToGrid w:val="0"/>
              <w:spacing w:line="360" w:lineRule="auto"/>
              <w:rPr>
                <w:rFonts w:hint="default" w:ascii="宋体" w:hAnsi="宋体" w:eastAsia="宋体" w:cs="宋体"/>
                <w:b w:val="0"/>
                <w:bCs/>
                <w:color w:val="000000"/>
                <w:sz w:val="24"/>
                <w:szCs w:val="24"/>
                <w:lang w:val="en-US"/>
              </w:rPr>
            </w:pPr>
            <w:r>
              <w:rPr>
                <w:rFonts w:hint="eastAsia" w:ascii="宋体" w:hAnsi="宋体" w:eastAsia="宋体" w:cs="宋体"/>
                <w:b w:val="0"/>
                <w:bCs/>
                <w:color w:val="000000"/>
                <w:sz w:val="24"/>
                <w:szCs w:val="24"/>
              </w:rPr>
              <w:t>结论：检验合格    检验人：</w:t>
            </w:r>
            <w:r>
              <w:rPr>
                <w:rFonts w:hint="eastAsia" w:ascii="宋体" w:hAnsi="宋体" w:cs="宋体"/>
                <w:b w:val="0"/>
                <w:bCs/>
                <w:color w:val="000000"/>
                <w:sz w:val="24"/>
                <w:szCs w:val="24"/>
                <w:lang w:eastAsia="zh-CN"/>
              </w:rPr>
              <w:t>张伟</w:t>
            </w:r>
            <w:r>
              <w:rPr>
                <w:rFonts w:hint="eastAsia" w:ascii="宋体" w:hAnsi="宋体" w:eastAsia="宋体" w:cs="宋体"/>
                <w:b w:val="0"/>
                <w:bCs/>
                <w:color w:val="000000"/>
                <w:sz w:val="24"/>
                <w:szCs w:val="24"/>
              </w:rPr>
              <w:t xml:space="preserve">  检验日期：20</w:t>
            </w:r>
            <w:r>
              <w:rPr>
                <w:rFonts w:hint="eastAsia" w:ascii="宋体" w:hAnsi="宋体" w:cs="宋体"/>
                <w:b w:val="0"/>
                <w:bCs/>
                <w:color w:val="000000"/>
                <w:sz w:val="24"/>
                <w:szCs w:val="24"/>
                <w:lang w:val="en-US" w:eastAsia="zh-CN"/>
              </w:rPr>
              <w:t>21</w:t>
            </w:r>
            <w:r>
              <w:rPr>
                <w:rFonts w:hint="eastAsia" w:ascii="宋体" w:hAnsi="宋体" w:eastAsia="宋体" w:cs="宋体"/>
                <w:b w:val="0"/>
                <w:bCs/>
                <w:color w:val="000000"/>
                <w:sz w:val="24"/>
                <w:szCs w:val="24"/>
              </w:rPr>
              <w:t>.</w:t>
            </w:r>
            <w:r>
              <w:rPr>
                <w:rFonts w:hint="eastAsia" w:ascii="宋体" w:hAnsi="宋体" w:cs="宋体"/>
                <w:b w:val="0"/>
                <w:bCs/>
                <w:color w:val="000000"/>
                <w:sz w:val="24"/>
                <w:szCs w:val="24"/>
                <w:lang w:val="en-US" w:eastAsia="zh-CN"/>
              </w:rPr>
              <w:t>11</w:t>
            </w:r>
            <w:r>
              <w:rPr>
                <w:rFonts w:hint="eastAsia" w:ascii="宋体" w:hAnsi="宋体" w:eastAsia="宋体" w:cs="宋体"/>
                <w:b w:val="0"/>
                <w:bCs/>
                <w:color w:val="000000"/>
                <w:sz w:val="24"/>
                <w:szCs w:val="24"/>
              </w:rPr>
              <w:t>.</w:t>
            </w:r>
            <w:r>
              <w:rPr>
                <w:rFonts w:hint="eastAsia" w:ascii="宋体" w:hAnsi="宋体" w:cs="宋体"/>
                <w:b w:val="0"/>
                <w:bCs/>
                <w:color w:val="000000"/>
                <w:sz w:val="24"/>
                <w:szCs w:val="24"/>
                <w:lang w:val="en-US" w:eastAsia="zh-CN"/>
              </w:rPr>
              <w:t>22</w:t>
            </w:r>
          </w:p>
          <w:p>
            <w:pPr>
              <w:pStyle w:val="2"/>
              <w:rPr>
                <w:rFonts w:hint="eastAsia" w:ascii="宋体" w:hAnsi="宋体" w:eastAsia="宋体" w:cs="宋体"/>
                <w:b w:val="0"/>
                <w:bCs/>
                <w:sz w:val="24"/>
                <w:szCs w:val="24"/>
              </w:rPr>
            </w:pPr>
          </w:p>
          <w:p>
            <w:pPr>
              <w:adjustRightInd w:val="0"/>
              <w:snapToGrid w:val="0"/>
              <w:spacing w:line="360" w:lineRule="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产品名称：</w:t>
            </w:r>
            <w:r>
              <w:rPr>
                <w:rFonts w:hint="eastAsia" w:ascii="宋体" w:hAnsi="宋体" w:cs="宋体"/>
                <w:b w:val="0"/>
                <w:bCs/>
                <w:color w:val="000000"/>
                <w:sz w:val="24"/>
                <w:szCs w:val="24"/>
                <w:lang w:eastAsia="zh-CN"/>
              </w:rPr>
              <w:t>环形混凝土电杆</w:t>
            </w:r>
            <w:r>
              <w:rPr>
                <w:rFonts w:hint="eastAsia" w:ascii="宋体" w:hAnsi="宋体" w:cs="宋体"/>
                <w:b w:val="0"/>
                <w:bCs/>
                <w:color w:val="000000"/>
                <w:sz w:val="24"/>
                <w:szCs w:val="24"/>
                <w:lang w:val="en-US" w:eastAsia="zh-CN"/>
              </w:rPr>
              <w:t xml:space="preserve"> </w:t>
            </w:r>
            <w:r>
              <w:rPr>
                <w:rFonts w:hint="eastAsia" w:ascii="宋体" w:hAnsi="宋体" w:eastAsia="宋体" w:cs="宋体"/>
                <w:b w:val="0"/>
                <w:bCs/>
                <w:color w:val="000000"/>
                <w:sz w:val="24"/>
                <w:szCs w:val="24"/>
              </w:rPr>
              <w:t xml:space="preserve"> 规格型号：</w:t>
            </w:r>
            <w:r>
              <w:rPr>
                <w:rFonts w:hint="eastAsia" w:ascii="宋体" w:hAnsi="宋体" w:cs="宋体"/>
                <w:b w:val="0"/>
                <w:bCs/>
                <w:sz w:val="24"/>
                <w:szCs w:val="24"/>
                <w:lang w:val="en-US" w:eastAsia="zh-CN"/>
              </w:rPr>
              <w:t>18</w:t>
            </w:r>
            <w:r>
              <w:rPr>
                <w:rFonts w:hint="eastAsia" w:ascii="宋体" w:hAnsi="宋体" w:eastAsia="宋体" w:cs="宋体"/>
                <w:b w:val="0"/>
                <w:bCs/>
                <w:sz w:val="24"/>
                <w:szCs w:val="24"/>
              </w:rPr>
              <w:t>m</w:t>
            </w:r>
            <w:r>
              <w:rPr>
                <w:rFonts w:hint="eastAsia" w:ascii="宋体" w:hAnsi="宋体" w:cs="宋体"/>
                <w:b w:val="0"/>
                <w:bCs/>
                <w:sz w:val="24"/>
                <w:szCs w:val="24"/>
                <w:lang w:val="en-US" w:eastAsia="zh-CN"/>
              </w:rPr>
              <w:t>-</w:t>
            </w:r>
            <w:r>
              <w:rPr>
                <w:rFonts w:hint="eastAsia" w:ascii="宋体" w:hAnsi="宋体"/>
                <w:sz w:val="24"/>
                <w:szCs w:val="24"/>
              </w:rPr>
              <w:t>Φ</w:t>
            </w:r>
            <w:r>
              <w:rPr>
                <w:rFonts w:hint="eastAsia" w:ascii="宋体" w:hAnsi="宋体" w:cs="宋体"/>
                <w:b w:val="0"/>
                <w:bCs/>
                <w:sz w:val="24"/>
                <w:szCs w:val="24"/>
                <w:lang w:val="en-US" w:eastAsia="zh-CN"/>
              </w:rPr>
              <w:t>270</w:t>
            </w:r>
            <w:r>
              <w:rPr>
                <w:rFonts w:hint="eastAsia" w:ascii="宋体" w:hAnsi="宋体" w:eastAsia="宋体" w:cs="宋体"/>
                <w:b w:val="0"/>
                <w:bCs/>
                <w:color w:val="000000"/>
                <w:sz w:val="24"/>
                <w:szCs w:val="24"/>
              </w:rPr>
              <w:t xml:space="preserve">  数量：</w:t>
            </w:r>
            <w:r>
              <w:rPr>
                <w:rFonts w:hint="eastAsia" w:ascii="宋体" w:hAnsi="宋体" w:cs="宋体"/>
                <w:b w:val="0"/>
                <w:bCs/>
                <w:color w:val="000000"/>
                <w:sz w:val="24"/>
                <w:szCs w:val="24"/>
                <w:lang w:val="en-US" w:eastAsia="zh-CN"/>
              </w:rPr>
              <w:t>4</w:t>
            </w:r>
            <w:r>
              <w:rPr>
                <w:rFonts w:hint="eastAsia" w:ascii="宋体" w:hAnsi="宋体" w:eastAsia="宋体" w:cs="宋体"/>
                <w:b w:val="0"/>
                <w:bCs/>
                <w:color w:val="000000"/>
                <w:sz w:val="24"/>
                <w:szCs w:val="24"/>
              </w:rPr>
              <w:t>根</w:t>
            </w:r>
          </w:p>
          <w:p>
            <w:pPr>
              <w:adjustRightInd w:val="0"/>
              <w:snapToGrid w:val="0"/>
              <w:spacing w:line="360" w:lineRule="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检验项目                   标准                 结果</w:t>
            </w:r>
          </w:p>
          <w:p>
            <w:pPr>
              <w:adjustRightInd w:val="0"/>
              <w:snapToGrid w:val="0"/>
              <w:spacing w:line="360" w:lineRule="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表面裂缝           不得有环向、纵向裂缝         符合</w:t>
            </w:r>
          </w:p>
          <w:p>
            <w:pPr>
              <w:adjustRightInd w:val="0"/>
              <w:snapToGrid w:val="0"/>
              <w:spacing w:line="360" w:lineRule="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模边合缝处               不应漏浆               符合</w:t>
            </w:r>
          </w:p>
          <w:p>
            <w:pPr>
              <w:adjustRightInd w:val="0"/>
              <w:snapToGrid w:val="0"/>
              <w:spacing w:line="360" w:lineRule="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钢板圈与杆身结合面       不应漏浆               符合</w:t>
            </w:r>
          </w:p>
          <w:p>
            <w:pPr>
              <w:adjustRightInd w:val="0"/>
              <w:snapToGrid w:val="0"/>
              <w:spacing w:line="360" w:lineRule="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 xml:space="preserve">……                            </w:t>
            </w:r>
          </w:p>
          <w:p>
            <w:pPr>
              <w:adjustRightInd w:val="0"/>
              <w:snapToGrid w:val="0"/>
              <w:spacing w:line="360" w:lineRule="auto"/>
              <w:rPr>
                <w:rFonts w:hint="default"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rPr>
              <w:t>结论：检验合格    检验人：</w:t>
            </w:r>
            <w:r>
              <w:rPr>
                <w:rFonts w:hint="eastAsia" w:ascii="宋体" w:hAnsi="宋体" w:cs="宋体"/>
                <w:b w:val="0"/>
                <w:bCs/>
                <w:color w:val="000000"/>
                <w:sz w:val="24"/>
                <w:szCs w:val="24"/>
                <w:lang w:eastAsia="zh-CN"/>
              </w:rPr>
              <w:t>张伟</w:t>
            </w:r>
            <w:r>
              <w:rPr>
                <w:rFonts w:hint="eastAsia" w:ascii="宋体" w:hAnsi="宋体" w:eastAsia="宋体" w:cs="宋体"/>
                <w:b w:val="0"/>
                <w:bCs/>
                <w:color w:val="000000"/>
                <w:sz w:val="24"/>
                <w:szCs w:val="24"/>
              </w:rPr>
              <w:t xml:space="preserve">    检验日期：20</w:t>
            </w:r>
            <w:r>
              <w:rPr>
                <w:rFonts w:hint="eastAsia" w:ascii="宋体" w:hAnsi="宋体" w:cs="宋体"/>
                <w:b w:val="0"/>
                <w:bCs/>
                <w:color w:val="000000"/>
                <w:sz w:val="24"/>
                <w:szCs w:val="24"/>
                <w:lang w:val="en-US" w:eastAsia="zh-CN"/>
              </w:rPr>
              <w:t>21</w:t>
            </w:r>
            <w:r>
              <w:rPr>
                <w:rFonts w:hint="eastAsia" w:ascii="宋体" w:hAnsi="宋体" w:eastAsia="宋体" w:cs="宋体"/>
                <w:b w:val="0"/>
                <w:bCs/>
                <w:color w:val="000000"/>
                <w:sz w:val="24"/>
                <w:szCs w:val="24"/>
              </w:rPr>
              <w:t>.</w:t>
            </w:r>
            <w:r>
              <w:rPr>
                <w:rFonts w:hint="eastAsia" w:ascii="宋体" w:hAnsi="宋体" w:cs="宋体"/>
                <w:b w:val="0"/>
                <w:bCs/>
                <w:color w:val="000000"/>
                <w:sz w:val="24"/>
                <w:szCs w:val="24"/>
                <w:lang w:val="en-US" w:eastAsia="zh-CN"/>
              </w:rPr>
              <w:t>12</w:t>
            </w:r>
            <w:r>
              <w:rPr>
                <w:rFonts w:hint="eastAsia" w:ascii="宋体" w:hAnsi="宋体" w:eastAsia="宋体" w:cs="宋体"/>
                <w:b w:val="0"/>
                <w:bCs/>
                <w:color w:val="000000"/>
                <w:sz w:val="24"/>
                <w:szCs w:val="24"/>
              </w:rPr>
              <w:t>.</w:t>
            </w:r>
            <w:r>
              <w:rPr>
                <w:rFonts w:hint="eastAsia" w:ascii="宋体" w:hAnsi="宋体" w:cs="宋体"/>
                <w:b w:val="0"/>
                <w:bCs/>
                <w:color w:val="000000"/>
                <w:sz w:val="24"/>
                <w:szCs w:val="24"/>
                <w:lang w:val="en-US" w:eastAsia="zh-CN"/>
              </w:rPr>
              <w:t>24</w:t>
            </w:r>
          </w:p>
          <w:p>
            <w:pPr>
              <w:pStyle w:val="2"/>
              <w:rPr>
                <w:rFonts w:hint="eastAsia" w:ascii="宋体" w:hAnsi="宋体" w:eastAsia="宋体" w:cs="宋体"/>
                <w:b w:val="0"/>
                <w:bCs/>
                <w:sz w:val="24"/>
                <w:szCs w:val="24"/>
                <w:lang w:eastAsia="zh-CN"/>
              </w:rPr>
            </w:pPr>
          </w:p>
          <w:p>
            <w:pPr>
              <w:adjustRightInd w:val="0"/>
              <w:snapToGrid w:val="0"/>
              <w:spacing w:line="360" w:lineRule="auto"/>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rPr>
              <w:t xml:space="preserve">产品名称：钢筋混凝土排水管 </w:t>
            </w:r>
            <w:r>
              <w:rPr>
                <w:rFonts w:hint="eastAsia" w:ascii="宋体" w:hAnsi="宋体" w:eastAsia="宋体" w:cs="宋体"/>
                <w:b w:val="0"/>
                <w:bCs/>
                <w:color w:val="000000"/>
                <w:sz w:val="24"/>
                <w:szCs w:val="24"/>
                <w:highlight w:val="none"/>
              </w:rPr>
              <w:t xml:space="preserve"> 规格型号：</w:t>
            </w:r>
            <w:r>
              <w:rPr>
                <w:rFonts w:hint="eastAsia" w:ascii="宋体" w:hAnsi="宋体"/>
                <w:sz w:val="24"/>
                <w:szCs w:val="24"/>
                <w:highlight w:val="none"/>
              </w:rPr>
              <w:t>Φ</w:t>
            </w:r>
            <w:r>
              <w:rPr>
                <w:rFonts w:hint="eastAsia" w:ascii="宋体" w:hAnsi="宋体" w:cs="宋体"/>
                <w:sz w:val="24"/>
                <w:szCs w:val="24"/>
                <w:highlight w:val="none"/>
                <w:lang w:val="en-US" w:eastAsia="zh-CN"/>
              </w:rPr>
              <w:t>800</w:t>
            </w:r>
            <w:r>
              <w:rPr>
                <w:rFonts w:hint="default" w:ascii="Arial" w:hAnsi="Arial" w:cs="Arial"/>
                <w:b w:val="0"/>
                <w:bCs/>
                <w:sz w:val="24"/>
                <w:szCs w:val="24"/>
                <w:highlight w:val="none"/>
                <w:lang w:val="en-US" w:eastAsia="zh-CN"/>
              </w:rPr>
              <w:t>×</w:t>
            </w:r>
            <w:r>
              <w:rPr>
                <w:rFonts w:hint="eastAsia" w:ascii="宋体" w:hAnsi="宋体" w:cs="宋体"/>
                <w:sz w:val="24"/>
                <w:szCs w:val="24"/>
                <w:highlight w:val="none"/>
                <w:lang w:val="en-US" w:eastAsia="zh-CN"/>
              </w:rPr>
              <w:t>2000</w:t>
            </w:r>
            <w:r>
              <w:rPr>
                <w:rFonts w:hint="eastAsia" w:ascii="宋体" w:hAnsi="宋体" w:eastAsia="宋体" w:cs="宋体"/>
                <w:b w:val="0"/>
                <w:bCs/>
                <w:color w:val="000000"/>
                <w:sz w:val="24"/>
                <w:szCs w:val="24"/>
                <w:highlight w:val="none"/>
              </w:rPr>
              <w:t xml:space="preserve">  数量：</w:t>
            </w:r>
            <w:r>
              <w:rPr>
                <w:rFonts w:hint="eastAsia" w:ascii="宋体" w:hAnsi="宋体" w:cs="宋体"/>
                <w:b w:val="0"/>
                <w:bCs/>
                <w:color w:val="000000"/>
                <w:sz w:val="24"/>
                <w:szCs w:val="24"/>
                <w:highlight w:val="none"/>
                <w:lang w:val="en-US" w:eastAsia="zh-CN"/>
              </w:rPr>
              <w:t>2</w:t>
            </w:r>
            <w:r>
              <w:rPr>
                <w:rFonts w:hint="eastAsia" w:ascii="宋体" w:hAnsi="宋体" w:eastAsia="宋体" w:cs="宋体"/>
                <w:b w:val="0"/>
                <w:bCs/>
                <w:color w:val="000000"/>
                <w:sz w:val="24"/>
                <w:szCs w:val="24"/>
                <w:highlight w:val="none"/>
              </w:rPr>
              <w:t>根</w:t>
            </w:r>
          </w:p>
          <w:p>
            <w:pPr>
              <w:adjustRightInd w:val="0"/>
              <w:snapToGrid w:val="0"/>
              <w:spacing w:line="360" w:lineRule="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检验项目                   标准                  结果</w:t>
            </w:r>
          </w:p>
          <w:p>
            <w:pPr>
              <w:adjustRightInd w:val="0"/>
              <w:snapToGrid w:val="0"/>
              <w:spacing w:line="360" w:lineRule="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表面裂缝           不得有环向、纵向裂缝          符合</w:t>
            </w:r>
          </w:p>
          <w:p>
            <w:pPr>
              <w:adjustRightInd w:val="0"/>
              <w:snapToGrid w:val="0"/>
              <w:spacing w:line="360" w:lineRule="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 xml:space="preserve">模边合缝处             不应漏浆           </w:t>
            </w:r>
            <w:r>
              <w:rPr>
                <w:rFonts w:hint="eastAsia" w:ascii="宋体" w:hAnsi="宋体" w:cs="宋体"/>
                <w:b w:val="0"/>
                <w:bCs/>
                <w:color w:val="000000"/>
                <w:sz w:val="24"/>
                <w:szCs w:val="24"/>
                <w:lang w:val="en-US" w:eastAsia="zh-CN"/>
              </w:rPr>
              <w:t xml:space="preserve">     </w:t>
            </w:r>
            <w:r>
              <w:rPr>
                <w:rFonts w:hint="eastAsia" w:ascii="宋体" w:hAnsi="宋体" w:eastAsia="宋体" w:cs="宋体"/>
                <w:b w:val="0"/>
                <w:bCs/>
                <w:color w:val="000000"/>
                <w:sz w:val="24"/>
                <w:szCs w:val="24"/>
              </w:rPr>
              <w:t xml:space="preserve">  符合</w:t>
            </w:r>
          </w:p>
          <w:p>
            <w:pPr>
              <w:adjustRightInd w:val="0"/>
              <w:snapToGrid w:val="0"/>
              <w:spacing w:line="360" w:lineRule="auto"/>
              <w:rPr>
                <w:rFonts w:hint="eastAsia" w:ascii="宋体" w:hAnsi="宋体" w:eastAsia="宋体" w:cs="宋体"/>
                <w:b w:val="0"/>
                <w:bCs/>
                <w:color w:val="000000"/>
                <w:sz w:val="24"/>
                <w:szCs w:val="24"/>
              </w:rPr>
            </w:pPr>
            <w:r>
              <w:rPr>
                <w:rFonts w:hint="eastAsia" w:ascii="宋体" w:hAnsi="宋体" w:cs="宋体"/>
                <w:b w:val="0"/>
                <w:bCs/>
                <w:color w:val="000000"/>
                <w:sz w:val="24"/>
                <w:szCs w:val="24"/>
                <w:lang w:eastAsia="zh-CN"/>
              </w:rPr>
              <w:t>管子尺寸</w:t>
            </w:r>
            <w:r>
              <w:rPr>
                <w:rFonts w:hint="eastAsia" w:ascii="宋体" w:hAnsi="宋体" w:eastAsia="宋体" w:cs="宋体"/>
                <w:b w:val="0"/>
                <w:bCs/>
                <w:color w:val="000000"/>
                <w:sz w:val="24"/>
                <w:szCs w:val="24"/>
              </w:rPr>
              <w:t xml:space="preserve">       </w:t>
            </w:r>
            <w:r>
              <w:rPr>
                <w:rFonts w:hint="eastAsia" w:ascii="宋体" w:hAnsi="宋体" w:cs="宋体"/>
                <w:b w:val="0"/>
                <w:bCs/>
                <w:color w:val="000000"/>
                <w:sz w:val="24"/>
                <w:szCs w:val="24"/>
                <w:lang w:val="en-US" w:eastAsia="zh-CN"/>
              </w:rPr>
              <w:t xml:space="preserve">        </w:t>
            </w:r>
            <w:r>
              <w:rPr>
                <w:rFonts w:hint="eastAsia" w:ascii="宋体" w:hAnsi="宋体" w:eastAsia="宋体" w:cs="宋体"/>
                <w:b w:val="0"/>
                <w:bCs/>
                <w:color w:val="000000"/>
                <w:sz w:val="24"/>
                <w:szCs w:val="24"/>
              </w:rPr>
              <w:t xml:space="preserve">不应漏浆              </w:t>
            </w:r>
            <w:r>
              <w:rPr>
                <w:rFonts w:hint="eastAsia" w:ascii="宋体" w:hAnsi="宋体" w:cs="宋体"/>
                <w:b w:val="0"/>
                <w:bCs/>
                <w:color w:val="000000"/>
                <w:sz w:val="24"/>
                <w:szCs w:val="24"/>
                <w:lang w:val="en-US" w:eastAsia="zh-CN"/>
              </w:rPr>
              <w:t xml:space="preserve">    </w:t>
            </w:r>
            <w:r>
              <w:rPr>
                <w:rFonts w:hint="eastAsia" w:ascii="宋体" w:hAnsi="宋体" w:eastAsia="宋体" w:cs="宋体"/>
                <w:b w:val="0"/>
                <w:bCs/>
                <w:color w:val="000000"/>
                <w:sz w:val="24"/>
                <w:szCs w:val="24"/>
              </w:rPr>
              <w:t>符合</w:t>
            </w:r>
          </w:p>
          <w:p>
            <w:pPr>
              <w:pStyle w:val="2"/>
              <w:rPr>
                <w:rFonts w:hint="default" w:eastAsia="宋体"/>
                <w:lang w:val="en-US" w:eastAsia="zh-CN"/>
              </w:rPr>
            </w:pPr>
            <w:r>
              <w:rPr>
                <w:rFonts w:hint="eastAsia" w:ascii="宋体" w:hAnsi="宋体" w:cs="宋体"/>
                <w:b w:val="0"/>
                <w:bCs/>
                <w:color w:val="000000"/>
                <w:sz w:val="24"/>
                <w:szCs w:val="24"/>
                <w:lang w:eastAsia="zh-CN"/>
              </w:rPr>
              <w:t>保护层厚度</w:t>
            </w:r>
            <w:r>
              <w:rPr>
                <w:rFonts w:hint="eastAsia" w:ascii="宋体" w:hAnsi="宋体" w:cs="宋体"/>
                <w:b w:val="0"/>
                <w:bCs/>
                <w:color w:val="000000"/>
                <w:sz w:val="24"/>
                <w:szCs w:val="24"/>
                <w:lang w:val="en-US" w:eastAsia="zh-CN"/>
              </w:rPr>
              <w:t xml:space="preserve">             </w:t>
            </w:r>
            <w:r>
              <w:rPr>
                <w:rFonts w:hint="default" w:ascii="Arial" w:hAnsi="Arial" w:cs="Arial"/>
                <w:b w:val="0"/>
                <w:bCs/>
                <w:color w:val="000000"/>
                <w:sz w:val="24"/>
                <w:szCs w:val="24"/>
                <w:lang w:val="en-US" w:eastAsia="zh-CN"/>
              </w:rPr>
              <w:t>≥</w:t>
            </w:r>
            <w:r>
              <w:rPr>
                <w:rFonts w:hint="eastAsia" w:ascii="宋体" w:hAnsi="宋体" w:cs="宋体"/>
                <w:b w:val="0"/>
                <w:bCs/>
                <w:color w:val="000000"/>
                <w:sz w:val="24"/>
                <w:szCs w:val="24"/>
                <w:lang w:val="en-US" w:eastAsia="zh-CN"/>
              </w:rPr>
              <w:t>15                 43</w:t>
            </w:r>
          </w:p>
          <w:p>
            <w:pPr>
              <w:adjustRightInd w:val="0"/>
              <w:snapToGrid w:val="0"/>
              <w:spacing w:line="360" w:lineRule="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 xml:space="preserve">……                            </w:t>
            </w:r>
          </w:p>
          <w:p>
            <w:pPr>
              <w:adjustRightInd w:val="0"/>
              <w:snapToGrid w:val="0"/>
              <w:spacing w:line="360" w:lineRule="auto"/>
              <w:rPr>
                <w:rFonts w:hint="eastAsia" w:ascii="宋体" w:hAnsi="宋体" w:cs="宋体"/>
                <w:b w:val="0"/>
                <w:bCs/>
                <w:color w:val="000000"/>
                <w:sz w:val="24"/>
                <w:szCs w:val="24"/>
                <w:highlight w:val="none"/>
                <w:lang w:val="en-US" w:eastAsia="zh-CN"/>
              </w:rPr>
            </w:pPr>
            <w:r>
              <w:rPr>
                <w:rFonts w:hint="eastAsia" w:ascii="宋体" w:hAnsi="宋体" w:eastAsia="宋体" w:cs="宋体"/>
                <w:b w:val="0"/>
                <w:bCs/>
                <w:color w:val="000000"/>
                <w:sz w:val="24"/>
                <w:szCs w:val="24"/>
              </w:rPr>
              <w:t>结论：检验合格  检验人：</w:t>
            </w:r>
            <w:r>
              <w:rPr>
                <w:rFonts w:hint="eastAsia" w:ascii="宋体" w:hAnsi="宋体" w:cs="宋体"/>
                <w:b w:val="0"/>
                <w:bCs/>
                <w:color w:val="000000"/>
                <w:sz w:val="24"/>
                <w:szCs w:val="24"/>
                <w:lang w:eastAsia="zh-CN"/>
              </w:rPr>
              <w:t>张伟</w:t>
            </w:r>
            <w:r>
              <w:rPr>
                <w:rFonts w:hint="eastAsia" w:ascii="宋体" w:hAnsi="宋体" w:eastAsia="宋体" w:cs="宋体"/>
                <w:b w:val="0"/>
                <w:bCs/>
                <w:color w:val="000000"/>
                <w:sz w:val="24"/>
                <w:szCs w:val="24"/>
              </w:rPr>
              <w:t xml:space="preserve">   检验日期</w:t>
            </w:r>
            <w:r>
              <w:rPr>
                <w:rFonts w:hint="eastAsia" w:ascii="宋体" w:hAnsi="宋体" w:eastAsia="宋体" w:cs="宋体"/>
                <w:b w:val="0"/>
                <w:bCs/>
                <w:color w:val="000000"/>
                <w:sz w:val="24"/>
                <w:szCs w:val="24"/>
                <w:highlight w:val="none"/>
              </w:rPr>
              <w:t>：20</w:t>
            </w:r>
            <w:r>
              <w:rPr>
                <w:rFonts w:hint="eastAsia" w:ascii="宋体" w:hAnsi="宋体" w:cs="宋体"/>
                <w:b w:val="0"/>
                <w:bCs/>
                <w:color w:val="000000"/>
                <w:sz w:val="24"/>
                <w:szCs w:val="24"/>
                <w:highlight w:val="none"/>
                <w:lang w:val="en-US" w:eastAsia="zh-CN"/>
              </w:rPr>
              <w:t>21</w:t>
            </w:r>
            <w:r>
              <w:rPr>
                <w:rFonts w:hint="eastAsia" w:ascii="宋体" w:hAnsi="宋体" w:eastAsia="宋体" w:cs="宋体"/>
                <w:b w:val="0"/>
                <w:bCs/>
                <w:color w:val="000000"/>
                <w:sz w:val="24"/>
                <w:szCs w:val="24"/>
                <w:highlight w:val="none"/>
              </w:rPr>
              <w:t>.</w:t>
            </w:r>
            <w:r>
              <w:rPr>
                <w:rFonts w:hint="eastAsia" w:ascii="宋体" w:hAnsi="宋体" w:cs="宋体"/>
                <w:b w:val="0"/>
                <w:bCs/>
                <w:color w:val="000000"/>
                <w:sz w:val="24"/>
                <w:szCs w:val="24"/>
                <w:highlight w:val="none"/>
                <w:lang w:val="en-US" w:eastAsia="zh-CN"/>
              </w:rPr>
              <w:t>10</w:t>
            </w:r>
            <w:r>
              <w:rPr>
                <w:rFonts w:hint="eastAsia" w:ascii="宋体" w:hAnsi="宋体" w:eastAsia="宋体" w:cs="宋体"/>
                <w:b w:val="0"/>
                <w:bCs/>
                <w:color w:val="000000"/>
                <w:sz w:val="24"/>
                <w:szCs w:val="24"/>
                <w:highlight w:val="none"/>
              </w:rPr>
              <w:t>.</w:t>
            </w:r>
            <w:r>
              <w:rPr>
                <w:rFonts w:hint="eastAsia" w:ascii="宋体" w:hAnsi="宋体" w:cs="宋体"/>
                <w:b w:val="0"/>
                <w:bCs/>
                <w:color w:val="000000"/>
                <w:sz w:val="24"/>
                <w:szCs w:val="24"/>
                <w:highlight w:val="none"/>
                <w:lang w:val="en-US" w:eastAsia="zh-CN"/>
              </w:rPr>
              <w:t>5</w:t>
            </w:r>
          </w:p>
          <w:p>
            <w:pPr>
              <w:pStyle w:val="2"/>
              <w:rPr>
                <w:rFonts w:hint="default"/>
                <w:lang w:val="en-US" w:eastAsia="zh-CN"/>
              </w:rPr>
            </w:pPr>
          </w:p>
          <w:p>
            <w:pPr>
              <w:adjustRightInd w:val="0"/>
              <w:snapToGrid w:val="0"/>
              <w:spacing w:line="360" w:lineRule="auto"/>
              <w:rPr>
                <w:rFonts w:hint="default"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rPr>
              <w:t>产品名称：混凝土检查井盖  规格型号：</w:t>
            </w:r>
            <w:r>
              <w:rPr>
                <w:rFonts w:hint="eastAsia" w:ascii="宋体" w:hAnsi="宋体" w:cs="宋体"/>
                <w:b w:val="0"/>
                <w:bCs/>
                <w:sz w:val="24"/>
                <w:szCs w:val="24"/>
                <w:lang w:val="en-US" w:eastAsia="zh-CN"/>
              </w:rPr>
              <w:t xml:space="preserve">C250 </w:t>
            </w:r>
            <w:r>
              <w:rPr>
                <w:rFonts w:hint="eastAsia" w:ascii="宋体" w:hAnsi="宋体"/>
                <w:sz w:val="24"/>
                <w:szCs w:val="24"/>
              </w:rPr>
              <w:t>Φ</w:t>
            </w:r>
            <w:r>
              <w:rPr>
                <w:rFonts w:hint="eastAsia" w:ascii="宋体" w:hAnsi="宋体" w:cs="宋体"/>
                <w:b w:val="0"/>
                <w:bCs/>
                <w:sz w:val="24"/>
                <w:szCs w:val="24"/>
                <w:lang w:val="en-US" w:eastAsia="zh-CN"/>
              </w:rPr>
              <w:t>70</w:t>
            </w:r>
            <w:r>
              <w:rPr>
                <w:rFonts w:hint="eastAsia" w:ascii="宋体" w:hAnsi="宋体" w:eastAsia="宋体" w:cs="宋体"/>
                <w:b w:val="0"/>
                <w:bCs/>
                <w:sz w:val="24"/>
                <w:szCs w:val="24"/>
              </w:rPr>
              <w:t>0</w:t>
            </w:r>
            <w:r>
              <w:rPr>
                <w:rFonts w:hint="eastAsia" w:ascii="宋体" w:hAnsi="宋体" w:eastAsia="宋体" w:cs="宋体"/>
                <w:b w:val="0"/>
                <w:bCs/>
                <w:color w:val="000000"/>
                <w:sz w:val="24"/>
                <w:szCs w:val="24"/>
              </w:rPr>
              <w:t xml:space="preserve">  数量：</w:t>
            </w:r>
            <w:r>
              <w:rPr>
                <w:rFonts w:hint="eastAsia" w:ascii="宋体" w:hAnsi="宋体" w:cs="宋体"/>
                <w:b w:val="0"/>
                <w:bCs/>
                <w:color w:val="000000"/>
                <w:sz w:val="24"/>
                <w:szCs w:val="24"/>
                <w:lang w:val="en-US" w:eastAsia="zh-CN"/>
              </w:rPr>
              <w:t>10个</w:t>
            </w:r>
          </w:p>
          <w:p>
            <w:pPr>
              <w:adjustRightInd w:val="0"/>
              <w:snapToGrid w:val="0"/>
              <w:spacing w:line="360" w:lineRule="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检验项目                   标准                  结果</w:t>
            </w:r>
          </w:p>
          <w:p>
            <w:pPr>
              <w:adjustRightInd w:val="0"/>
              <w:snapToGrid w:val="0"/>
              <w:spacing w:line="360" w:lineRule="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表面裂缝           不得有环向、纵向裂缝          符合</w:t>
            </w:r>
          </w:p>
          <w:p>
            <w:pPr>
              <w:adjustRightInd w:val="0"/>
              <w:snapToGrid w:val="0"/>
              <w:spacing w:line="360" w:lineRule="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模边合缝处               不应漏浆                符合</w:t>
            </w:r>
          </w:p>
          <w:p>
            <w:pPr>
              <w:adjustRightInd w:val="0"/>
              <w:snapToGrid w:val="0"/>
              <w:spacing w:line="360" w:lineRule="auto"/>
              <w:rPr>
                <w:rFonts w:hint="eastAsia" w:ascii="Arial" w:hAnsi="Arial" w:cs="Arial"/>
                <w:b w:val="0"/>
                <w:bCs/>
                <w:color w:val="000000"/>
                <w:sz w:val="24"/>
                <w:szCs w:val="24"/>
                <w:lang w:val="en-US" w:eastAsia="zh-CN"/>
              </w:rPr>
            </w:pPr>
            <w:r>
              <w:rPr>
                <w:rFonts w:hint="eastAsia" w:ascii="宋体" w:hAnsi="宋体" w:cs="宋体"/>
                <w:b w:val="0"/>
                <w:bCs/>
                <w:color w:val="000000"/>
                <w:sz w:val="24"/>
                <w:szCs w:val="24"/>
                <w:lang w:eastAsia="zh-CN"/>
              </w:rPr>
              <w:t>嵌入深度</w:t>
            </w:r>
            <w:r>
              <w:rPr>
                <w:rFonts w:hint="eastAsia" w:ascii="宋体" w:hAnsi="宋体" w:cs="宋体"/>
                <w:b w:val="0"/>
                <w:bCs/>
                <w:color w:val="000000"/>
                <w:sz w:val="24"/>
                <w:szCs w:val="24"/>
                <w:lang w:val="en-US" w:eastAsia="zh-CN"/>
              </w:rPr>
              <w:t xml:space="preserve">                   </w:t>
            </w:r>
            <w:r>
              <w:rPr>
                <w:rFonts w:hint="default" w:ascii="Arial" w:hAnsi="Arial" w:cs="Arial"/>
                <w:b w:val="0"/>
                <w:bCs/>
                <w:color w:val="000000"/>
                <w:sz w:val="24"/>
                <w:szCs w:val="24"/>
                <w:lang w:val="en-US" w:eastAsia="zh-CN"/>
              </w:rPr>
              <w:t>≥</w:t>
            </w:r>
            <w:r>
              <w:rPr>
                <w:rFonts w:hint="eastAsia" w:ascii="Arial" w:hAnsi="Arial" w:cs="Arial"/>
                <w:b w:val="0"/>
                <w:bCs/>
                <w:color w:val="000000"/>
                <w:sz w:val="24"/>
                <w:szCs w:val="24"/>
                <w:lang w:val="en-US" w:eastAsia="zh-CN"/>
              </w:rPr>
              <w:t xml:space="preserve">30                   60  </w:t>
            </w:r>
          </w:p>
          <w:p>
            <w:pPr>
              <w:adjustRightInd w:val="0"/>
              <w:snapToGrid w:val="0"/>
              <w:spacing w:line="360" w:lineRule="auto"/>
              <w:ind w:left="2160" w:hanging="2160" w:hangingChars="900"/>
              <w:rPr>
                <w:rFonts w:hint="default" w:ascii="宋体" w:hAnsi="宋体" w:eastAsia="宋体" w:cs="宋体"/>
                <w:b w:val="0"/>
                <w:bCs/>
                <w:color w:val="000000"/>
                <w:sz w:val="24"/>
                <w:szCs w:val="24"/>
                <w:lang w:val="en-US" w:eastAsia="zh-CN"/>
              </w:rPr>
            </w:pPr>
            <w:r>
              <w:rPr>
                <w:rFonts w:hint="eastAsia" w:ascii="Arial" w:hAnsi="Arial" w:cs="Arial"/>
                <w:b w:val="0"/>
                <w:bCs/>
                <w:color w:val="000000"/>
                <w:sz w:val="24"/>
                <w:szCs w:val="24"/>
                <w:lang w:val="en-US" w:eastAsia="zh-CN"/>
              </w:rPr>
              <w:t xml:space="preserve">总间隙                      </w:t>
            </w:r>
            <w:r>
              <w:rPr>
                <w:rFonts w:hint="default" w:ascii="Arial" w:hAnsi="Arial" w:cs="Arial"/>
                <w:b w:val="0"/>
                <w:bCs/>
                <w:color w:val="000000"/>
                <w:sz w:val="24"/>
                <w:szCs w:val="24"/>
                <w:lang w:val="en-US" w:eastAsia="zh-CN"/>
              </w:rPr>
              <w:t>≤</w:t>
            </w:r>
            <w:r>
              <w:rPr>
                <w:rFonts w:hint="eastAsia" w:ascii="Arial" w:hAnsi="Arial" w:cs="Arial"/>
                <w:b w:val="0"/>
                <w:bCs/>
                <w:color w:val="000000"/>
                <w:sz w:val="24"/>
                <w:szCs w:val="24"/>
                <w:lang w:val="en-US" w:eastAsia="zh-CN"/>
              </w:rPr>
              <w:t xml:space="preserve">6                    5                                    </w:t>
            </w:r>
          </w:p>
          <w:p>
            <w:pPr>
              <w:adjustRightInd w:val="0"/>
              <w:snapToGrid w:val="0"/>
              <w:spacing w:line="360" w:lineRule="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 xml:space="preserve">……                            </w:t>
            </w:r>
          </w:p>
          <w:p>
            <w:pPr>
              <w:adjustRightInd w:val="0"/>
              <w:snapToGrid w:val="0"/>
              <w:spacing w:line="360" w:lineRule="auto"/>
              <w:rPr>
                <w:rFonts w:hint="default"/>
                <w:lang w:val="en-US" w:eastAsia="zh-CN"/>
              </w:rPr>
            </w:pPr>
            <w:r>
              <w:rPr>
                <w:rFonts w:hint="eastAsia" w:ascii="宋体" w:hAnsi="宋体" w:eastAsia="宋体" w:cs="宋体"/>
                <w:b w:val="0"/>
                <w:bCs/>
                <w:color w:val="000000"/>
                <w:sz w:val="24"/>
                <w:szCs w:val="24"/>
              </w:rPr>
              <w:t>结论：检验合格  检验人：</w:t>
            </w:r>
            <w:r>
              <w:rPr>
                <w:rFonts w:hint="eastAsia" w:ascii="宋体" w:hAnsi="宋体" w:cs="宋体"/>
                <w:b w:val="0"/>
                <w:bCs/>
                <w:color w:val="000000"/>
                <w:sz w:val="24"/>
                <w:szCs w:val="24"/>
                <w:lang w:eastAsia="zh-CN"/>
              </w:rPr>
              <w:t>张伟</w:t>
            </w:r>
            <w:r>
              <w:rPr>
                <w:rFonts w:hint="eastAsia" w:ascii="宋体" w:hAnsi="宋体" w:eastAsia="宋体" w:cs="宋体"/>
                <w:b w:val="0"/>
                <w:bCs/>
                <w:color w:val="000000"/>
                <w:sz w:val="24"/>
                <w:szCs w:val="24"/>
              </w:rPr>
              <w:t xml:space="preserve">   检验日期</w:t>
            </w:r>
            <w:r>
              <w:rPr>
                <w:rFonts w:hint="eastAsia" w:ascii="宋体" w:hAnsi="宋体" w:eastAsia="宋体" w:cs="宋体"/>
                <w:b w:val="0"/>
                <w:bCs/>
                <w:color w:val="000000"/>
                <w:sz w:val="24"/>
                <w:szCs w:val="24"/>
                <w:highlight w:val="none"/>
              </w:rPr>
              <w:t>：20</w:t>
            </w:r>
            <w:r>
              <w:rPr>
                <w:rFonts w:hint="eastAsia" w:ascii="宋体" w:hAnsi="宋体" w:cs="宋体"/>
                <w:b w:val="0"/>
                <w:bCs/>
                <w:color w:val="000000"/>
                <w:sz w:val="24"/>
                <w:szCs w:val="24"/>
                <w:highlight w:val="none"/>
                <w:lang w:val="en-US" w:eastAsia="zh-CN"/>
              </w:rPr>
              <w:t>21</w:t>
            </w:r>
            <w:r>
              <w:rPr>
                <w:rFonts w:hint="eastAsia" w:ascii="宋体" w:hAnsi="宋体" w:eastAsia="宋体" w:cs="宋体"/>
                <w:b w:val="0"/>
                <w:bCs/>
                <w:color w:val="000000"/>
                <w:sz w:val="24"/>
                <w:szCs w:val="24"/>
                <w:highlight w:val="none"/>
              </w:rPr>
              <w:t>.</w:t>
            </w:r>
            <w:r>
              <w:rPr>
                <w:rFonts w:hint="eastAsia" w:ascii="宋体" w:hAnsi="宋体" w:cs="宋体"/>
                <w:b w:val="0"/>
                <w:bCs/>
                <w:color w:val="000000"/>
                <w:sz w:val="24"/>
                <w:szCs w:val="24"/>
                <w:highlight w:val="none"/>
                <w:lang w:val="en-US" w:eastAsia="zh-CN"/>
              </w:rPr>
              <w:t>10</w:t>
            </w:r>
            <w:r>
              <w:rPr>
                <w:rFonts w:hint="eastAsia" w:ascii="宋体" w:hAnsi="宋体" w:eastAsia="宋体" w:cs="宋体"/>
                <w:b w:val="0"/>
                <w:bCs/>
                <w:color w:val="000000"/>
                <w:sz w:val="24"/>
                <w:szCs w:val="24"/>
                <w:highlight w:val="none"/>
              </w:rPr>
              <w:t>.</w:t>
            </w:r>
            <w:r>
              <w:rPr>
                <w:rFonts w:hint="eastAsia" w:ascii="宋体" w:hAnsi="宋体" w:cs="宋体"/>
                <w:b w:val="0"/>
                <w:bCs/>
                <w:color w:val="000000"/>
                <w:sz w:val="24"/>
                <w:szCs w:val="24"/>
                <w:highlight w:val="none"/>
                <w:lang w:val="en-US" w:eastAsia="zh-CN"/>
              </w:rPr>
              <w:t>17</w:t>
            </w:r>
          </w:p>
          <w:p>
            <w:pPr>
              <w:adjustRightInd w:val="0"/>
              <w:snapToGrid w:val="0"/>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b w:val="0"/>
                <w:bCs/>
                <w:sz w:val="24"/>
                <w:szCs w:val="24"/>
              </w:rPr>
              <w:t>经查，公司产品的放行基本符合规定。</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trPr>
        <w:tc>
          <w:tcPr>
            <w:tcW w:w="2160" w:type="dxa"/>
            <w:vAlign w:val="top"/>
          </w:tcPr>
          <w:p>
            <w:pPr>
              <w:pStyle w:val="2"/>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不合格输出的控制</w:t>
            </w:r>
          </w:p>
          <w:p>
            <w:pPr>
              <w:pStyle w:val="2"/>
              <w:rPr>
                <w:rFonts w:hint="eastAsia" w:ascii="宋体" w:hAnsi="宋体" w:eastAsia="宋体" w:cs="宋体"/>
                <w:bCs/>
                <w:spacing w:val="10"/>
                <w:kern w:val="2"/>
                <w:sz w:val="24"/>
                <w:szCs w:val="24"/>
                <w:lang w:val="en-US" w:eastAsia="zh-CN" w:bidi="ar-SA"/>
              </w:rPr>
            </w:pPr>
            <w:r>
              <w:rPr>
                <w:rFonts w:hint="eastAsia" w:ascii="宋体" w:hAnsi="宋体" w:eastAsia="宋体" w:cs="宋体"/>
                <w:b w:val="0"/>
                <w:bCs/>
                <w:sz w:val="24"/>
                <w:szCs w:val="24"/>
                <w:lang w:val="en-US" w:eastAsia="zh-CN"/>
              </w:rPr>
              <w:t>不合格和纠正措施</w:t>
            </w:r>
          </w:p>
        </w:tc>
        <w:tc>
          <w:tcPr>
            <w:tcW w:w="960" w:type="dxa"/>
            <w:vAlign w:val="top"/>
          </w:tcPr>
          <w:p>
            <w:pPr>
              <w:pStyle w:val="2"/>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8.7、</w:t>
            </w:r>
          </w:p>
          <w:p>
            <w:pPr>
              <w:pStyle w:val="2"/>
              <w:rPr>
                <w:rFonts w:hint="eastAsia" w:ascii="宋体" w:hAnsi="宋体" w:eastAsia="宋体" w:cs="宋体"/>
                <w:bCs/>
                <w:spacing w:val="10"/>
                <w:kern w:val="2"/>
                <w:sz w:val="24"/>
                <w:szCs w:val="24"/>
                <w:lang w:val="en-US" w:eastAsia="zh-CN" w:bidi="ar-SA"/>
              </w:rPr>
            </w:pPr>
            <w:r>
              <w:rPr>
                <w:rFonts w:hint="eastAsia" w:ascii="宋体" w:hAnsi="宋体" w:eastAsia="宋体" w:cs="宋体"/>
                <w:b w:val="0"/>
                <w:bCs/>
                <w:sz w:val="24"/>
                <w:szCs w:val="24"/>
                <w:lang w:val="en-US" w:eastAsia="zh-CN"/>
              </w:rPr>
              <w:t>10.2</w:t>
            </w:r>
          </w:p>
        </w:tc>
        <w:tc>
          <w:tcPr>
            <w:tcW w:w="10004" w:type="dxa"/>
            <w:vAlign w:val="center"/>
          </w:tcPr>
          <w:p>
            <w:pPr>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公司编有《不合格输出控制程序》</w:t>
            </w:r>
            <w:r>
              <w:rPr>
                <w:rFonts w:hint="eastAsia" w:ascii="宋体" w:hAnsi="宋体" w:eastAsia="宋体" w:cs="宋体"/>
                <w:b w:val="0"/>
                <w:bCs/>
                <w:sz w:val="24"/>
                <w:szCs w:val="24"/>
                <w:lang w:eastAsia="zh-CN"/>
              </w:rPr>
              <w:t>《纠正和预防措施控制程序》</w:t>
            </w:r>
            <w:r>
              <w:rPr>
                <w:rFonts w:hint="eastAsia" w:ascii="宋体" w:hAnsi="宋体" w:eastAsia="宋体" w:cs="宋体"/>
                <w:b w:val="0"/>
                <w:bCs/>
                <w:sz w:val="24"/>
                <w:szCs w:val="24"/>
              </w:rPr>
              <w:t>，规定了不合格输出的识别、控制要求。公司规定不合格品的处置方法有：返工、隔离、退货、通知顾客、报废等。</w:t>
            </w:r>
          </w:p>
          <w:p>
            <w:pPr>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公司不合格品经生产</w:t>
            </w:r>
            <w:r>
              <w:rPr>
                <w:rFonts w:hint="eastAsia" w:ascii="宋体" w:hAnsi="宋体" w:eastAsia="宋体" w:cs="宋体"/>
                <w:b w:val="0"/>
                <w:bCs/>
                <w:sz w:val="24"/>
                <w:szCs w:val="24"/>
                <w:lang w:eastAsia="zh-CN"/>
              </w:rPr>
              <w:t>技术部部长</w:t>
            </w:r>
            <w:r>
              <w:rPr>
                <w:rFonts w:hint="eastAsia" w:ascii="宋体" w:hAnsi="宋体" w:eastAsia="宋体" w:cs="宋体"/>
                <w:b w:val="0"/>
                <w:bCs/>
                <w:sz w:val="24"/>
                <w:szCs w:val="24"/>
              </w:rPr>
              <w:t>确认采取处置措施并记录。</w:t>
            </w:r>
          </w:p>
          <w:p>
            <w:pPr>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b w:val="0"/>
                <w:bCs/>
                <w:sz w:val="24"/>
                <w:szCs w:val="24"/>
              </w:rPr>
              <w:t>查公司识别的不合格品，自体系运行以来无不合格品产生</w:t>
            </w:r>
            <w:r>
              <w:rPr>
                <w:rFonts w:hint="eastAsia" w:ascii="宋体" w:hAnsi="宋体" w:eastAsia="宋体" w:cs="宋体"/>
                <w:b w:val="0"/>
                <w:bCs/>
                <w:sz w:val="24"/>
                <w:szCs w:val="24"/>
                <w:lang w:eastAsia="zh-CN"/>
              </w:rPr>
              <w:t>。</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trPr>
        <w:tc>
          <w:tcPr>
            <w:tcW w:w="2160" w:type="dxa"/>
            <w:vAlign w:val="top"/>
          </w:tcPr>
          <w:p>
            <w:pPr>
              <w:pStyle w:val="2"/>
              <w:rPr>
                <w:rFonts w:hint="eastAsia" w:ascii="宋体" w:hAnsi="宋体" w:eastAsia="宋体" w:cs="宋体"/>
                <w:bCs/>
                <w:spacing w:val="10"/>
                <w:kern w:val="2"/>
                <w:sz w:val="24"/>
                <w:szCs w:val="24"/>
                <w:lang w:val="en-US" w:eastAsia="zh-CN" w:bidi="ar-SA"/>
              </w:rPr>
            </w:pPr>
            <w:r>
              <w:rPr>
                <w:rFonts w:hint="eastAsia" w:ascii="宋体" w:hAnsi="宋体" w:eastAsia="宋体" w:cs="宋体"/>
                <w:b w:val="0"/>
                <w:bCs/>
                <w:sz w:val="24"/>
                <w:szCs w:val="24"/>
                <w:lang w:val="en-US" w:eastAsia="zh-CN"/>
              </w:rPr>
              <w:t>产品和服务的设计开发</w:t>
            </w:r>
          </w:p>
        </w:tc>
        <w:tc>
          <w:tcPr>
            <w:tcW w:w="960" w:type="dxa"/>
            <w:vAlign w:val="top"/>
          </w:tcPr>
          <w:p>
            <w:pPr>
              <w:pStyle w:val="2"/>
              <w:rPr>
                <w:rFonts w:hint="eastAsia" w:ascii="宋体" w:hAnsi="宋体" w:eastAsia="宋体" w:cs="宋体"/>
                <w:bCs/>
                <w:spacing w:val="10"/>
                <w:kern w:val="2"/>
                <w:sz w:val="24"/>
                <w:szCs w:val="24"/>
                <w:lang w:val="en-US" w:eastAsia="zh-CN" w:bidi="ar-SA"/>
              </w:rPr>
            </w:pPr>
            <w:r>
              <w:rPr>
                <w:rFonts w:hint="eastAsia" w:ascii="宋体" w:hAnsi="宋体" w:eastAsia="宋体" w:cs="宋体"/>
                <w:b w:val="0"/>
                <w:bCs/>
                <w:sz w:val="24"/>
                <w:szCs w:val="24"/>
                <w:lang w:val="en-US" w:eastAsia="zh-CN"/>
              </w:rPr>
              <w:t>8.3</w:t>
            </w:r>
          </w:p>
        </w:tc>
        <w:tc>
          <w:tcPr>
            <w:tcW w:w="10004" w:type="dxa"/>
            <w:vAlign w:val="center"/>
          </w:tcPr>
          <w:p>
            <w:pPr>
              <w:adjustRightInd w:val="0"/>
              <w:snapToGrid w:val="0"/>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b w:val="0"/>
                <w:bCs/>
                <w:sz w:val="24"/>
                <w:szCs w:val="24"/>
              </w:rPr>
              <w:t>经查，公司根据顾客需求、产品相关标准进行生产，不涉及产品的设计和开发，不适用标准8.3条款的内容。</w:t>
            </w:r>
          </w:p>
        </w:tc>
        <w:tc>
          <w:tcPr>
            <w:tcW w:w="1585" w:type="dxa"/>
          </w:tcPr>
          <w:p/>
        </w:tc>
      </w:tr>
    </w:tbl>
    <w:p>
      <w:r>
        <w:rPr>
          <w:rFonts w:hint="eastAsia"/>
        </w:rPr>
        <w:t>说明：不符合标注N</w:t>
      </w:r>
    </w:p>
    <w:p>
      <w:pPr>
        <w:pStyle w:val="2"/>
        <w:rPr>
          <w:rFonts w:hint="eastAsia"/>
        </w:rPr>
      </w:pPr>
    </w:p>
    <w:p>
      <w:pPr>
        <w:pStyle w:val="2"/>
        <w:rPr>
          <w:rFonts w:hint="eastAsia"/>
        </w:rPr>
      </w:pPr>
    </w:p>
    <w:sectPr>
      <w:headerReference r:id="rId3" w:type="default"/>
      <w:footerReference r:id="rId4" w:type="default"/>
      <w:pgSz w:w="16838" w:h="11906" w:orient="landscape"/>
      <w:pgMar w:top="1440" w:right="1080" w:bottom="1440" w:left="1080" w:header="68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00" w:usb3="00000000" w:csb0="00040000" w:csb1="00000000"/>
  </w:font>
  <w:font w:name="方正仿宋简体">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5"/>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2"/>
        <w:rFonts w:hint="default"/>
      </w:rPr>
    </w:pPr>
    <w:r>
      <w:drawing>
        <wp:anchor distT="0" distB="0" distL="114300" distR="114300" simplePos="0" relativeHeight="251660288"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620.4pt;margin-top:12.55pt;height:20.2pt;width:102.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ISC-B-II-12(05版）</w:t>
                </w:r>
              </w:p>
            </w:txbxContent>
          </v:textbox>
        </v:shape>
      </w:pict>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6"/>
      <w:pBdr>
        <w:bottom w:val="none" w:color="auto" w:sz="0" w:space="0"/>
      </w:pBdr>
      <w:spacing w:line="320" w:lineRule="exact"/>
      <w:ind w:firstLine="756" w:firstLineChars="400"/>
      <w:jc w:val="left"/>
    </w:pPr>
    <w:r>
      <w:rPr>
        <w:rStyle w:val="12"/>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0DF3A39"/>
    <w:rsid w:val="115E08CA"/>
    <w:rsid w:val="13C46D01"/>
    <w:rsid w:val="1A2D3846"/>
    <w:rsid w:val="1C40430A"/>
    <w:rsid w:val="2BE93EAB"/>
    <w:rsid w:val="32BA0C51"/>
    <w:rsid w:val="3322495F"/>
    <w:rsid w:val="332F5AAF"/>
    <w:rsid w:val="3CC65ED0"/>
    <w:rsid w:val="3D155895"/>
    <w:rsid w:val="3FB20CEC"/>
    <w:rsid w:val="3FDA0E5C"/>
    <w:rsid w:val="46ED6998"/>
    <w:rsid w:val="491B090B"/>
    <w:rsid w:val="507F734C"/>
    <w:rsid w:val="56901DD0"/>
    <w:rsid w:val="5E1D07CE"/>
    <w:rsid w:val="633769A9"/>
    <w:rsid w:val="65E10333"/>
    <w:rsid w:val="681A3FD0"/>
    <w:rsid w:val="699E4859"/>
    <w:rsid w:val="69C47F64"/>
    <w:rsid w:val="77D970B6"/>
    <w:rsid w:val="7DF8401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Plain Text"/>
    <w:basedOn w:val="1"/>
    <w:qFormat/>
    <w:uiPriority w:val="99"/>
    <w:rPr>
      <w:rFonts w:ascii="宋体" w:hAnsi="Courier New" w:cs="Courier New"/>
      <w:szCs w:val="21"/>
    </w:rPr>
  </w:style>
  <w:style w:type="paragraph" w:styleId="4">
    <w:name w:val="Balloon Text"/>
    <w:basedOn w:val="1"/>
    <w:link w:val="11"/>
    <w:semiHidden/>
    <w:unhideWhenUsed/>
    <w:qFormat/>
    <w:uiPriority w:val="99"/>
    <w:rPr>
      <w:sz w:val="18"/>
      <w:szCs w:val="18"/>
    </w:rPr>
  </w:style>
  <w:style w:type="paragraph" w:styleId="5">
    <w:name w:val="footer"/>
    <w:basedOn w:val="1"/>
    <w:link w:val="10"/>
    <w:unhideWhenUsed/>
    <w:qFormat/>
    <w:uiPriority w:val="99"/>
    <w:pPr>
      <w:tabs>
        <w:tab w:val="center" w:pos="4153"/>
        <w:tab w:val="right" w:pos="8306"/>
      </w:tabs>
      <w:snapToGrid w:val="0"/>
      <w:jc w:val="left"/>
    </w:pPr>
    <w:rPr>
      <w:sz w:val="18"/>
      <w:szCs w:val="18"/>
    </w:rPr>
  </w:style>
  <w:style w:type="paragraph" w:styleId="6">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8"/>
    <w:link w:val="6"/>
    <w:qFormat/>
    <w:uiPriority w:val="99"/>
    <w:rPr>
      <w:rFonts w:ascii="Times New Roman" w:hAnsi="Times New Roman" w:eastAsia="宋体" w:cs="Times New Roman"/>
      <w:sz w:val="18"/>
      <w:szCs w:val="18"/>
    </w:rPr>
  </w:style>
  <w:style w:type="character" w:customStyle="1" w:styleId="10">
    <w:name w:val="页脚 Char"/>
    <w:basedOn w:val="8"/>
    <w:link w:val="5"/>
    <w:qFormat/>
    <w:uiPriority w:val="99"/>
    <w:rPr>
      <w:rFonts w:ascii="Times New Roman" w:hAnsi="Times New Roman" w:eastAsia="宋体" w:cs="Times New Roman"/>
      <w:sz w:val="18"/>
      <w:szCs w:val="18"/>
    </w:rPr>
  </w:style>
  <w:style w:type="character" w:customStyle="1" w:styleId="11">
    <w:name w:val="批注框文本 Char"/>
    <w:basedOn w:val="8"/>
    <w:link w:val="4"/>
    <w:semiHidden/>
    <w:qFormat/>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 w:type="paragraph" w:customStyle="1" w:styleId="13">
    <w:name w:val="无间隔11"/>
    <w:qFormat/>
    <w:uiPriority w:val="99"/>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87</Characters>
  <Lines>1</Lines>
  <Paragraphs>1</Paragraphs>
  <TotalTime>1</TotalTime>
  <ScaleCrop>false</ScaleCrop>
  <LinksUpToDate>false</LinksUpToDate>
  <CharactersWithSpaces>101</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誰汻誰天荒地鮱</cp:lastModifiedBy>
  <dcterms:modified xsi:type="dcterms:W3CDTF">2022-03-03T11:33:25Z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2052-11.1.0.10132</vt:lpwstr>
  </property>
</Properties>
</file>