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03" w:rsidRDefault="00DB422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15"/>
        <w:gridCol w:w="575"/>
        <w:gridCol w:w="843"/>
        <w:gridCol w:w="358"/>
        <w:gridCol w:w="618"/>
        <w:gridCol w:w="441"/>
        <w:gridCol w:w="772"/>
      </w:tblGrid>
      <w:tr w:rsidR="002E290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沙河市亚星不锈钢制品有限公司</w:t>
            </w:r>
            <w:bookmarkEnd w:id="0"/>
          </w:p>
        </w:tc>
      </w:tr>
      <w:tr w:rsidR="002E290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河北省邢台经济开发区沙河城镇东赵庄村南建设路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号车间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102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101</w:t>
            </w:r>
            <w:bookmarkEnd w:id="1"/>
          </w:p>
        </w:tc>
      </w:tr>
      <w:tr w:rsidR="002E290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 w:rsidP="002F539C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河北省邢台经济开发区沙河城镇东赵庄村南建设路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号</w:t>
            </w:r>
            <w:r w:rsidR="002F539C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号车间</w:t>
            </w:r>
            <w:bookmarkEnd w:id="2"/>
          </w:p>
        </w:tc>
      </w:tr>
      <w:tr w:rsidR="002E290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0008-2022-QEO</w:t>
            </w:r>
            <w:bookmarkEnd w:id="3"/>
          </w:p>
        </w:tc>
        <w:tc>
          <w:tcPr>
            <w:tcW w:w="1086" w:type="dxa"/>
            <w:gridSpan w:val="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07" w:type="dxa"/>
            <w:gridSpan w:val="6"/>
            <w:vAlign w:val="center"/>
          </w:tcPr>
          <w:p w:rsidR="002E2903" w:rsidRDefault="00DB422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2E2903" w:rsidRDefault="00DB422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E290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聂立</w:t>
            </w:r>
            <w:bookmarkEnd w:id="11"/>
            <w:r>
              <w:rPr>
                <w:rFonts w:hint="eastAsia"/>
                <w:sz w:val="21"/>
                <w:szCs w:val="21"/>
              </w:rPr>
              <w:t>言</w:t>
            </w:r>
          </w:p>
        </w:tc>
        <w:tc>
          <w:tcPr>
            <w:tcW w:w="1086" w:type="dxa"/>
            <w:gridSpan w:val="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17331904682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nlywxq@qq.com</w:t>
            </w:r>
            <w:bookmarkEnd w:id="13"/>
          </w:p>
        </w:tc>
      </w:tr>
      <w:tr w:rsidR="002E290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2E2903" w:rsidRDefault="00DB4227">
            <w:bookmarkStart w:id="14" w:name="管理者代表"/>
            <w:r>
              <w:t>聂立</w:t>
            </w:r>
            <w:bookmarkEnd w:id="14"/>
            <w:r>
              <w:rPr>
                <w:rFonts w:hint="eastAsia"/>
              </w:rPr>
              <w:t>言</w:t>
            </w:r>
          </w:p>
        </w:tc>
        <w:tc>
          <w:tcPr>
            <w:tcW w:w="1086" w:type="dxa"/>
            <w:gridSpan w:val="4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vAlign w:val="center"/>
          </w:tcPr>
          <w:p w:rsidR="002E2903" w:rsidRDefault="00DB4227">
            <w:bookmarkStart w:id="15" w:name="管代电话"/>
            <w:bookmarkEnd w:id="15"/>
            <w:r>
              <w:rPr>
                <w:sz w:val="21"/>
                <w:szCs w:val="21"/>
              </w:rPr>
              <w:t>17331904682</w:t>
            </w:r>
          </w:p>
        </w:tc>
        <w:tc>
          <w:tcPr>
            <w:tcW w:w="618" w:type="dxa"/>
            <w:vMerge/>
            <w:vAlign w:val="center"/>
          </w:tcPr>
          <w:p w:rsidR="002E2903" w:rsidRDefault="002E2903"/>
        </w:tc>
        <w:tc>
          <w:tcPr>
            <w:tcW w:w="1213" w:type="dxa"/>
            <w:gridSpan w:val="2"/>
            <w:vMerge/>
            <w:vAlign w:val="center"/>
          </w:tcPr>
          <w:p w:rsidR="002E2903" w:rsidRDefault="002E2903"/>
        </w:tc>
      </w:tr>
      <w:tr w:rsidR="002E290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2E2903" w:rsidRDefault="00DB422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2E2903" w:rsidRDefault="00DB422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E290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2E2903">
        <w:trPr>
          <w:trHeight w:val="352"/>
          <w:jc w:val="center"/>
        </w:trPr>
        <w:tc>
          <w:tcPr>
            <w:tcW w:w="1696" w:type="dxa"/>
            <w:gridSpan w:val="3"/>
          </w:tcPr>
          <w:p w:rsidR="002E2903" w:rsidRDefault="00DB422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2E2903" w:rsidRDefault="00DB422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E2903">
        <w:trPr>
          <w:trHeight w:val="390"/>
          <w:jc w:val="center"/>
        </w:trPr>
        <w:tc>
          <w:tcPr>
            <w:tcW w:w="1696" w:type="dxa"/>
            <w:gridSpan w:val="3"/>
          </w:tcPr>
          <w:p w:rsidR="002E2903" w:rsidRDefault="00DB422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2E2903" w:rsidRDefault="00DB422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E2903">
        <w:trPr>
          <w:trHeight w:val="647"/>
          <w:jc w:val="center"/>
        </w:trPr>
        <w:tc>
          <w:tcPr>
            <w:tcW w:w="1696" w:type="dxa"/>
            <w:gridSpan w:val="3"/>
          </w:tcPr>
          <w:p w:rsidR="002E2903" w:rsidRDefault="00DB422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2E2903" w:rsidRDefault="00DB422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E290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2E2903" w:rsidRDefault="00DB4227">
            <w:bookmarkStart w:id="18" w:name="审核范围"/>
            <w:r>
              <w:t>Q</w:t>
            </w:r>
            <w:r>
              <w:t>：不锈钢喉箍的加工</w:t>
            </w:r>
          </w:p>
          <w:p w:rsidR="002E2903" w:rsidRDefault="00DB4227">
            <w:r>
              <w:t>E</w:t>
            </w:r>
            <w:r>
              <w:t>：不锈钢喉箍的加工所涉及场所的相关环境管理活动</w:t>
            </w:r>
          </w:p>
          <w:p w:rsidR="002E2903" w:rsidRDefault="00DB4227">
            <w:r>
              <w:t>O</w:t>
            </w:r>
            <w:r>
              <w:t>：不锈钢喉箍的加工所涉及场所的相关职业健康安全管理活动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2E2903" w:rsidRDefault="00DB422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2E2903" w:rsidRDefault="00DB4227">
            <w:bookmarkStart w:id="19" w:name="专业代码"/>
            <w:r>
              <w:t>Q</w:t>
            </w:r>
            <w:r>
              <w:t>：</w:t>
            </w:r>
            <w:r>
              <w:t>17.12.04</w:t>
            </w:r>
          </w:p>
          <w:p w:rsidR="002E2903" w:rsidRDefault="00DB4227">
            <w:r>
              <w:t>E</w:t>
            </w:r>
            <w:r>
              <w:t>：</w:t>
            </w:r>
            <w:r>
              <w:t>17.12.04</w:t>
            </w:r>
          </w:p>
          <w:p w:rsidR="002E2903" w:rsidRDefault="00DB4227">
            <w:r>
              <w:t>O</w:t>
            </w:r>
            <w:r>
              <w:t>：</w:t>
            </w:r>
            <w:r>
              <w:t>17.12.04</w:t>
            </w:r>
            <w:bookmarkEnd w:id="19"/>
          </w:p>
        </w:tc>
      </w:tr>
      <w:tr w:rsidR="002E290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2E2903" w:rsidRDefault="00DB42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)</w:t>
            </w:r>
          </w:p>
        </w:tc>
      </w:tr>
      <w:tr w:rsidR="002E290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2E2903" w:rsidRDefault="00DB42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E290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2E2903" w:rsidRDefault="00DB42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E2903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2E2903" w:rsidRDefault="00DB42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E29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F214E2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7CA0843" wp14:editId="1CABF578">
                  <wp:simplePos x="0" y="0"/>
                  <wp:positionH relativeFrom="column">
                    <wp:posOffset>-463550</wp:posOffset>
                  </wp:positionH>
                  <wp:positionV relativeFrom="paragraph">
                    <wp:posOffset>-796925</wp:posOffset>
                  </wp:positionV>
                  <wp:extent cx="7200000" cy="9609724"/>
                  <wp:effectExtent l="0" t="0" r="1270" b="0"/>
                  <wp:wrapNone/>
                  <wp:docPr id="2" name="图片 2" descr="E:\360安全云盘同步版\国标联合审核\202202\沙河市亚星不锈钢制品有限公司\新建文件夹 (3)\扫描全能王 2022-04-02 16.1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沙河市亚星不锈钢制品有限公司\新建文件夹 (3)\扫描全能王 2022-04-02 16.1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DB422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E29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</w:t>
            </w:r>
            <w:r w:rsidR="00F214E2">
              <w:rPr>
                <w:noProof/>
              </w:rPr>
              <w:t xml:space="preserve"> </w:t>
            </w:r>
            <w:r w:rsidR="00F214E2" w:rsidRPr="00F214E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2E2903" w:rsidRDefault="002E2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417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2E2903" w:rsidRDefault="002E2903">
            <w:pPr>
              <w:jc w:val="center"/>
              <w:rPr>
                <w:sz w:val="21"/>
                <w:szCs w:val="21"/>
              </w:rPr>
            </w:pPr>
          </w:p>
        </w:tc>
      </w:tr>
      <w:tr w:rsidR="002E29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杨珍全</w:t>
            </w:r>
            <w:proofErr w:type="gramEnd"/>
          </w:p>
        </w:tc>
        <w:tc>
          <w:tcPr>
            <w:tcW w:w="567" w:type="dxa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992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2E2903" w:rsidRDefault="002E2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417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772" w:type="dxa"/>
            <w:vAlign w:val="center"/>
          </w:tcPr>
          <w:p w:rsidR="002E2903" w:rsidRDefault="002E2903">
            <w:pPr>
              <w:jc w:val="center"/>
              <w:rPr>
                <w:sz w:val="21"/>
                <w:szCs w:val="21"/>
              </w:rPr>
            </w:pPr>
          </w:p>
        </w:tc>
      </w:tr>
      <w:tr w:rsidR="002E29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 xml:space="preserve"> C</w:t>
            </w:r>
          </w:p>
        </w:tc>
        <w:tc>
          <w:tcPr>
            <w:tcW w:w="1152" w:type="dxa"/>
            <w:gridSpan w:val="2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567" w:type="dxa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992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2E2903" w:rsidRDefault="002E2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E2903" w:rsidRDefault="002E29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E2903" w:rsidRDefault="00DB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772" w:type="dxa"/>
            <w:vAlign w:val="center"/>
          </w:tcPr>
          <w:p w:rsidR="002E2903" w:rsidRDefault="002E2903">
            <w:pPr>
              <w:jc w:val="center"/>
              <w:rPr>
                <w:sz w:val="21"/>
                <w:szCs w:val="21"/>
              </w:rPr>
            </w:pPr>
          </w:p>
        </w:tc>
      </w:tr>
      <w:tr w:rsidR="002E290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2E2903"/>
        </w:tc>
        <w:tc>
          <w:tcPr>
            <w:tcW w:w="1152" w:type="dxa"/>
            <w:gridSpan w:val="2"/>
            <w:vAlign w:val="center"/>
          </w:tcPr>
          <w:p w:rsidR="002E2903" w:rsidRDefault="002E2903"/>
        </w:tc>
        <w:tc>
          <w:tcPr>
            <w:tcW w:w="567" w:type="dxa"/>
            <w:vAlign w:val="center"/>
          </w:tcPr>
          <w:p w:rsidR="002E2903" w:rsidRDefault="002E2903"/>
        </w:tc>
        <w:tc>
          <w:tcPr>
            <w:tcW w:w="2513" w:type="dxa"/>
            <w:gridSpan w:val="3"/>
            <w:vAlign w:val="center"/>
          </w:tcPr>
          <w:p w:rsidR="002E2903" w:rsidRDefault="002E2903"/>
        </w:tc>
        <w:tc>
          <w:tcPr>
            <w:tcW w:w="992" w:type="dxa"/>
            <w:gridSpan w:val="3"/>
            <w:vAlign w:val="center"/>
          </w:tcPr>
          <w:p w:rsidR="002E2903" w:rsidRDefault="002E2903"/>
        </w:tc>
        <w:tc>
          <w:tcPr>
            <w:tcW w:w="1418" w:type="dxa"/>
            <w:gridSpan w:val="2"/>
            <w:vAlign w:val="center"/>
          </w:tcPr>
          <w:p w:rsidR="002E2903" w:rsidRDefault="002E2903"/>
        </w:tc>
        <w:tc>
          <w:tcPr>
            <w:tcW w:w="1417" w:type="dxa"/>
            <w:gridSpan w:val="3"/>
            <w:vAlign w:val="center"/>
          </w:tcPr>
          <w:p w:rsidR="002E2903" w:rsidRDefault="002E2903"/>
        </w:tc>
        <w:tc>
          <w:tcPr>
            <w:tcW w:w="772" w:type="dxa"/>
            <w:vAlign w:val="center"/>
          </w:tcPr>
          <w:p w:rsidR="002E2903" w:rsidRDefault="002E2903"/>
        </w:tc>
      </w:tr>
      <w:tr w:rsidR="002E290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2E2903"/>
        </w:tc>
        <w:tc>
          <w:tcPr>
            <w:tcW w:w="1152" w:type="dxa"/>
            <w:gridSpan w:val="2"/>
            <w:vAlign w:val="center"/>
          </w:tcPr>
          <w:p w:rsidR="002E2903" w:rsidRDefault="002E2903"/>
        </w:tc>
        <w:tc>
          <w:tcPr>
            <w:tcW w:w="567" w:type="dxa"/>
            <w:vAlign w:val="center"/>
          </w:tcPr>
          <w:p w:rsidR="002E2903" w:rsidRDefault="002E2903"/>
        </w:tc>
        <w:tc>
          <w:tcPr>
            <w:tcW w:w="2513" w:type="dxa"/>
            <w:gridSpan w:val="3"/>
            <w:vAlign w:val="center"/>
          </w:tcPr>
          <w:p w:rsidR="002E2903" w:rsidRDefault="002E2903"/>
        </w:tc>
        <w:tc>
          <w:tcPr>
            <w:tcW w:w="992" w:type="dxa"/>
            <w:gridSpan w:val="3"/>
            <w:vAlign w:val="center"/>
          </w:tcPr>
          <w:p w:rsidR="002E2903" w:rsidRDefault="002E2903"/>
        </w:tc>
        <w:tc>
          <w:tcPr>
            <w:tcW w:w="1418" w:type="dxa"/>
            <w:gridSpan w:val="2"/>
            <w:vAlign w:val="center"/>
          </w:tcPr>
          <w:p w:rsidR="002E2903" w:rsidRDefault="002E2903"/>
        </w:tc>
        <w:tc>
          <w:tcPr>
            <w:tcW w:w="1417" w:type="dxa"/>
            <w:gridSpan w:val="3"/>
            <w:vAlign w:val="center"/>
          </w:tcPr>
          <w:p w:rsidR="002E2903" w:rsidRDefault="002E2903"/>
        </w:tc>
        <w:tc>
          <w:tcPr>
            <w:tcW w:w="772" w:type="dxa"/>
            <w:vAlign w:val="center"/>
          </w:tcPr>
          <w:p w:rsidR="002E2903" w:rsidRDefault="002E2903"/>
        </w:tc>
      </w:tr>
      <w:tr w:rsidR="002E290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2E2903"/>
        </w:tc>
        <w:tc>
          <w:tcPr>
            <w:tcW w:w="1152" w:type="dxa"/>
            <w:gridSpan w:val="2"/>
            <w:vAlign w:val="center"/>
          </w:tcPr>
          <w:p w:rsidR="002E2903" w:rsidRDefault="002E2903"/>
        </w:tc>
        <w:tc>
          <w:tcPr>
            <w:tcW w:w="567" w:type="dxa"/>
            <w:vAlign w:val="center"/>
          </w:tcPr>
          <w:p w:rsidR="002E2903" w:rsidRDefault="002E2903"/>
        </w:tc>
        <w:tc>
          <w:tcPr>
            <w:tcW w:w="2513" w:type="dxa"/>
            <w:gridSpan w:val="3"/>
            <w:vAlign w:val="center"/>
          </w:tcPr>
          <w:p w:rsidR="002E2903" w:rsidRDefault="002E2903"/>
        </w:tc>
        <w:tc>
          <w:tcPr>
            <w:tcW w:w="992" w:type="dxa"/>
            <w:gridSpan w:val="3"/>
            <w:vAlign w:val="center"/>
          </w:tcPr>
          <w:p w:rsidR="002E2903" w:rsidRDefault="002E2903"/>
        </w:tc>
        <w:tc>
          <w:tcPr>
            <w:tcW w:w="1418" w:type="dxa"/>
            <w:gridSpan w:val="2"/>
            <w:vAlign w:val="center"/>
          </w:tcPr>
          <w:p w:rsidR="002E2903" w:rsidRDefault="002E2903"/>
        </w:tc>
        <w:tc>
          <w:tcPr>
            <w:tcW w:w="1417" w:type="dxa"/>
            <w:gridSpan w:val="3"/>
            <w:vAlign w:val="center"/>
          </w:tcPr>
          <w:p w:rsidR="002E2903" w:rsidRDefault="002E2903"/>
        </w:tc>
        <w:tc>
          <w:tcPr>
            <w:tcW w:w="772" w:type="dxa"/>
            <w:vAlign w:val="center"/>
          </w:tcPr>
          <w:p w:rsidR="002E2903" w:rsidRDefault="002E2903"/>
        </w:tc>
      </w:tr>
      <w:tr w:rsidR="002E2903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2E2903" w:rsidRDefault="00DB42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E290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2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E2903" w:rsidRDefault="00DB4227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2E2903" w:rsidRDefault="00DB422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E290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2E2903"/>
        </w:tc>
        <w:tc>
          <w:tcPr>
            <w:tcW w:w="1152" w:type="dxa"/>
            <w:gridSpan w:val="2"/>
            <w:vAlign w:val="center"/>
          </w:tcPr>
          <w:p w:rsidR="002E2903" w:rsidRDefault="002E2903"/>
        </w:tc>
        <w:tc>
          <w:tcPr>
            <w:tcW w:w="567" w:type="dxa"/>
            <w:vAlign w:val="center"/>
          </w:tcPr>
          <w:p w:rsidR="002E2903" w:rsidRDefault="002E2903"/>
        </w:tc>
        <w:tc>
          <w:tcPr>
            <w:tcW w:w="2835" w:type="dxa"/>
            <w:gridSpan w:val="4"/>
            <w:vAlign w:val="center"/>
          </w:tcPr>
          <w:p w:rsidR="002E2903" w:rsidRDefault="002E2903"/>
        </w:tc>
        <w:tc>
          <w:tcPr>
            <w:tcW w:w="670" w:type="dxa"/>
            <w:gridSpan w:val="2"/>
            <w:vAlign w:val="center"/>
          </w:tcPr>
          <w:p w:rsidR="002E2903" w:rsidRDefault="002E2903"/>
        </w:tc>
        <w:tc>
          <w:tcPr>
            <w:tcW w:w="1418" w:type="dxa"/>
            <w:gridSpan w:val="2"/>
            <w:vAlign w:val="center"/>
          </w:tcPr>
          <w:p w:rsidR="002E2903" w:rsidRDefault="002E2903"/>
        </w:tc>
        <w:tc>
          <w:tcPr>
            <w:tcW w:w="1417" w:type="dxa"/>
            <w:gridSpan w:val="3"/>
            <w:vAlign w:val="center"/>
          </w:tcPr>
          <w:p w:rsidR="002E2903" w:rsidRDefault="002E2903"/>
        </w:tc>
        <w:tc>
          <w:tcPr>
            <w:tcW w:w="772" w:type="dxa"/>
            <w:vAlign w:val="center"/>
          </w:tcPr>
          <w:p w:rsidR="002E2903" w:rsidRDefault="002E2903"/>
        </w:tc>
      </w:tr>
      <w:tr w:rsidR="002E290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E2903" w:rsidRDefault="002E2903"/>
        </w:tc>
        <w:tc>
          <w:tcPr>
            <w:tcW w:w="1152" w:type="dxa"/>
            <w:gridSpan w:val="2"/>
            <w:vAlign w:val="center"/>
          </w:tcPr>
          <w:p w:rsidR="002E2903" w:rsidRDefault="002E2903"/>
        </w:tc>
        <w:tc>
          <w:tcPr>
            <w:tcW w:w="567" w:type="dxa"/>
            <w:vAlign w:val="center"/>
          </w:tcPr>
          <w:p w:rsidR="002E2903" w:rsidRDefault="002E2903"/>
        </w:tc>
        <w:tc>
          <w:tcPr>
            <w:tcW w:w="2835" w:type="dxa"/>
            <w:gridSpan w:val="4"/>
            <w:vAlign w:val="center"/>
          </w:tcPr>
          <w:p w:rsidR="002E2903" w:rsidRDefault="002E2903"/>
        </w:tc>
        <w:tc>
          <w:tcPr>
            <w:tcW w:w="670" w:type="dxa"/>
            <w:gridSpan w:val="2"/>
            <w:vAlign w:val="center"/>
          </w:tcPr>
          <w:p w:rsidR="002E2903" w:rsidRDefault="002E2903"/>
        </w:tc>
        <w:tc>
          <w:tcPr>
            <w:tcW w:w="1418" w:type="dxa"/>
            <w:gridSpan w:val="2"/>
            <w:vAlign w:val="center"/>
          </w:tcPr>
          <w:p w:rsidR="002E2903" w:rsidRDefault="002E2903"/>
        </w:tc>
        <w:tc>
          <w:tcPr>
            <w:tcW w:w="1417" w:type="dxa"/>
            <w:gridSpan w:val="3"/>
            <w:vAlign w:val="center"/>
          </w:tcPr>
          <w:p w:rsidR="002E2903" w:rsidRDefault="002E2903"/>
        </w:tc>
        <w:tc>
          <w:tcPr>
            <w:tcW w:w="772" w:type="dxa"/>
            <w:vAlign w:val="center"/>
          </w:tcPr>
          <w:p w:rsidR="002E2903" w:rsidRDefault="002E2903"/>
        </w:tc>
      </w:tr>
      <w:tr w:rsidR="002E2903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2E2903" w:rsidRDefault="00DB422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E2903">
        <w:trPr>
          <w:trHeight w:val="510"/>
          <w:jc w:val="center"/>
        </w:trPr>
        <w:tc>
          <w:tcPr>
            <w:tcW w:w="1201" w:type="dxa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E2903" w:rsidRDefault="00DB4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2E2903" w:rsidRDefault="002E2903"/>
        </w:tc>
      </w:tr>
      <w:tr w:rsidR="002E2903">
        <w:trPr>
          <w:trHeight w:val="211"/>
          <w:jc w:val="center"/>
        </w:trPr>
        <w:tc>
          <w:tcPr>
            <w:tcW w:w="1201" w:type="dxa"/>
            <w:vAlign w:val="center"/>
          </w:tcPr>
          <w:p w:rsidR="002E2903" w:rsidRDefault="00DB42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2E2903" w:rsidRDefault="00DB42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2E2903" w:rsidRDefault="002E290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2E2903" w:rsidRDefault="002E2903">
            <w:pPr>
              <w:spacing w:line="360" w:lineRule="auto"/>
            </w:pPr>
          </w:p>
        </w:tc>
      </w:tr>
      <w:tr w:rsidR="002E2903">
        <w:trPr>
          <w:trHeight w:val="218"/>
          <w:jc w:val="center"/>
        </w:trPr>
        <w:tc>
          <w:tcPr>
            <w:tcW w:w="1201" w:type="dxa"/>
            <w:vAlign w:val="center"/>
          </w:tcPr>
          <w:p w:rsidR="002E2903" w:rsidRDefault="00DB42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2E2903" w:rsidRDefault="00DB42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2022.2.10</w:t>
            </w:r>
          </w:p>
        </w:tc>
        <w:tc>
          <w:tcPr>
            <w:tcW w:w="2126" w:type="dxa"/>
            <w:gridSpan w:val="4"/>
            <w:vAlign w:val="center"/>
          </w:tcPr>
          <w:p w:rsidR="002E2903" w:rsidRDefault="00DB42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2E2903" w:rsidRDefault="002E2903">
            <w:pPr>
              <w:spacing w:line="360" w:lineRule="auto"/>
            </w:pPr>
          </w:p>
        </w:tc>
      </w:tr>
    </w:tbl>
    <w:p w:rsidR="002E2903" w:rsidRDefault="002E2903">
      <w:pPr>
        <w:widowControl/>
        <w:jc w:val="left"/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2E29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E2903" w:rsidRDefault="00DB4227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095"/>
        <w:gridCol w:w="1276"/>
      </w:tblGrid>
      <w:tr w:rsidR="002E2903">
        <w:trPr>
          <w:cantSplit/>
          <w:trHeight w:val="401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2E2903">
        <w:trPr>
          <w:cantSplit/>
          <w:trHeight w:val="59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2E2903">
        <w:trPr>
          <w:cantSplit/>
          <w:trHeight w:val="549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2E2903">
        <w:trPr>
          <w:cantSplit/>
          <w:trHeight w:val="2339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2E2903" w:rsidRDefault="00DB4227">
            <w:pPr>
              <w:pStyle w:val="a7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审核员A</w:t>
            </w:r>
          </w:p>
        </w:tc>
      </w:tr>
      <w:tr w:rsidR="002E2903">
        <w:trPr>
          <w:cantSplit/>
          <w:trHeight w:val="2559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10:00-12:00</w:t>
            </w:r>
          </w:p>
          <w:p w:rsidR="002E2903" w:rsidRDefault="002E2903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专业审核员A</w:t>
            </w:r>
          </w:p>
        </w:tc>
      </w:tr>
      <w:tr w:rsidR="002E2903">
        <w:trPr>
          <w:cantSplit/>
          <w:trHeight w:val="368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9:00-11:00</w:t>
            </w:r>
          </w:p>
        </w:tc>
        <w:tc>
          <w:tcPr>
            <w:tcW w:w="6095" w:type="dxa"/>
            <w:shd w:val="clear" w:color="auto" w:fill="DAEEF3" w:themeFill="accent5" w:themeFillTint="33"/>
            <w:vAlign w:val="center"/>
          </w:tcPr>
          <w:p w:rsidR="002E2903" w:rsidRDefault="00DB4227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-了解危险化学品的种类及MSDS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-了解危险废弃物的处置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-了解消防控制方法（消防备案或消防验收）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查看《排污许可证》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专业审核员B</w:t>
            </w:r>
          </w:p>
        </w:tc>
      </w:tr>
      <w:tr w:rsidR="002E2903">
        <w:trPr>
          <w:cantSplit/>
          <w:trHeight w:val="311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C7D9F1" w:themeFill="text2" w:themeFillTint="32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C7D9F1" w:themeFill="text2" w:themeFillTint="32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11:00-12:00</w:t>
            </w:r>
          </w:p>
          <w:p w:rsidR="002E2903" w:rsidRDefault="002E2903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095" w:type="dxa"/>
            <w:shd w:val="clear" w:color="auto" w:fill="C7D9F1" w:themeFill="text2" w:themeFillTint="32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-查看危险源的辨识和评价程序合理性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-了解重要危险源的辨识和控制措施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-了解三级安全教育的实施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-了解职业病体检的情况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-了解危险化学品的种类及MSDS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-了解消防控制方法（消防备案或消防验收）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C7D9F1" w:themeFill="text2" w:themeFillTint="32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专业审核员B</w:t>
            </w:r>
          </w:p>
        </w:tc>
      </w:tr>
      <w:tr w:rsidR="002E2903">
        <w:trPr>
          <w:cantSplit/>
          <w:trHeight w:val="2243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审核员C</w:t>
            </w:r>
          </w:p>
        </w:tc>
      </w:tr>
      <w:tr w:rsidR="002E2903">
        <w:trPr>
          <w:cantSplit/>
          <w:trHeight w:val="1411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10:00-12:00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2E2903" w:rsidRDefault="00DB422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-管理手册；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-文件化的程序；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-作业文件；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-记录表格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审核员C</w:t>
            </w:r>
          </w:p>
        </w:tc>
      </w:tr>
      <w:tr w:rsidR="002E2903">
        <w:trPr>
          <w:cantSplit/>
          <w:trHeight w:val="700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12:00-13:00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2E2903">
        <w:trPr>
          <w:cantSplit/>
          <w:trHeight w:val="2559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13:00-14:00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2E2903" w:rsidRDefault="00DB4227">
            <w:pPr>
              <w:pStyle w:val="a7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专业审核员A</w:t>
            </w:r>
          </w:p>
        </w:tc>
      </w:tr>
      <w:tr w:rsidR="002E2903">
        <w:trPr>
          <w:cantSplit/>
          <w:trHeight w:val="2741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14:00-16:00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:rsidR="002E2903" w:rsidRDefault="00DB4227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专业审核员A</w:t>
            </w:r>
          </w:p>
        </w:tc>
      </w:tr>
      <w:tr w:rsidR="002E2903">
        <w:trPr>
          <w:cantSplit/>
          <w:trHeight w:val="311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E2903" w:rsidRDefault="002E2903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13:00-14:00</w:t>
            </w:r>
          </w:p>
        </w:tc>
        <w:tc>
          <w:tcPr>
            <w:tcW w:w="6095" w:type="dxa"/>
            <w:shd w:val="clear" w:color="auto" w:fill="E5DFEC" w:themeFill="accent4" w:themeFillTint="33"/>
            <w:vAlign w:val="center"/>
          </w:tcPr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-查看危险源的辨识和评价程序合理性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-了解重要危险源的辨识和控制措施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-了解三级安全教育的实施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-了解职业病体检的情况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-了解危险化学品的种类及MSDS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-了解消防控制方法（消防备案或消防验收）</w:t>
            </w:r>
          </w:p>
          <w:p w:rsidR="002E2903" w:rsidRDefault="00DB4227">
            <w:pPr>
              <w:spacing w:line="2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专业审核员B</w:t>
            </w:r>
          </w:p>
        </w:tc>
      </w:tr>
      <w:tr w:rsidR="002E2903">
        <w:trPr>
          <w:cantSplit/>
          <w:trHeight w:val="3876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2022.2.21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14:00-16:00</w:t>
            </w:r>
          </w:p>
        </w:tc>
        <w:tc>
          <w:tcPr>
            <w:tcW w:w="6095" w:type="dxa"/>
            <w:shd w:val="clear" w:color="auto" w:fill="E5DFEC" w:themeFill="accent4" w:themeFillTint="33"/>
            <w:vAlign w:val="center"/>
          </w:tcPr>
          <w:p w:rsidR="002E2903" w:rsidRDefault="00DB4227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专业审核员B</w:t>
            </w:r>
          </w:p>
        </w:tc>
      </w:tr>
      <w:tr w:rsidR="002E2903">
        <w:trPr>
          <w:cantSplit/>
          <w:trHeight w:val="3669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14:00-16:00</w:t>
            </w:r>
          </w:p>
        </w:tc>
        <w:tc>
          <w:tcPr>
            <w:tcW w:w="6095" w:type="dxa"/>
            <w:shd w:val="clear" w:color="auto" w:fill="DAEEF3" w:themeFill="accent5" w:themeFillTint="33"/>
            <w:vAlign w:val="center"/>
          </w:tcPr>
          <w:p w:rsidR="002E2903" w:rsidRDefault="00DB4227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2E2903" w:rsidRDefault="00DB4227"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专业审核员B</w:t>
            </w:r>
          </w:p>
        </w:tc>
      </w:tr>
      <w:tr w:rsidR="002E2903">
        <w:trPr>
          <w:cantSplit/>
          <w:trHeight w:val="281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13:00-16:00</w:t>
            </w:r>
          </w:p>
        </w:tc>
        <w:tc>
          <w:tcPr>
            <w:tcW w:w="6095" w:type="dxa"/>
            <w:vAlign w:val="center"/>
          </w:tcPr>
          <w:p w:rsidR="002E2903" w:rsidRDefault="00DB422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2E2903" w:rsidRDefault="00DB4227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审核员C</w:t>
            </w:r>
          </w:p>
        </w:tc>
      </w:tr>
      <w:tr w:rsidR="002E2903">
        <w:trPr>
          <w:cantSplit/>
          <w:trHeight w:val="84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16:00-17:00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E2903" w:rsidRDefault="00DB422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补充审核、审核组内部沟通及与领导层沟通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2E2903">
        <w:trPr>
          <w:cantSplit/>
          <w:trHeight w:val="75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17:00-17:30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E2903" w:rsidRDefault="00DB422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E2903" w:rsidRDefault="00DB4227">
            <w:pPr>
              <w:snapToGrid w:val="0"/>
              <w:spacing w:line="2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2E2903" w:rsidRDefault="002E290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2E2903">
      <w:headerReference w:type="default" r:id="rId10"/>
      <w:footerReference w:type="default" r:id="rId11"/>
      <w:pgSz w:w="11906" w:h="16838"/>
      <w:pgMar w:top="1440" w:right="1080" w:bottom="1135" w:left="1080" w:header="851" w:footer="40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4B" w:rsidRDefault="00CB334B">
      <w:r>
        <w:separator/>
      </w:r>
    </w:p>
  </w:endnote>
  <w:endnote w:type="continuationSeparator" w:id="0">
    <w:p w:rsidR="00CB334B" w:rsidRDefault="00CB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2E2903" w:rsidRDefault="00DB422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14E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14E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2903" w:rsidRDefault="002E29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4B" w:rsidRDefault="00CB334B">
      <w:r>
        <w:separator/>
      </w:r>
    </w:p>
  </w:footnote>
  <w:footnote w:type="continuationSeparator" w:id="0">
    <w:p w:rsidR="00CB334B" w:rsidRDefault="00CB3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03" w:rsidRDefault="00DB422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635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E2903" w:rsidRDefault="00DB4227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c0mvm1gAAAAgBAAAPAAAAAAAAAAEAIAAAACIAAABkcnMvZG93bnJldi54bWxQ&#10;SwECFAAUAAAACACHTuJAyBb0NcABAAB3AwAADgAAAAAAAAABACAAAAAl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E2903" w:rsidRDefault="00DB4227" w:rsidP="002F539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BE"/>
    <w:rsid w:val="00026DEC"/>
    <w:rsid w:val="0006522D"/>
    <w:rsid w:val="00072055"/>
    <w:rsid w:val="00202DFA"/>
    <w:rsid w:val="002E2903"/>
    <w:rsid w:val="002F539C"/>
    <w:rsid w:val="003D09B9"/>
    <w:rsid w:val="00401095"/>
    <w:rsid w:val="004B7BD3"/>
    <w:rsid w:val="00765FE0"/>
    <w:rsid w:val="009E2C34"/>
    <w:rsid w:val="009F61BE"/>
    <w:rsid w:val="00A74532"/>
    <w:rsid w:val="00BF7557"/>
    <w:rsid w:val="00C95BAE"/>
    <w:rsid w:val="00CB334B"/>
    <w:rsid w:val="00D56132"/>
    <w:rsid w:val="00D9798A"/>
    <w:rsid w:val="00DB4227"/>
    <w:rsid w:val="00DC6FA9"/>
    <w:rsid w:val="00F214E2"/>
    <w:rsid w:val="00FD10C0"/>
    <w:rsid w:val="167E5E4D"/>
    <w:rsid w:val="40C90CF4"/>
    <w:rsid w:val="5A95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601</Words>
  <Characters>3431</Characters>
  <Application>Microsoft Office Word</Application>
  <DocSecurity>0</DocSecurity>
  <Lines>28</Lines>
  <Paragraphs>8</Paragraphs>
  <ScaleCrop>false</ScaleCrop>
  <Company>微软中国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113</cp:revision>
  <cp:lastPrinted>2019-03-27T03:10:00Z</cp:lastPrinted>
  <dcterms:created xsi:type="dcterms:W3CDTF">2019-12-26T02:43:00Z</dcterms:created>
  <dcterms:modified xsi:type="dcterms:W3CDTF">2022-04-02T12:17:00Z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8FDF88F51B2645C9B0A7FBBC4F3ED8F0</vt:lpwstr>
  </property>
  <property fmtid="{D5CDD505-2E9C-101B-9397-08002B2CF9AE}" pid="3" name="KSOProductBuildVer">
    <vt:lpwstr>2052-11.1.0.11294</vt:lpwstr>
  </property>
</Properties>
</file>