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11041-2024-Q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惠州市金悦星建材有限公司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91441302MA557WGJ3X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惠州市金悦星建材有限公司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惠州市惠城区马安镇新群村察地钢结构厂房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惠州市惠城区马安镇新群村察地钢结构厂房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Q:净化彩钢板、净化铝材的生产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惠州市金悦星建材有限公司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惠州市惠城区马安镇新群村察地钢结构厂房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惠州市惠城区马安镇新群村察地钢结构厂房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Q:净化彩钢板、净化铝材的生产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0545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