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D17F4C" w:rsidP="0012312B">
      <w:pPr>
        <w:jc w:val="center"/>
      </w:pPr>
    </w:p>
    <w:p w:rsidR="0012312B" w:rsidRDefault="00D17F4C" w:rsidP="0012312B">
      <w:pPr>
        <w:jc w:val="center"/>
      </w:pPr>
    </w:p>
    <w:p w:rsidR="0012312B" w:rsidRDefault="00D17F4C" w:rsidP="0012312B">
      <w:pPr>
        <w:jc w:val="center"/>
      </w:pPr>
    </w:p>
    <w:p w:rsidR="0012312B" w:rsidRDefault="00D17F4C" w:rsidP="0012312B">
      <w:pPr>
        <w:jc w:val="center"/>
      </w:pPr>
    </w:p>
    <w:p w:rsidR="0012312B" w:rsidRPr="00093B5A" w:rsidRDefault="00D17F4C" w:rsidP="0012312B">
      <w:pPr>
        <w:jc w:val="center"/>
      </w:pPr>
    </w:p>
    <w:p w:rsidR="0012312B" w:rsidRPr="00093B5A" w:rsidRDefault="00D17F4C" w:rsidP="0012312B">
      <w:pPr>
        <w:jc w:val="center"/>
      </w:pPr>
    </w:p>
    <w:p w:rsidR="0012312B" w:rsidRPr="00093B5A" w:rsidRDefault="00D17F4C" w:rsidP="0012312B">
      <w:pPr>
        <w:jc w:val="center"/>
      </w:pPr>
    </w:p>
    <w:p w:rsidR="0012312B" w:rsidRPr="00093B5A" w:rsidRDefault="00B64020"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D17F4C" w:rsidP="0012312B">
      <w:pPr>
        <w:jc w:val="center"/>
      </w:pPr>
    </w:p>
    <w:p w:rsidR="0012312B" w:rsidRPr="00093B5A" w:rsidRDefault="00D17F4C" w:rsidP="0012312B"/>
    <w:p w:rsidR="0012312B" w:rsidRPr="00093B5A" w:rsidRDefault="00D17F4C" w:rsidP="0012312B">
      <w:pPr>
        <w:spacing w:line="0" w:lineRule="atLeast"/>
        <w:rPr>
          <w:rFonts w:ascii="宋体" w:hAnsi="宋体"/>
          <w:sz w:val="48"/>
        </w:rPr>
      </w:pPr>
    </w:p>
    <w:p w:rsidR="0012312B" w:rsidRPr="00093B5A" w:rsidRDefault="00D17F4C" w:rsidP="0012312B">
      <w:pPr>
        <w:spacing w:line="0" w:lineRule="atLeast"/>
        <w:rPr>
          <w:rFonts w:ascii="宋体" w:hAnsi="宋体"/>
          <w:sz w:val="48"/>
        </w:rPr>
      </w:pPr>
    </w:p>
    <w:p w:rsidR="0012312B" w:rsidRPr="00093B5A" w:rsidRDefault="00D17F4C" w:rsidP="0012312B">
      <w:pPr>
        <w:spacing w:line="0" w:lineRule="atLeast"/>
        <w:rPr>
          <w:rFonts w:ascii="宋体" w:hAnsi="宋体"/>
          <w:sz w:val="24"/>
          <w:szCs w:val="15"/>
        </w:rPr>
      </w:pPr>
    </w:p>
    <w:p w:rsidR="0012312B" w:rsidRPr="00093B5A" w:rsidRDefault="00D17F4C" w:rsidP="0012312B">
      <w:pPr>
        <w:spacing w:line="500" w:lineRule="exact"/>
        <w:rPr>
          <w:rFonts w:ascii="宋体" w:hAnsi="宋体"/>
          <w:sz w:val="40"/>
          <w:szCs w:val="21"/>
        </w:rPr>
      </w:pPr>
    </w:p>
    <w:p w:rsidR="0012312B" w:rsidRPr="00093B5A" w:rsidRDefault="00B6402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B6402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B64020"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D17F4C" w:rsidP="0012312B">
      <w:pPr>
        <w:widowControl/>
        <w:rPr>
          <w:rFonts w:ascii="宋体" w:hAnsi="宋体"/>
          <w:b/>
          <w:sz w:val="52"/>
          <w:szCs w:val="52"/>
        </w:rPr>
      </w:pPr>
    </w:p>
    <w:p w:rsidR="0012312B" w:rsidRPr="00093B5A" w:rsidRDefault="00D17F4C" w:rsidP="0012312B">
      <w:pPr>
        <w:widowControl/>
        <w:rPr>
          <w:rFonts w:ascii="宋体" w:hAnsi="宋体"/>
          <w:b/>
          <w:sz w:val="52"/>
          <w:szCs w:val="52"/>
        </w:rPr>
      </w:pPr>
    </w:p>
    <w:p w:rsidR="0012312B" w:rsidRPr="00093B5A" w:rsidRDefault="00D17F4C" w:rsidP="0012312B">
      <w:pPr>
        <w:widowControl/>
        <w:rPr>
          <w:rFonts w:ascii="宋体" w:hAnsi="宋体"/>
          <w:b/>
          <w:sz w:val="52"/>
          <w:szCs w:val="52"/>
        </w:rPr>
      </w:pPr>
    </w:p>
    <w:p w:rsidR="0012312B" w:rsidRPr="00093B5A" w:rsidRDefault="00D17F4C" w:rsidP="0012312B">
      <w:pPr>
        <w:spacing w:line="365" w:lineRule="exact"/>
        <w:rPr>
          <w:rFonts w:ascii="宋体" w:hAnsi="宋体"/>
          <w:sz w:val="32"/>
          <w:szCs w:val="24"/>
        </w:rPr>
      </w:pPr>
    </w:p>
    <w:p w:rsidR="0012312B" w:rsidRPr="00093B5A" w:rsidRDefault="00D17F4C" w:rsidP="0012312B">
      <w:pPr>
        <w:spacing w:line="365" w:lineRule="exact"/>
        <w:rPr>
          <w:rFonts w:ascii="宋体" w:hAnsi="宋体"/>
          <w:sz w:val="32"/>
        </w:rPr>
      </w:pPr>
    </w:p>
    <w:p w:rsidR="0012312B" w:rsidRPr="00B77B16" w:rsidRDefault="00B64020" w:rsidP="00B77B16">
      <w:pPr>
        <w:spacing w:line="360" w:lineRule="auto"/>
        <w:ind w:firstLineChars="200" w:firstLine="640"/>
        <w:jc w:val="left"/>
        <w:rPr>
          <w:rFonts w:ascii="宋体" w:hAnsi="宋体"/>
          <w:sz w:val="28"/>
          <w:szCs w:val="28"/>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B77B16">
        <w:rPr>
          <w:rFonts w:ascii="宋体" w:hAnsi="宋体"/>
          <w:sz w:val="28"/>
          <w:szCs w:val="28"/>
          <w:u w:val="single"/>
        </w:rPr>
        <w:t>浙江强盛医用工程有限公司</w:t>
      </w:r>
      <w:bookmarkEnd w:id="1"/>
    </w:p>
    <w:p w:rsidR="0012312B" w:rsidRPr="00DD2ABC" w:rsidRDefault="00B64020" w:rsidP="00B77B16">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B77B16" w:rsidRPr="00B77B16">
        <w:rPr>
          <w:rFonts w:ascii="宋体" w:hAnsi="宋体" w:hint="eastAsia"/>
          <w:sz w:val="32"/>
          <w:u w:val="single"/>
        </w:rPr>
        <w:t xml:space="preserve">  </w:t>
      </w:r>
      <w:r w:rsidRPr="00B77B16">
        <w:rPr>
          <w:rFonts w:ascii="宋体" w:hAnsi="宋体" w:hint="eastAsia"/>
          <w:sz w:val="32"/>
          <w:u w:val="single"/>
        </w:rPr>
        <w:t>0</w:t>
      </w:r>
      <w:r w:rsidRPr="00DD2ABC">
        <w:rPr>
          <w:rFonts w:ascii="宋体" w:hAnsi="宋体" w:hint="eastAsia"/>
          <w:sz w:val="32"/>
          <w:u w:val="single"/>
        </w:rPr>
        <w:t>030-2017-2022</w:t>
      </w:r>
      <w:bookmarkEnd w:id="2"/>
      <w:r w:rsidR="00B77B16">
        <w:rPr>
          <w:rFonts w:ascii="宋体" w:hAnsi="宋体" w:hint="eastAsia"/>
          <w:sz w:val="32"/>
          <w:u w:val="single"/>
        </w:rPr>
        <w:t xml:space="preserve">   </w:t>
      </w:r>
    </w:p>
    <w:p w:rsidR="0012312B" w:rsidRPr="00093B5A" w:rsidRDefault="00B64020" w:rsidP="00B77B16">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B77B16" w:rsidRPr="00B77B16">
        <w:rPr>
          <w:rFonts w:ascii="MS PGothic" w:hAnsi="MS PGothic" w:hint="eastAsia"/>
          <w:sz w:val="32"/>
          <w:u w:val="single"/>
        </w:rPr>
        <w:t xml:space="preserve">  </w:t>
      </w:r>
      <w:r w:rsidR="00B77B16">
        <w:rPr>
          <w:rFonts w:ascii="宋体" w:hAnsi="宋体" w:hint="eastAsia"/>
          <w:sz w:val="32"/>
          <w:u w:val="single"/>
        </w:rPr>
        <w:t xml:space="preserve"> </w:t>
      </w:r>
      <w:r w:rsidRPr="00093B5A">
        <w:rPr>
          <w:rFonts w:ascii="宋体" w:hAnsi="宋体" w:hint="eastAsia"/>
          <w:sz w:val="32"/>
          <w:u w:val="single"/>
        </w:rPr>
        <w:t>年度监督审核</w:t>
      </w:r>
      <w:r w:rsidR="00B77B16">
        <w:rPr>
          <w:rFonts w:ascii="宋体" w:hAnsi="宋体" w:hint="eastAsia"/>
          <w:sz w:val="32"/>
          <w:u w:val="single"/>
        </w:rPr>
        <w:t xml:space="preserve">    </w:t>
      </w:r>
    </w:p>
    <w:p w:rsidR="0012312B" w:rsidRPr="00093B5A" w:rsidRDefault="00D17F4C" w:rsidP="0012312B">
      <w:pPr>
        <w:widowControl/>
        <w:spacing w:line="360" w:lineRule="auto"/>
        <w:ind w:right="360"/>
        <w:rPr>
          <w:rFonts w:ascii="宋体" w:hAnsi="宋体"/>
          <w:spacing w:val="80"/>
          <w:sz w:val="32"/>
        </w:rPr>
      </w:pPr>
    </w:p>
    <w:p w:rsidR="00AF6EBD" w:rsidRDefault="00D17F4C" w:rsidP="0012312B">
      <w:pPr>
        <w:widowControl/>
        <w:spacing w:line="360" w:lineRule="auto"/>
        <w:ind w:right="360"/>
        <w:rPr>
          <w:rFonts w:ascii="Times New Roman" w:eastAsia="宋体" w:hAnsi="Times New Roman" w:cs="Times New Roman"/>
          <w:bCs/>
          <w:kern w:val="0"/>
          <w:sz w:val="18"/>
          <w:szCs w:val="18"/>
        </w:rPr>
      </w:pPr>
    </w:p>
    <w:p w:rsidR="00CB61F2" w:rsidRPr="00CB61F2" w:rsidRDefault="00D17F4C" w:rsidP="0012312B">
      <w:pPr>
        <w:widowControl/>
        <w:spacing w:line="360" w:lineRule="auto"/>
        <w:ind w:right="360"/>
        <w:rPr>
          <w:rFonts w:ascii="Times New Roman" w:eastAsia="宋体" w:hAnsi="Times New Roman" w:cs="Times New Roman"/>
          <w:bCs/>
          <w:kern w:val="0"/>
          <w:sz w:val="18"/>
          <w:szCs w:val="18"/>
        </w:rPr>
      </w:pPr>
    </w:p>
    <w:p w:rsidR="00863661" w:rsidRPr="00093B5A" w:rsidRDefault="00B6402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0030-2017-2022</w:t>
      </w:r>
      <w:bookmarkEnd w:id="3"/>
    </w:p>
    <w:p w:rsidR="00863661" w:rsidRPr="00093B5A" w:rsidRDefault="00B6402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B6402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2976"/>
        <w:gridCol w:w="1985"/>
        <w:gridCol w:w="2693"/>
      </w:tblGrid>
      <w:tr w:rsidR="00B81CED" w:rsidTr="003F66DE">
        <w:trPr>
          <w:trHeight w:val="425"/>
        </w:trPr>
        <w:tc>
          <w:tcPr>
            <w:tcW w:w="1566" w:type="dxa"/>
            <w:vAlign w:val="center"/>
          </w:tcPr>
          <w:p w:rsidR="00863661" w:rsidRPr="00093B5A" w:rsidRDefault="00B64020" w:rsidP="003F66DE">
            <w:pPr>
              <w:jc w:val="center"/>
            </w:pPr>
            <w:r w:rsidRPr="00093B5A">
              <w:rPr>
                <w:rFonts w:hint="eastAsia"/>
                <w:bCs/>
              </w:rPr>
              <w:t>企业</w:t>
            </w:r>
            <w:r w:rsidRPr="00093B5A">
              <w:t>名称</w:t>
            </w:r>
          </w:p>
        </w:tc>
        <w:tc>
          <w:tcPr>
            <w:tcW w:w="2976" w:type="dxa"/>
            <w:vAlign w:val="center"/>
          </w:tcPr>
          <w:p w:rsidR="00863661" w:rsidRPr="00093B5A" w:rsidRDefault="00B64020" w:rsidP="003F66DE">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浙江强盛医用工程有限公司</w:t>
            </w:r>
            <w:bookmarkEnd w:id="4"/>
          </w:p>
        </w:tc>
        <w:tc>
          <w:tcPr>
            <w:tcW w:w="1985" w:type="dxa"/>
            <w:vAlign w:val="center"/>
          </w:tcPr>
          <w:p w:rsidR="00863661" w:rsidRPr="00093B5A" w:rsidRDefault="00B64020" w:rsidP="003F66DE">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693" w:type="dxa"/>
            <w:vAlign w:val="center"/>
          </w:tcPr>
          <w:p w:rsidR="00863661" w:rsidRPr="00093B5A" w:rsidRDefault="00B64020" w:rsidP="003F66DE">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杨益韩</w:t>
            </w:r>
            <w:bookmarkEnd w:id="5"/>
            <w:proofErr w:type="gramEnd"/>
          </w:p>
        </w:tc>
      </w:tr>
      <w:tr w:rsidR="00B81CED" w:rsidTr="003F66DE">
        <w:trPr>
          <w:trHeight w:val="417"/>
        </w:trPr>
        <w:tc>
          <w:tcPr>
            <w:tcW w:w="1566" w:type="dxa"/>
            <w:vAlign w:val="center"/>
          </w:tcPr>
          <w:p w:rsidR="00863661" w:rsidRPr="00093B5A" w:rsidRDefault="00B64020" w:rsidP="003F66DE">
            <w:pPr>
              <w:jc w:val="center"/>
            </w:pPr>
            <w:r w:rsidRPr="00093B5A">
              <w:rPr>
                <w:rFonts w:hint="eastAsia"/>
              </w:rPr>
              <w:t>认证证书编号</w:t>
            </w:r>
          </w:p>
        </w:tc>
        <w:tc>
          <w:tcPr>
            <w:tcW w:w="2976" w:type="dxa"/>
            <w:vAlign w:val="center"/>
          </w:tcPr>
          <w:p w:rsidR="00863661" w:rsidRPr="00093B5A" w:rsidRDefault="00B77B16" w:rsidP="003F66DE">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6" w:name="证书编号"/>
            <w:bookmarkEnd w:id="6"/>
            <w:r w:rsidRPr="008B1466">
              <w:t>ISC-201</w:t>
            </w:r>
            <w:r w:rsidRPr="008B1466">
              <w:rPr>
                <w:rFonts w:hint="eastAsia"/>
              </w:rPr>
              <w:t>7</w:t>
            </w:r>
            <w:r w:rsidRPr="008B1466">
              <w:t>-0</w:t>
            </w:r>
            <w:r w:rsidRPr="008B1466">
              <w:rPr>
                <w:rFonts w:hint="eastAsia"/>
              </w:rPr>
              <w:t>139</w:t>
            </w:r>
          </w:p>
        </w:tc>
        <w:tc>
          <w:tcPr>
            <w:tcW w:w="1985" w:type="dxa"/>
            <w:vAlign w:val="center"/>
          </w:tcPr>
          <w:p w:rsidR="00863661" w:rsidRPr="00093B5A" w:rsidRDefault="00B64020" w:rsidP="003F66DE">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693" w:type="dxa"/>
            <w:vAlign w:val="center"/>
          </w:tcPr>
          <w:p w:rsidR="00863661" w:rsidRPr="00093B5A" w:rsidRDefault="00B77B16" w:rsidP="003F66DE">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7" w:name="证书有效期"/>
            <w:bookmarkEnd w:id="7"/>
            <w:r w:rsidRPr="00B77B16">
              <w:rPr>
                <w:rFonts w:asciiTheme="minorEastAsia" w:hAnsiTheme="minorEastAsia" w:cs="宋体" w:hint="eastAsia"/>
                <w:kern w:val="0"/>
                <w:szCs w:val="21"/>
              </w:rPr>
              <w:t>2022年08月06日</w:t>
            </w:r>
          </w:p>
        </w:tc>
      </w:tr>
      <w:tr w:rsidR="00B81CED" w:rsidTr="003F66DE">
        <w:trPr>
          <w:trHeight w:val="408"/>
        </w:trPr>
        <w:tc>
          <w:tcPr>
            <w:tcW w:w="1566" w:type="dxa"/>
            <w:vAlign w:val="center"/>
          </w:tcPr>
          <w:p w:rsidR="00863661" w:rsidRPr="00093B5A" w:rsidRDefault="00B64020" w:rsidP="003F66DE">
            <w:pPr>
              <w:jc w:val="center"/>
            </w:pPr>
            <w:r w:rsidRPr="00093B5A">
              <w:rPr>
                <w:rFonts w:hint="eastAsia"/>
              </w:rPr>
              <w:t>监督审核次数</w:t>
            </w:r>
          </w:p>
        </w:tc>
        <w:tc>
          <w:tcPr>
            <w:tcW w:w="2976" w:type="dxa"/>
            <w:vAlign w:val="center"/>
          </w:tcPr>
          <w:p w:rsidR="00863661" w:rsidRPr="00093B5A" w:rsidRDefault="00B77B16" w:rsidP="003F66DE">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8" w:name="监督次数"/>
            <w:r>
              <w:rPr>
                <w:rFonts w:asciiTheme="minorEastAsia" w:hAnsiTheme="minorEastAsia" w:cs="宋体"/>
                <w:kern w:val="0"/>
                <w:szCs w:val="21"/>
              </w:rPr>
              <w:t>第</w:t>
            </w:r>
            <w:r w:rsidR="00B64020" w:rsidRPr="00093B5A">
              <w:rPr>
                <w:rFonts w:asciiTheme="minorEastAsia" w:hAnsiTheme="minorEastAsia" w:cs="宋体"/>
                <w:kern w:val="0"/>
                <w:szCs w:val="21"/>
              </w:rPr>
              <w:t>四</w:t>
            </w:r>
            <w:bookmarkEnd w:id="8"/>
            <w:r>
              <w:rPr>
                <w:rFonts w:asciiTheme="minorEastAsia" w:hAnsiTheme="minorEastAsia" w:cs="宋体"/>
                <w:kern w:val="0"/>
                <w:szCs w:val="21"/>
              </w:rPr>
              <w:t>次</w:t>
            </w:r>
          </w:p>
        </w:tc>
        <w:tc>
          <w:tcPr>
            <w:tcW w:w="1985" w:type="dxa"/>
            <w:vAlign w:val="center"/>
          </w:tcPr>
          <w:p w:rsidR="00863661" w:rsidRPr="00093B5A" w:rsidRDefault="00B64020" w:rsidP="003F66DE">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693" w:type="dxa"/>
            <w:vAlign w:val="center"/>
          </w:tcPr>
          <w:p w:rsidR="00863661" w:rsidRPr="00093B5A" w:rsidRDefault="00B64020" w:rsidP="003F66DE">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2022年01月</w:t>
            </w:r>
            <w:r w:rsidR="00B77B16">
              <w:rPr>
                <w:rFonts w:asciiTheme="minorEastAsia" w:hAnsiTheme="minorEastAsia" w:cs="宋体"/>
                <w:kern w:val="0"/>
                <w:szCs w:val="21"/>
              </w:rPr>
              <w:t>（</w:t>
            </w:r>
            <w:r w:rsidRPr="00093B5A">
              <w:rPr>
                <w:rFonts w:asciiTheme="minorEastAsia" w:hAnsiTheme="minorEastAsia" w:cs="宋体"/>
                <w:kern w:val="0"/>
                <w:szCs w:val="21"/>
              </w:rPr>
              <w:t>17</w:t>
            </w:r>
            <w:r w:rsidR="00B77B16">
              <w:rPr>
                <w:rFonts w:asciiTheme="minorEastAsia" w:hAnsiTheme="minorEastAsia" w:cs="宋体" w:hint="eastAsia"/>
                <w:kern w:val="0"/>
                <w:szCs w:val="21"/>
              </w:rPr>
              <w:t>-18）</w:t>
            </w:r>
            <w:r w:rsidRPr="00093B5A">
              <w:rPr>
                <w:rFonts w:asciiTheme="minorEastAsia" w:hAnsiTheme="minorEastAsia" w:cs="宋体"/>
                <w:kern w:val="0"/>
                <w:szCs w:val="21"/>
              </w:rPr>
              <w:t>日</w:t>
            </w:r>
            <w:bookmarkEnd w:id="9"/>
          </w:p>
        </w:tc>
      </w:tr>
      <w:tr w:rsidR="00B81CED" w:rsidTr="003F66DE">
        <w:trPr>
          <w:trHeight w:val="856"/>
        </w:trPr>
        <w:tc>
          <w:tcPr>
            <w:tcW w:w="1566" w:type="dxa"/>
            <w:vAlign w:val="center"/>
          </w:tcPr>
          <w:p w:rsidR="00863661" w:rsidRPr="00093B5A" w:rsidRDefault="00B64020" w:rsidP="003F66DE">
            <w:pPr>
              <w:jc w:val="center"/>
            </w:pPr>
            <w:r w:rsidRPr="00093B5A">
              <w:rPr>
                <w:rFonts w:hint="eastAsia"/>
              </w:rPr>
              <w:t>监督审核员</w:t>
            </w:r>
          </w:p>
          <w:p w:rsidR="00863661" w:rsidRPr="00093B5A" w:rsidRDefault="00B64020" w:rsidP="003F66DE">
            <w:pPr>
              <w:jc w:val="center"/>
            </w:pPr>
            <w:r w:rsidRPr="00093B5A">
              <w:rPr>
                <w:rFonts w:hint="eastAsia"/>
              </w:rPr>
              <w:t>姓名及确认号</w:t>
            </w:r>
          </w:p>
        </w:tc>
        <w:tc>
          <w:tcPr>
            <w:tcW w:w="2976" w:type="dxa"/>
            <w:vAlign w:val="center"/>
          </w:tcPr>
          <w:p w:rsidR="00863661" w:rsidRPr="00093B5A" w:rsidRDefault="00B77B16" w:rsidP="003F66DE">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Pr>
                <w:rFonts w:asciiTheme="minorEastAsia" w:hAnsiTheme="minorEastAsia" w:cs="宋体"/>
                <w:kern w:val="0"/>
                <w:szCs w:val="21"/>
              </w:rPr>
              <w:t>吴素平</w:t>
            </w:r>
            <w:r>
              <w:rPr>
                <w:rFonts w:ascii="宋体" w:hAnsi="宋体" w:hint="eastAsia"/>
                <w:color w:val="000000"/>
                <w:szCs w:val="21"/>
              </w:rPr>
              <w:t>ISC[S]0026</w:t>
            </w:r>
          </w:p>
        </w:tc>
        <w:tc>
          <w:tcPr>
            <w:tcW w:w="1985" w:type="dxa"/>
            <w:vAlign w:val="center"/>
          </w:tcPr>
          <w:p w:rsidR="00863661" w:rsidRPr="00093B5A" w:rsidRDefault="00B64020" w:rsidP="003F66DE">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693" w:type="dxa"/>
            <w:vAlign w:val="center"/>
          </w:tcPr>
          <w:p w:rsidR="003F66DE" w:rsidRDefault="003F66DE" w:rsidP="003F66DE">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Pr>
                <w:rFonts w:asciiTheme="minorEastAsia" w:hAnsiTheme="minorEastAsia" w:cs="宋体"/>
                <w:kern w:val="0"/>
                <w:szCs w:val="21"/>
              </w:rPr>
              <w:t>质安部、办公室、技术部、项目部、采购部、</w:t>
            </w:r>
          </w:p>
          <w:p w:rsidR="00863661" w:rsidRPr="00093B5A" w:rsidRDefault="003F66DE" w:rsidP="003F66DE">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Pr>
                <w:rFonts w:asciiTheme="minorEastAsia" w:hAnsiTheme="minorEastAsia" w:cs="宋体"/>
                <w:kern w:val="0"/>
                <w:szCs w:val="21"/>
              </w:rPr>
              <w:t>市场营销部</w:t>
            </w:r>
          </w:p>
        </w:tc>
      </w:tr>
    </w:tbl>
    <w:p w:rsidR="00863661" w:rsidRPr="00093B5A" w:rsidRDefault="00B6402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662534" w:rsidRDefault="00662534" w:rsidP="00662534">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rsidR="00662534" w:rsidRDefault="00662534" w:rsidP="00662534">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rsidR="00662534" w:rsidRDefault="00662534" w:rsidP="00662534">
      <w:pPr>
        <w:widowControl/>
        <w:spacing w:line="240" w:lineRule="exact"/>
        <w:rPr>
          <w:rFonts w:asciiTheme="minorEastAsia" w:hAnsiTheme="minorEastAsia" w:cs="宋体"/>
          <w:bCs/>
          <w:kern w:val="0"/>
          <w:szCs w:val="21"/>
        </w:rPr>
      </w:pPr>
    </w:p>
    <w:p w:rsidR="00662534" w:rsidRDefault="00662534" w:rsidP="00662534">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rsidR="00662534" w:rsidRDefault="00662534" w:rsidP="00662534">
      <w:pPr>
        <w:snapToGrid w:val="0"/>
        <w:spacing w:line="380" w:lineRule="exact"/>
        <w:rPr>
          <w:rFonts w:ascii="宋体" w:hAnsi="宋体"/>
          <w:bCs/>
          <w:color w:val="FF0000"/>
          <w:szCs w:val="21"/>
        </w:rPr>
      </w:pPr>
      <w:r>
        <w:rPr>
          <w:rStyle w:val="FontStyle99"/>
          <w:rFonts w:ascii="宋体" w:eastAsia="宋体"/>
          <w:szCs w:val="21"/>
        </w:rPr>
        <w:t>2.1</w:t>
      </w:r>
      <w:r>
        <w:rPr>
          <w:rFonts w:asciiTheme="minorEastAsia" w:hAnsiTheme="minorEastAsia" w:hint="eastAsia"/>
          <w:bCs/>
          <w:szCs w:val="21"/>
        </w:rPr>
        <w:t>内部审核</w:t>
      </w:r>
      <w:r>
        <w:rPr>
          <w:rFonts w:asciiTheme="minorEastAsia" w:hAnsiTheme="minorEastAsia" w:cs="宋体" w:hint="eastAsia"/>
          <w:bCs/>
          <w:kern w:val="0"/>
          <w:szCs w:val="21"/>
        </w:rPr>
        <w:t>的情况</w:t>
      </w:r>
      <w:r w:rsidRPr="005B7139">
        <w:rPr>
          <w:rFonts w:asciiTheme="minorEastAsia" w:hAnsiTheme="minorEastAsia" w:cs="宋体" w:hint="eastAsia"/>
          <w:bCs/>
          <w:kern w:val="0"/>
          <w:szCs w:val="21"/>
        </w:rPr>
        <w:t>：</w:t>
      </w:r>
      <w:r w:rsidRPr="00662534">
        <w:rPr>
          <w:rFonts w:ascii="宋体" w:hAnsi="宋体" w:hint="eastAsia"/>
          <w:bCs/>
          <w:szCs w:val="21"/>
        </w:rPr>
        <w:t>企业每年进行一次内审，于2021年05月05日组织了公司测量体系内审工作，对公司的所有部门及生产班组进行了全要素的审核，测量管理体系开出一个</w:t>
      </w:r>
      <w:proofErr w:type="gramStart"/>
      <w:r w:rsidRPr="00662534">
        <w:rPr>
          <w:rFonts w:ascii="宋体" w:hAnsi="宋体" w:hint="eastAsia"/>
          <w:bCs/>
          <w:szCs w:val="21"/>
        </w:rPr>
        <w:t>次要不</w:t>
      </w:r>
      <w:proofErr w:type="gramEnd"/>
      <w:r w:rsidRPr="00662534">
        <w:rPr>
          <w:rFonts w:ascii="宋体" w:hAnsi="宋体" w:hint="eastAsia"/>
          <w:bCs/>
          <w:szCs w:val="21"/>
        </w:rPr>
        <w:t>符合项，按规定时间进行了整改，已关闭。</w:t>
      </w:r>
    </w:p>
    <w:p w:rsidR="00662534" w:rsidRDefault="00662534" w:rsidP="00662534">
      <w:pPr>
        <w:snapToGrid w:val="0"/>
        <w:spacing w:line="380" w:lineRule="exact"/>
        <w:rPr>
          <w:rFonts w:ascii="宋体" w:hAnsi="宋体"/>
          <w:bCs/>
          <w:szCs w:val="21"/>
        </w:rPr>
      </w:pPr>
      <w:r w:rsidRPr="004556B9">
        <w:rPr>
          <w:rStyle w:val="FontStyle99"/>
          <w:rFonts w:ascii="宋体" w:eastAsia="宋体"/>
          <w:szCs w:val="21"/>
        </w:rPr>
        <w:t>2.2管理</w:t>
      </w:r>
      <w:r w:rsidRPr="005B7139">
        <w:rPr>
          <w:rStyle w:val="FontStyle99"/>
          <w:rFonts w:ascii="宋体" w:eastAsia="宋体"/>
          <w:szCs w:val="21"/>
        </w:rPr>
        <w:t>评审情况：</w:t>
      </w:r>
      <w:r w:rsidRPr="00662534">
        <w:rPr>
          <w:rFonts w:ascii="宋体" w:hAnsi="宋体" w:hint="eastAsia"/>
          <w:bCs/>
          <w:szCs w:val="21"/>
        </w:rPr>
        <w:t>2021年05月20日进行了管理评审，会议由公司的副总经理兼管代</w:t>
      </w:r>
      <w:proofErr w:type="gramStart"/>
      <w:r w:rsidRPr="00662534">
        <w:rPr>
          <w:rFonts w:ascii="宋体" w:hAnsi="宋体" w:hint="eastAsia"/>
          <w:bCs/>
          <w:szCs w:val="21"/>
        </w:rPr>
        <w:t>杨益韩主持</w:t>
      </w:r>
      <w:proofErr w:type="gramEnd"/>
      <w:r w:rsidRPr="00662534">
        <w:rPr>
          <w:rFonts w:ascii="宋体" w:hAnsi="宋体" w:hint="eastAsia"/>
          <w:bCs/>
          <w:szCs w:val="21"/>
        </w:rPr>
        <w:t>，</w:t>
      </w:r>
      <w:proofErr w:type="gramStart"/>
      <w:r w:rsidRPr="00662534">
        <w:rPr>
          <w:rFonts w:ascii="宋体" w:hAnsi="宋体" w:hint="eastAsia"/>
          <w:bCs/>
          <w:szCs w:val="21"/>
        </w:rPr>
        <w:t>管代及</w:t>
      </w:r>
      <w:proofErr w:type="gramEnd"/>
      <w:r w:rsidRPr="00662534">
        <w:rPr>
          <w:rFonts w:ascii="宋体" w:hAnsi="宋体" w:hint="eastAsia"/>
          <w:bCs/>
          <w:szCs w:val="21"/>
        </w:rPr>
        <w:t>各部门负责人汇报了体系运行情况，会议肯定了公司测量管理体系的充分性、有效性和适宜性，形成了管理评审报告，满足要求。</w:t>
      </w:r>
    </w:p>
    <w:p w:rsidR="00662534" w:rsidRPr="004556B9" w:rsidRDefault="00662534" w:rsidP="00662534">
      <w:pPr>
        <w:snapToGrid w:val="0"/>
        <w:spacing w:line="240" w:lineRule="exact"/>
        <w:rPr>
          <w:rStyle w:val="FontStyle99"/>
          <w:rFonts w:ascii="宋体" w:eastAsia="宋体"/>
          <w:szCs w:val="21"/>
        </w:rPr>
      </w:pPr>
    </w:p>
    <w:p w:rsidR="00662534" w:rsidRPr="004A2950" w:rsidRDefault="00662534" w:rsidP="00662534">
      <w:pPr>
        <w:widowControl/>
        <w:spacing w:line="380" w:lineRule="exact"/>
        <w:rPr>
          <w:rFonts w:asciiTheme="minorEastAsia" w:hAnsiTheme="minorEastAsia" w:cs="宋体"/>
          <w:bCs/>
          <w:color w:val="FF0000"/>
          <w:kern w:val="0"/>
        </w:rPr>
      </w:pPr>
      <w:r>
        <w:rPr>
          <w:rFonts w:asciiTheme="minorEastAsia" w:hAnsiTheme="minorEastAsia" w:cs="宋体" w:hint="eastAsia"/>
          <w:bCs/>
          <w:kern w:val="0"/>
          <w:szCs w:val="21"/>
        </w:rPr>
        <w:t>3.为持续改进而策划的活动的进展企业对识别的重要测量过程进行了持续的控制，在去年审核以来的</w:t>
      </w:r>
      <w:r w:rsidRPr="00662534">
        <w:rPr>
          <w:rFonts w:asciiTheme="minorEastAsia" w:hAnsiTheme="minorEastAsia" w:cs="宋体" w:hint="eastAsia"/>
          <w:bCs/>
          <w:kern w:val="0"/>
          <w:szCs w:val="21"/>
        </w:rPr>
        <w:t>一年内</w:t>
      </w:r>
      <w:r>
        <w:rPr>
          <w:rFonts w:asciiTheme="minorEastAsia" w:hAnsiTheme="minorEastAsia" w:cs="宋体" w:hint="eastAsia"/>
          <w:bCs/>
          <w:kern w:val="0"/>
          <w:szCs w:val="21"/>
        </w:rPr>
        <w:t>运行情况</w:t>
      </w:r>
      <w:r w:rsidRPr="00662534">
        <w:rPr>
          <w:rFonts w:asciiTheme="minorEastAsia" w:hAnsiTheme="minorEastAsia" w:cs="宋体" w:hint="eastAsia"/>
          <w:bCs/>
          <w:kern w:val="0"/>
          <w:szCs w:val="21"/>
        </w:rPr>
        <w:t>，</w:t>
      </w:r>
      <w:r w:rsidR="003F66DE">
        <w:rPr>
          <w:rFonts w:asciiTheme="minorEastAsia" w:hAnsiTheme="minorEastAsia" w:cs="宋体" w:hint="eastAsia"/>
          <w:bCs/>
          <w:kern w:val="0"/>
          <w:szCs w:val="21"/>
        </w:rPr>
        <w:t>未有新增重要测量过</w:t>
      </w:r>
      <w:r w:rsidR="003F66DE" w:rsidRPr="005E11C0">
        <w:rPr>
          <w:rFonts w:asciiTheme="minorEastAsia" w:hAnsiTheme="minorEastAsia" w:cs="宋体" w:hint="eastAsia"/>
          <w:bCs/>
          <w:kern w:val="0"/>
          <w:szCs w:val="21"/>
        </w:rPr>
        <w:t>程</w:t>
      </w:r>
      <w:r w:rsidR="003F66DE">
        <w:rPr>
          <w:rFonts w:asciiTheme="minorEastAsia" w:hAnsiTheme="minorEastAsia" w:cs="宋体" w:hint="eastAsia"/>
          <w:bCs/>
          <w:kern w:val="0"/>
          <w:szCs w:val="21"/>
        </w:rPr>
        <w:t>，</w:t>
      </w:r>
      <w:r>
        <w:rPr>
          <w:rFonts w:asciiTheme="minorEastAsia" w:hAnsiTheme="minorEastAsia" w:cs="宋体" w:hint="eastAsia"/>
          <w:bCs/>
          <w:kern w:val="0"/>
          <w:szCs w:val="21"/>
        </w:rPr>
        <w:t>对企业进行的远程审核中，</w:t>
      </w:r>
      <w:r w:rsidRPr="005E11C0">
        <w:rPr>
          <w:rFonts w:asciiTheme="minorEastAsia" w:hAnsiTheme="minorEastAsia" w:cs="宋体" w:hint="eastAsia"/>
          <w:bCs/>
          <w:kern w:val="0"/>
          <w:szCs w:val="21"/>
        </w:rPr>
        <w:t>查看了企</w:t>
      </w:r>
      <w:r w:rsidRPr="00662534">
        <w:rPr>
          <w:rFonts w:asciiTheme="minorEastAsia" w:hAnsiTheme="minorEastAsia" w:cs="宋体" w:hint="eastAsia"/>
          <w:bCs/>
          <w:kern w:val="0"/>
          <w:szCs w:val="21"/>
        </w:rPr>
        <w:t>业已识别的</w:t>
      </w:r>
      <w:r>
        <w:rPr>
          <w:rFonts w:asciiTheme="minorEastAsia" w:hAnsiTheme="minorEastAsia" w:cs="宋体" w:hint="eastAsia"/>
          <w:bCs/>
          <w:kern w:val="0"/>
          <w:szCs w:val="21"/>
        </w:rPr>
        <w:t>重要</w:t>
      </w:r>
      <w:r w:rsidRPr="005E11C0">
        <w:rPr>
          <w:rFonts w:asciiTheme="minorEastAsia" w:hAnsiTheme="minorEastAsia" w:cs="宋体" w:hint="eastAsia"/>
          <w:bCs/>
          <w:kern w:val="0"/>
          <w:szCs w:val="21"/>
        </w:rPr>
        <w:t>测量过程，</w:t>
      </w:r>
      <w:r w:rsidRPr="00662534">
        <w:rPr>
          <w:rFonts w:asciiTheme="minorEastAsia" w:hAnsiTheme="minorEastAsia" w:cs="宋体" w:hint="eastAsia"/>
          <w:bCs/>
          <w:kern w:val="0"/>
          <w:szCs w:val="21"/>
        </w:rPr>
        <w:t>氧气管道密封性试验、氧气管道耐压强度试验、漏电流测试、氧气管道接地电阻检测、氧浓度检测</w:t>
      </w:r>
      <w:r w:rsidRPr="005E11C0">
        <w:rPr>
          <w:rFonts w:asciiTheme="minorEastAsia" w:hAnsiTheme="minorEastAsia" w:cs="宋体" w:hint="eastAsia"/>
          <w:bCs/>
          <w:kern w:val="0"/>
          <w:szCs w:val="21"/>
        </w:rPr>
        <w:t>等检测过程，抽查了其中</w:t>
      </w:r>
      <w:r>
        <w:rPr>
          <w:rFonts w:asciiTheme="minorEastAsia" w:hAnsiTheme="minorEastAsia" w:cs="宋体" w:hint="eastAsia"/>
          <w:bCs/>
          <w:kern w:val="0"/>
          <w:szCs w:val="21"/>
        </w:rPr>
        <w:t>重要</w:t>
      </w:r>
      <w:r w:rsidRPr="005E11C0">
        <w:rPr>
          <w:rFonts w:asciiTheme="minorEastAsia" w:hAnsiTheme="minorEastAsia" w:cs="宋体" w:hint="eastAsia"/>
          <w:bCs/>
          <w:kern w:val="0"/>
          <w:szCs w:val="21"/>
        </w:rPr>
        <w:t>测量过程“</w:t>
      </w:r>
      <w:r>
        <w:rPr>
          <w:rFonts w:ascii="宋体" w:hAnsi="宋体" w:hint="eastAsia"/>
          <w:szCs w:val="21"/>
        </w:rPr>
        <w:t xml:space="preserve"> 氧浓度检测过程</w:t>
      </w:r>
      <w:r w:rsidRPr="005E11C0">
        <w:rPr>
          <w:rFonts w:asciiTheme="minorEastAsia" w:hAnsiTheme="minorEastAsia" w:cs="宋体" w:hint="eastAsia"/>
          <w:bCs/>
          <w:kern w:val="0"/>
          <w:szCs w:val="21"/>
        </w:rPr>
        <w:t xml:space="preserve">”： </w:t>
      </w:r>
    </w:p>
    <w:p w:rsidR="00662534" w:rsidRPr="005B7139" w:rsidRDefault="00662534" w:rsidP="00662534">
      <w:pPr>
        <w:widowControl/>
        <w:spacing w:line="380" w:lineRule="exact"/>
        <w:jc w:val="left"/>
        <w:rPr>
          <w:rFonts w:asciiTheme="minorEastAsia" w:hAnsiTheme="minorEastAsia" w:cs="宋体"/>
          <w:bCs/>
          <w:kern w:val="0"/>
          <w:szCs w:val="21"/>
        </w:rPr>
      </w:pPr>
      <w:r w:rsidRPr="005B7139">
        <w:rPr>
          <w:rFonts w:asciiTheme="minorEastAsia" w:hAnsiTheme="minorEastAsia" w:cs="宋体" w:hint="eastAsia"/>
          <w:bCs/>
          <w:kern w:val="0"/>
          <w:szCs w:val="21"/>
        </w:rPr>
        <w:t>a)计量要求的导出和验证：查</w:t>
      </w:r>
      <w:r>
        <w:rPr>
          <w:rFonts w:asciiTheme="minorEastAsia" w:hAnsiTheme="minorEastAsia" w:cs="宋体" w:hint="eastAsia"/>
          <w:bCs/>
          <w:kern w:val="0"/>
          <w:szCs w:val="21"/>
        </w:rPr>
        <w:t xml:space="preserve"> 氧浓度检测过程</w:t>
      </w:r>
      <w:r w:rsidRPr="005B7139">
        <w:rPr>
          <w:rFonts w:hint="eastAsia"/>
        </w:rPr>
        <w:t>，计量要求导出方法正确，验证满足测量过程要求。详见附件《计量要求导出及验证记录表》</w:t>
      </w:r>
    </w:p>
    <w:p w:rsidR="00662534" w:rsidRPr="005B7139" w:rsidRDefault="00662534" w:rsidP="00662534">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t>b)测量不确定评定：查</w:t>
      </w:r>
      <w:r>
        <w:rPr>
          <w:rFonts w:asciiTheme="minorEastAsia" w:hAnsiTheme="minorEastAsia" w:cs="宋体" w:hint="eastAsia"/>
          <w:kern w:val="0"/>
          <w:szCs w:val="21"/>
        </w:rPr>
        <w:t xml:space="preserve"> 氧浓度检测过程</w:t>
      </w:r>
      <w:r w:rsidRPr="005B7139">
        <w:rPr>
          <w:rFonts w:hint="eastAsia"/>
        </w:rPr>
        <w:t>，测量不确定度评定正确。详见附件《测量不确定度评定记录》</w:t>
      </w:r>
    </w:p>
    <w:p w:rsidR="00662534" w:rsidRPr="005B7139" w:rsidRDefault="00662534" w:rsidP="00662534">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t>c)有效性确认：查</w:t>
      </w:r>
      <w:r>
        <w:rPr>
          <w:rFonts w:asciiTheme="minorEastAsia" w:hAnsiTheme="minorEastAsia" w:cs="宋体" w:hint="eastAsia"/>
          <w:kern w:val="0"/>
          <w:szCs w:val="21"/>
        </w:rPr>
        <w:t xml:space="preserve"> 氧浓度检测过程</w:t>
      </w:r>
      <w:r w:rsidRPr="005B7139">
        <w:rPr>
          <w:rFonts w:hint="eastAsia"/>
        </w:rPr>
        <w:t>，采用比对法进行有效性确认，满足要求。详见附件《测量过程有效性确认记录》</w:t>
      </w:r>
    </w:p>
    <w:p w:rsidR="00662534" w:rsidRPr="005B7139" w:rsidRDefault="00662534" w:rsidP="00662534">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t>d)测量过程的控制：查</w:t>
      </w:r>
      <w:r>
        <w:rPr>
          <w:rFonts w:asciiTheme="minorEastAsia" w:hAnsiTheme="minorEastAsia" w:cs="宋体" w:hint="eastAsia"/>
          <w:bCs/>
          <w:kern w:val="0"/>
          <w:szCs w:val="21"/>
        </w:rPr>
        <w:t xml:space="preserve"> 氧浓度检测过程</w:t>
      </w:r>
      <w:r w:rsidRPr="005B7139">
        <w:rPr>
          <w:rFonts w:hint="eastAsia"/>
        </w:rPr>
        <w:t>，编制了控制规范，对测量人员、测量设备、测量环境进行控制，满足要求。详见附件《测量过程控制抽查表》</w:t>
      </w:r>
    </w:p>
    <w:p w:rsidR="00662534" w:rsidRPr="005B7139" w:rsidRDefault="00662534" w:rsidP="00662534">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lastRenderedPageBreak/>
        <w:t>e)测量过程的监视：查</w:t>
      </w:r>
      <w:r>
        <w:rPr>
          <w:rFonts w:asciiTheme="minorEastAsia" w:hAnsiTheme="minorEastAsia" w:cs="宋体" w:hint="eastAsia"/>
          <w:bCs/>
          <w:kern w:val="0"/>
          <w:szCs w:val="21"/>
        </w:rPr>
        <w:t xml:space="preserve"> 氧浓度检测过程</w:t>
      </w:r>
      <w:r w:rsidRPr="005B7139">
        <w:rPr>
          <w:rFonts w:hint="eastAsia"/>
        </w:rPr>
        <w:t>，</w:t>
      </w:r>
      <w:r w:rsidRPr="005B7139">
        <w:rPr>
          <w:rFonts w:asciiTheme="minorEastAsia" w:hAnsiTheme="minorEastAsia" w:cs="宋体" w:hint="eastAsia"/>
          <w:kern w:val="0"/>
          <w:szCs w:val="21"/>
        </w:rPr>
        <w:t>采用统计技术进行控制和监视测量过程。详见《测量过程监视记录及控制图》</w:t>
      </w:r>
    </w:p>
    <w:p w:rsidR="00662534" w:rsidRPr="005B7139" w:rsidRDefault="00662534" w:rsidP="00662534">
      <w:pPr>
        <w:widowControl/>
        <w:spacing w:line="380" w:lineRule="exact"/>
        <w:rPr>
          <w:szCs w:val="21"/>
        </w:rPr>
      </w:pPr>
      <w:r w:rsidRPr="005B7139">
        <w:rPr>
          <w:rFonts w:asciiTheme="minorEastAsia" w:hAnsiTheme="minorEastAsia" w:cs="宋体" w:hint="eastAsia"/>
          <w:kern w:val="0"/>
          <w:szCs w:val="21"/>
        </w:rPr>
        <w:t>f)测量设备的溯源：</w:t>
      </w:r>
      <w:r w:rsidRPr="005B7139">
        <w:rPr>
          <w:rFonts w:ascii="宋体" w:eastAsia="宋体" w:hAnsi="宋体" w:hint="eastAsia"/>
          <w:bCs/>
          <w:szCs w:val="21"/>
        </w:rPr>
        <w:t>企业未建立最高标准，企业测量设备全部</w:t>
      </w:r>
      <w:r w:rsidRPr="00266402">
        <w:rPr>
          <w:rFonts w:ascii="宋体" w:eastAsia="宋体" w:hAnsi="宋体" w:hint="eastAsia"/>
          <w:bCs/>
          <w:szCs w:val="21"/>
        </w:rPr>
        <w:t>送</w:t>
      </w:r>
      <w:r w:rsidR="003F66DE" w:rsidRPr="003F66DE">
        <w:rPr>
          <w:rFonts w:ascii="宋体" w:eastAsia="宋体" w:hAnsi="宋体" w:hint="eastAsia"/>
          <w:bCs/>
          <w:szCs w:val="21"/>
        </w:rPr>
        <w:t>深圳市汇科计量检测技术有限公</w:t>
      </w:r>
      <w:r w:rsidR="003F66DE" w:rsidRPr="00805A57">
        <w:rPr>
          <w:rFonts w:ascii="宋体" w:eastAsia="宋体" w:hAnsi="宋体" w:hint="eastAsia"/>
          <w:bCs/>
          <w:szCs w:val="21"/>
        </w:rPr>
        <w:t>司</w:t>
      </w:r>
      <w:r w:rsidRPr="00805A57">
        <w:rPr>
          <w:rFonts w:ascii="宋体" w:eastAsia="宋体" w:hAnsi="宋体" w:hint="eastAsia"/>
          <w:bCs/>
          <w:szCs w:val="21"/>
        </w:rPr>
        <w:t>校准</w:t>
      </w:r>
      <w:r w:rsidRPr="00805A57">
        <w:rPr>
          <w:rFonts w:hint="eastAsia"/>
          <w:szCs w:val="21"/>
        </w:rPr>
        <w:t>。</w:t>
      </w:r>
      <w:r w:rsidRPr="00266402">
        <w:rPr>
          <w:rFonts w:hint="eastAsia"/>
          <w:szCs w:val="21"/>
        </w:rPr>
        <w:t>抽查</w:t>
      </w:r>
      <w:r w:rsidR="003F66DE" w:rsidRPr="003F66DE">
        <w:rPr>
          <w:rFonts w:hint="eastAsia"/>
          <w:szCs w:val="21"/>
        </w:rPr>
        <w:t>7</w:t>
      </w:r>
      <w:r w:rsidRPr="003F66DE">
        <w:rPr>
          <w:rFonts w:hint="eastAsia"/>
          <w:szCs w:val="21"/>
        </w:rPr>
        <w:t>份测量设备校准证书，</w:t>
      </w:r>
      <w:r w:rsidRPr="005B7139">
        <w:rPr>
          <w:rFonts w:hint="eastAsia"/>
          <w:szCs w:val="21"/>
        </w:rPr>
        <w:t>溯源满足要求。详见《测量设备溯源检查表》</w:t>
      </w:r>
    </w:p>
    <w:p w:rsidR="00662534" w:rsidRPr="005B7139" w:rsidRDefault="00662534" w:rsidP="00662534">
      <w:pPr>
        <w:widowControl/>
        <w:spacing w:line="240" w:lineRule="exact"/>
        <w:rPr>
          <w:szCs w:val="21"/>
        </w:rPr>
      </w:pPr>
    </w:p>
    <w:p w:rsidR="00662534" w:rsidRDefault="00662534" w:rsidP="00662534">
      <w:pPr>
        <w:widowControl/>
        <w:spacing w:line="380" w:lineRule="exact"/>
        <w:rPr>
          <w:szCs w:val="21"/>
        </w:rPr>
      </w:pPr>
      <w:r>
        <w:rPr>
          <w:szCs w:val="21"/>
        </w:rPr>
        <w:t>4.</w:t>
      </w:r>
      <w:r>
        <w:rPr>
          <w:rFonts w:hint="eastAsia"/>
          <w:szCs w:val="21"/>
        </w:rPr>
        <w:t>能源管理情况：</w:t>
      </w:r>
      <w:bookmarkStart w:id="10" w:name="_GoBack"/>
      <w:bookmarkEnd w:id="10"/>
    </w:p>
    <w:p w:rsidR="00662534" w:rsidRPr="003F66DE" w:rsidRDefault="003F66DE" w:rsidP="00662534">
      <w:pPr>
        <w:widowControl/>
        <w:spacing w:line="380" w:lineRule="exact"/>
        <w:ind w:firstLineChars="200" w:firstLine="420"/>
        <w:rPr>
          <w:szCs w:val="21"/>
        </w:rPr>
      </w:pPr>
      <w:r w:rsidRPr="003F66DE">
        <w:rPr>
          <w:rFonts w:hint="eastAsia"/>
          <w:szCs w:val="21"/>
        </w:rPr>
        <w:t>企业主要耗能为电、水；</w:t>
      </w:r>
      <w:r w:rsidRPr="003F66DE">
        <w:rPr>
          <w:rFonts w:hint="eastAsia"/>
          <w:szCs w:val="21"/>
        </w:rPr>
        <w:t>2021</w:t>
      </w:r>
      <w:r w:rsidRPr="003F66DE">
        <w:rPr>
          <w:rFonts w:hint="eastAsia"/>
          <w:szCs w:val="21"/>
        </w:rPr>
        <w:t>年度耗水</w:t>
      </w:r>
      <w:r w:rsidRPr="003F66DE">
        <w:rPr>
          <w:rFonts w:hint="eastAsia"/>
          <w:szCs w:val="21"/>
        </w:rPr>
        <w:t>1302t,</w:t>
      </w:r>
      <w:r w:rsidRPr="003F66DE">
        <w:rPr>
          <w:rFonts w:hint="eastAsia"/>
          <w:szCs w:val="21"/>
        </w:rPr>
        <w:t>耗电</w:t>
      </w:r>
      <w:r w:rsidRPr="003F66DE">
        <w:rPr>
          <w:rFonts w:hint="eastAsia"/>
          <w:szCs w:val="21"/>
        </w:rPr>
        <w:t>496000kW.h</w:t>
      </w:r>
      <w:r w:rsidRPr="003F66DE">
        <w:rPr>
          <w:rFonts w:hint="eastAsia"/>
          <w:szCs w:val="21"/>
        </w:rPr>
        <w:t>，合计耗能</w:t>
      </w:r>
      <w:r w:rsidRPr="003F66DE">
        <w:rPr>
          <w:rFonts w:hint="eastAsia"/>
          <w:szCs w:val="21"/>
        </w:rPr>
        <w:t>61.1tce</w:t>
      </w:r>
      <w:r w:rsidRPr="003F66DE">
        <w:rPr>
          <w:rFonts w:hint="eastAsia"/>
          <w:szCs w:val="21"/>
        </w:rPr>
        <w:t>，不是重点耗能企业，</w:t>
      </w:r>
      <w:r w:rsidR="00662534" w:rsidRPr="003F66DE">
        <w:rPr>
          <w:rFonts w:ascii="宋体" w:eastAsia="宋体" w:hAnsi="宋体" w:hint="eastAsia"/>
          <w:bCs/>
          <w:szCs w:val="21"/>
        </w:rPr>
        <w:t>能源计量管理满足GB17167-2006标准要求。</w:t>
      </w:r>
    </w:p>
    <w:p w:rsidR="00662534" w:rsidRDefault="00662534" w:rsidP="00662534">
      <w:pPr>
        <w:widowControl/>
        <w:spacing w:line="240" w:lineRule="exact"/>
        <w:ind w:firstLineChars="200" w:firstLine="420"/>
        <w:rPr>
          <w:rFonts w:ascii="宋体" w:eastAsia="宋体" w:hAnsi="宋体"/>
          <w:bCs/>
          <w:szCs w:val="21"/>
        </w:rPr>
      </w:pPr>
    </w:p>
    <w:p w:rsidR="00662534" w:rsidRPr="005B7139" w:rsidRDefault="00662534" w:rsidP="00662534">
      <w:pPr>
        <w:spacing w:line="380" w:lineRule="exact"/>
        <w:rPr>
          <w:rFonts w:cs="宋体"/>
          <w:kern w:val="0"/>
        </w:rPr>
      </w:pPr>
      <w:r>
        <w:t>5.</w:t>
      </w:r>
      <w:r>
        <w:rPr>
          <w:rFonts w:hint="eastAsia"/>
        </w:rPr>
        <w:t>对</w:t>
      </w:r>
      <w:r w:rsidRPr="005B7139">
        <w:rPr>
          <w:rFonts w:hint="eastAsia"/>
        </w:rPr>
        <w:t>认证审核时提出的不符合项的纠正措施情况有表述</w:t>
      </w:r>
      <w:r w:rsidRPr="005B7139">
        <w:rPr>
          <w:rFonts w:cs="宋体" w:hint="eastAsia"/>
          <w:kern w:val="0"/>
        </w:rPr>
        <w:t>：</w:t>
      </w:r>
      <w:r w:rsidRPr="005B7139">
        <w:rPr>
          <w:rFonts w:cs="宋体"/>
          <w:kern w:val="0"/>
        </w:rPr>
        <w:t> </w:t>
      </w:r>
    </w:p>
    <w:p w:rsidR="00662534" w:rsidRPr="005B7139" w:rsidRDefault="00662534" w:rsidP="00662534">
      <w:pPr>
        <w:widowControl/>
        <w:spacing w:line="380" w:lineRule="exact"/>
        <w:ind w:firstLineChars="200" w:firstLine="420"/>
      </w:pPr>
      <w:proofErr w:type="gramStart"/>
      <w:r w:rsidRPr="005B7139">
        <w:rPr>
          <w:rFonts w:hint="eastAsia"/>
        </w:rPr>
        <w:t>上年对</w:t>
      </w:r>
      <w:proofErr w:type="gramEnd"/>
      <w:r w:rsidRPr="005B7139">
        <w:rPr>
          <w:rFonts w:hint="eastAsia"/>
        </w:rPr>
        <w:t>企业审核中发现的一个不符合项及纠正措施完成情况：</w:t>
      </w:r>
    </w:p>
    <w:p w:rsidR="00662534" w:rsidRPr="005B7139" w:rsidRDefault="00662534" w:rsidP="00662534">
      <w:pPr>
        <w:widowControl/>
        <w:spacing w:line="380" w:lineRule="exact"/>
        <w:ind w:firstLineChars="200" w:firstLine="420"/>
      </w:pPr>
      <w:r w:rsidRPr="00662534">
        <w:rPr>
          <w:rFonts w:hint="eastAsia"/>
        </w:rPr>
        <w:t>抽查工程部使用的出厂编号</w:t>
      </w:r>
      <w:r w:rsidRPr="00662534">
        <w:rPr>
          <w:rFonts w:hint="eastAsia"/>
        </w:rPr>
        <w:t>20180612032</w:t>
      </w:r>
      <w:r w:rsidRPr="00662534">
        <w:rPr>
          <w:rFonts w:hint="eastAsia"/>
        </w:rPr>
        <w:t>，型号</w:t>
      </w:r>
      <w:r w:rsidRPr="00662534">
        <w:rPr>
          <w:rFonts w:hint="eastAsia"/>
        </w:rPr>
        <w:t>LX-101</w:t>
      </w:r>
      <w:r w:rsidRPr="00662534">
        <w:rPr>
          <w:rFonts w:hint="eastAsia"/>
        </w:rPr>
        <w:t>的照度计，未列入测量设备台帐管理，且未溯源，</w:t>
      </w:r>
      <w:r w:rsidRPr="005B7139">
        <w:rPr>
          <w:rFonts w:hint="eastAsia"/>
        </w:rPr>
        <w:t>，不符合</w:t>
      </w:r>
      <w:r w:rsidRPr="005B7139">
        <w:rPr>
          <w:rFonts w:hint="eastAsia"/>
        </w:rPr>
        <w:t>GB/T19022-2003</w:t>
      </w:r>
      <w:r w:rsidRPr="005B7139">
        <w:rPr>
          <w:rFonts w:hint="eastAsia"/>
        </w:rPr>
        <w:t>标准中</w:t>
      </w:r>
      <w:r w:rsidRPr="005B7139">
        <w:rPr>
          <w:rFonts w:hint="eastAsia"/>
        </w:rPr>
        <w:t xml:space="preserve"> 6.3.1</w:t>
      </w:r>
      <w:r w:rsidRPr="005B7139">
        <w:rPr>
          <w:rFonts w:hint="eastAsia"/>
        </w:rPr>
        <w:t>测量设备</w:t>
      </w:r>
      <w:r>
        <w:rPr>
          <w:rFonts w:hint="eastAsia"/>
        </w:rPr>
        <w:t>条款要求。</w:t>
      </w:r>
    </w:p>
    <w:p w:rsidR="00662534" w:rsidRPr="00DE3F85" w:rsidRDefault="003F66DE" w:rsidP="003F66DE">
      <w:pPr>
        <w:widowControl/>
        <w:spacing w:line="380" w:lineRule="exact"/>
        <w:ind w:firstLineChars="200" w:firstLine="420"/>
      </w:pPr>
      <w:r>
        <w:rPr>
          <w:rFonts w:hint="eastAsia"/>
        </w:rPr>
        <w:t>企业采取了纠正措施：提供了《测量设备台帐》，已将出厂编号</w:t>
      </w:r>
      <w:r>
        <w:rPr>
          <w:rFonts w:hint="eastAsia"/>
        </w:rPr>
        <w:t>20180612032</w:t>
      </w:r>
      <w:r>
        <w:rPr>
          <w:rFonts w:hint="eastAsia"/>
        </w:rPr>
        <w:t>，型号</w:t>
      </w:r>
      <w:r>
        <w:rPr>
          <w:rFonts w:hint="eastAsia"/>
        </w:rPr>
        <w:t>LX-101</w:t>
      </w:r>
      <w:r>
        <w:rPr>
          <w:rFonts w:hint="eastAsia"/>
        </w:rPr>
        <w:t>的照度计纳入台帐管理，但已于</w:t>
      </w:r>
      <w:r>
        <w:rPr>
          <w:rFonts w:hint="eastAsia"/>
        </w:rPr>
        <w:t>2021</w:t>
      </w:r>
      <w:r>
        <w:rPr>
          <w:rFonts w:hint="eastAsia"/>
        </w:rPr>
        <w:t>年</w:t>
      </w:r>
      <w:r>
        <w:rPr>
          <w:rFonts w:hint="eastAsia"/>
        </w:rPr>
        <w:t>12</w:t>
      </w:r>
      <w:r>
        <w:rPr>
          <w:rFonts w:hint="eastAsia"/>
        </w:rPr>
        <w:t>月</w:t>
      </w:r>
      <w:r>
        <w:rPr>
          <w:rFonts w:hint="eastAsia"/>
        </w:rPr>
        <w:t>3</w:t>
      </w:r>
      <w:r>
        <w:rPr>
          <w:rFonts w:hint="eastAsia"/>
        </w:rPr>
        <w:t>日，由于仪器老化报废，提供了《测量设备报废申请单》，申请手续齐全，信息量完整，满足要求，企业重新购买了新的照度计，并提供了出厂编号</w:t>
      </w:r>
      <w:r>
        <w:rPr>
          <w:rFonts w:hint="eastAsia"/>
        </w:rPr>
        <w:t>SB85663</w:t>
      </w:r>
      <w:r>
        <w:rPr>
          <w:rFonts w:hint="eastAsia"/>
        </w:rPr>
        <w:t>，型号</w:t>
      </w:r>
      <w:r>
        <w:rPr>
          <w:rFonts w:hint="eastAsia"/>
        </w:rPr>
        <w:t>LX-1010B</w:t>
      </w:r>
      <w:r>
        <w:rPr>
          <w:rFonts w:hint="eastAsia"/>
        </w:rPr>
        <w:t>的照度计的校准证书，校准日期</w:t>
      </w:r>
      <w:r>
        <w:rPr>
          <w:rFonts w:hint="eastAsia"/>
        </w:rPr>
        <w:t>2022</w:t>
      </w:r>
      <w:r>
        <w:rPr>
          <w:rFonts w:hint="eastAsia"/>
        </w:rPr>
        <w:t>年</w:t>
      </w:r>
      <w:r>
        <w:rPr>
          <w:rFonts w:hint="eastAsia"/>
        </w:rPr>
        <w:t>01</w:t>
      </w:r>
      <w:r>
        <w:rPr>
          <w:rFonts w:hint="eastAsia"/>
        </w:rPr>
        <w:t>月</w:t>
      </w:r>
      <w:r>
        <w:rPr>
          <w:rFonts w:hint="eastAsia"/>
        </w:rPr>
        <w:t>13</w:t>
      </w:r>
      <w:r>
        <w:rPr>
          <w:rFonts w:hint="eastAsia"/>
        </w:rPr>
        <w:t>日，有效期至</w:t>
      </w:r>
      <w:r>
        <w:rPr>
          <w:rFonts w:hint="eastAsia"/>
        </w:rPr>
        <w:t>2023</w:t>
      </w:r>
      <w:r>
        <w:rPr>
          <w:rFonts w:hint="eastAsia"/>
        </w:rPr>
        <w:t>年</w:t>
      </w:r>
      <w:r>
        <w:rPr>
          <w:rFonts w:hint="eastAsia"/>
        </w:rPr>
        <w:t>01</w:t>
      </w:r>
      <w:r>
        <w:rPr>
          <w:rFonts w:hint="eastAsia"/>
        </w:rPr>
        <w:t>月</w:t>
      </w:r>
      <w:r>
        <w:rPr>
          <w:rFonts w:hint="eastAsia"/>
        </w:rPr>
        <w:t>12</w:t>
      </w:r>
      <w:r>
        <w:rPr>
          <w:rFonts w:hint="eastAsia"/>
        </w:rPr>
        <w:t>日，校准机构深圳市汇科计量检测技术有限公司，</w:t>
      </w:r>
      <w:r w:rsidR="00662534" w:rsidRPr="005B7139">
        <w:rPr>
          <w:rFonts w:hint="eastAsia"/>
        </w:rPr>
        <w:t>满足要求。</w:t>
      </w:r>
      <w:r w:rsidR="00662534" w:rsidRPr="004A2950">
        <w:rPr>
          <w:color w:val="FF0000"/>
        </w:rPr>
        <w:t xml:space="preserve"> </w:t>
      </w:r>
    </w:p>
    <w:p w:rsidR="00662534" w:rsidRDefault="00662534" w:rsidP="00662534">
      <w:pPr>
        <w:widowControl/>
        <w:spacing w:line="380" w:lineRule="exact"/>
        <w:ind w:firstLineChars="200" w:firstLine="420"/>
        <w:rPr>
          <w:rFonts w:ascii="宋体" w:hAnsi="宋体" w:cs="宋体"/>
          <w:bCs/>
          <w:color w:val="FF0000"/>
          <w:kern w:val="0"/>
          <w:szCs w:val="21"/>
        </w:rPr>
      </w:pPr>
      <w:r>
        <w:rPr>
          <w:rFonts w:hint="eastAsia"/>
        </w:rPr>
        <w:t>上年审核确定的一个</w:t>
      </w:r>
      <w:proofErr w:type="gramStart"/>
      <w:r>
        <w:rPr>
          <w:rFonts w:hint="eastAsia"/>
        </w:rPr>
        <w:t>次要不</w:t>
      </w:r>
      <w:proofErr w:type="gramEnd"/>
      <w:r>
        <w:rPr>
          <w:rFonts w:hint="eastAsia"/>
        </w:rPr>
        <w:t>符合项，经审核组本次现场审核，通过对纠正措施工作的实施、完成情况跟踪及有效性进行现场查验，确认采取措施有效。以上不符合项已整改完成，同意关闭。</w:t>
      </w:r>
      <w:r>
        <w:t xml:space="preserve">  </w:t>
      </w:r>
      <w:r>
        <w:rPr>
          <w:color w:val="FF0000"/>
        </w:rPr>
        <w:t xml:space="preserve">  </w:t>
      </w:r>
    </w:p>
    <w:p w:rsidR="00662534" w:rsidRDefault="00662534" w:rsidP="00662534">
      <w:pPr>
        <w:widowControl/>
        <w:spacing w:line="240" w:lineRule="exact"/>
        <w:rPr>
          <w:rFonts w:asciiTheme="minorEastAsia" w:hAnsiTheme="minorEastAsia" w:cs="宋体"/>
          <w:color w:val="FF0000"/>
          <w:kern w:val="0"/>
          <w:szCs w:val="21"/>
        </w:rPr>
      </w:pPr>
    </w:p>
    <w:p w:rsidR="00662534" w:rsidRDefault="00662534" w:rsidP="00662534">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rsidR="00662534" w:rsidRDefault="00662534" w:rsidP="00662534">
      <w:pPr>
        <w:widowControl/>
        <w:spacing w:line="380" w:lineRule="exact"/>
        <w:ind w:firstLineChars="200" w:firstLine="420"/>
        <w:rPr>
          <w:rFonts w:ascii="宋体" w:hAnsi="宋体" w:cs="宋体"/>
          <w:bCs/>
          <w:kern w:val="0"/>
          <w:szCs w:val="21"/>
        </w:rPr>
      </w:pPr>
      <w:r>
        <w:rPr>
          <w:rFonts w:asciiTheme="minorEastAsia" w:hAnsiTheme="minorEastAsia" w:cs="宋体" w:hint="eastAsia"/>
          <w:bCs/>
          <w:kern w:val="0"/>
          <w:szCs w:val="21"/>
        </w:rPr>
        <w:t xml:space="preserve"> 公司目前尚未接到客户在产品质量、物料交接、能源、安全、现场管理等方面的投诉和纠纷。</w:t>
      </w:r>
    </w:p>
    <w:p w:rsidR="00662534" w:rsidRDefault="00662534" w:rsidP="00662534">
      <w:pPr>
        <w:widowControl/>
        <w:spacing w:line="240" w:lineRule="exact"/>
        <w:ind w:firstLineChars="200" w:firstLine="420"/>
        <w:rPr>
          <w:rFonts w:ascii="宋体" w:hAnsi="宋体" w:cs="宋体"/>
          <w:bCs/>
          <w:color w:val="FF0000"/>
          <w:kern w:val="0"/>
          <w:szCs w:val="21"/>
        </w:rPr>
      </w:pPr>
    </w:p>
    <w:p w:rsidR="00662534" w:rsidRDefault="00662534" w:rsidP="00662534">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rsidR="00662534" w:rsidRDefault="00662534" w:rsidP="00662534">
      <w:pPr>
        <w:widowControl/>
        <w:tabs>
          <w:tab w:val="left" w:pos="3858"/>
        </w:tabs>
        <w:spacing w:line="380" w:lineRule="exact"/>
        <w:ind w:firstLineChars="200" w:firstLine="420"/>
        <w:rPr>
          <w:rFonts w:ascii="宋体" w:eastAsia="宋体" w:hAnsi="宋体"/>
          <w:bCs/>
          <w:szCs w:val="21"/>
        </w:rPr>
      </w:pPr>
      <w:r w:rsidRPr="00A50B47">
        <w:rPr>
          <w:rFonts w:ascii="宋体" w:eastAsia="宋体" w:hAnsi="宋体" w:hint="eastAsia"/>
          <w:bCs/>
          <w:szCs w:val="21"/>
        </w:rPr>
        <w:t>查《测量管理手册》规定了公司的测量管理体系管理方针及</w:t>
      </w:r>
      <w:r>
        <w:rPr>
          <w:rFonts w:ascii="宋体" w:eastAsia="宋体" w:hAnsi="宋体" w:hint="eastAsia"/>
          <w:bCs/>
          <w:szCs w:val="21"/>
        </w:rPr>
        <w:t>七项质量目标一致，有具体指标可测量</w:t>
      </w:r>
      <w:r w:rsidRPr="00A50B47">
        <w:rPr>
          <w:rFonts w:ascii="宋体" w:eastAsia="宋体" w:hAnsi="宋体" w:hint="eastAsia"/>
          <w:bCs/>
          <w:szCs w:val="21"/>
        </w:rPr>
        <w:t>，今年的质量目标由</w:t>
      </w:r>
      <w:r>
        <w:rPr>
          <w:rFonts w:ascii="宋体" w:eastAsia="宋体" w:hAnsi="宋体" w:hint="eastAsia"/>
          <w:bCs/>
          <w:szCs w:val="21"/>
        </w:rPr>
        <w:t>质安</w:t>
      </w:r>
      <w:r w:rsidRPr="00A50B47">
        <w:rPr>
          <w:rFonts w:ascii="宋体" w:eastAsia="宋体" w:hAnsi="宋体" w:hint="eastAsia"/>
          <w:bCs/>
          <w:szCs w:val="21"/>
        </w:rPr>
        <w:t>部统计、考核，都均能达标，</w:t>
      </w:r>
      <w:r>
        <w:rPr>
          <w:rFonts w:ascii="宋体" w:eastAsia="宋体" w:hAnsi="宋体" w:hint="eastAsia"/>
          <w:bCs/>
          <w:szCs w:val="21"/>
        </w:rPr>
        <w:t>质量目标管理，满足要求。</w:t>
      </w:r>
    </w:p>
    <w:p w:rsidR="00662534" w:rsidRPr="006552E0" w:rsidRDefault="00662534" w:rsidP="00662534">
      <w:pPr>
        <w:widowControl/>
        <w:tabs>
          <w:tab w:val="left" w:pos="3858"/>
        </w:tabs>
        <w:spacing w:line="240" w:lineRule="exact"/>
        <w:ind w:firstLineChars="200" w:firstLine="420"/>
        <w:rPr>
          <w:rFonts w:ascii="宋体" w:eastAsia="宋体" w:hAnsi="宋体"/>
          <w:bCs/>
          <w:color w:val="FF0000"/>
          <w:szCs w:val="21"/>
        </w:rPr>
      </w:pPr>
      <w:r>
        <w:rPr>
          <w:rFonts w:ascii="宋体" w:eastAsia="宋体" w:hAnsi="宋体"/>
          <w:bCs/>
          <w:color w:val="FF0000"/>
          <w:szCs w:val="21"/>
        </w:rPr>
        <w:tab/>
      </w:r>
    </w:p>
    <w:p w:rsidR="00662534" w:rsidRDefault="00662534" w:rsidP="00662534">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rsidR="00662534" w:rsidRDefault="00662534" w:rsidP="00662534">
      <w:pPr>
        <w:widowControl/>
        <w:spacing w:line="380" w:lineRule="exact"/>
        <w:ind w:firstLineChars="200" w:firstLine="420"/>
        <w:rPr>
          <w:rFonts w:asciiTheme="minorEastAsia" w:hAnsiTheme="minorEastAsia"/>
          <w:bCs/>
          <w:szCs w:val="21"/>
        </w:rPr>
      </w:pPr>
      <w:r>
        <w:rPr>
          <w:rFonts w:asciiTheme="minorEastAsia" w:hAnsiTheme="minorEastAsia" w:hint="eastAsia"/>
          <w:bCs/>
          <w:szCs w:val="21"/>
        </w:rPr>
        <w:t>企业的资质及组织机构无任何变更。</w:t>
      </w:r>
    </w:p>
    <w:p w:rsidR="00662534" w:rsidRDefault="00662534" w:rsidP="00662534">
      <w:pPr>
        <w:widowControl/>
        <w:spacing w:line="240" w:lineRule="exact"/>
        <w:ind w:firstLineChars="200" w:firstLine="420"/>
        <w:rPr>
          <w:rFonts w:asciiTheme="minorEastAsia" w:hAnsiTheme="minorEastAsia"/>
          <w:bCs/>
          <w:color w:val="FF0000"/>
          <w:szCs w:val="21"/>
        </w:rPr>
      </w:pPr>
    </w:p>
    <w:p w:rsidR="00662534" w:rsidRDefault="00662534" w:rsidP="00662534">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rsidR="00662534" w:rsidRDefault="00662534" w:rsidP="00662534">
      <w:pPr>
        <w:widowControl/>
        <w:spacing w:line="380" w:lineRule="exact"/>
        <w:ind w:firstLine="431"/>
        <w:rPr>
          <w:rFonts w:ascii="宋体" w:hAnsi="宋体" w:cs="宋体"/>
          <w:kern w:val="0"/>
          <w:szCs w:val="21"/>
        </w:rPr>
      </w:pPr>
      <w:r>
        <w:rPr>
          <w:rFonts w:ascii="宋体" w:hAnsi="宋体" w:cs="宋体" w:hint="eastAsia"/>
          <w:kern w:val="0"/>
          <w:szCs w:val="21"/>
        </w:rPr>
        <w:t>公司</w:t>
      </w:r>
      <w:proofErr w:type="gramStart"/>
      <w:r>
        <w:rPr>
          <w:rFonts w:ascii="宋体" w:hAnsi="宋体" w:cs="宋体" w:hint="eastAsia"/>
          <w:kern w:val="0"/>
          <w:szCs w:val="21"/>
        </w:rPr>
        <w:t>对标志</w:t>
      </w:r>
      <w:proofErr w:type="gramEnd"/>
      <w:r>
        <w:rPr>
          <w:rFonts w:ascii="宋体" w:hAnsi="宋体" w:cs="宋体" w:hint="eastAsia"/>
          <w:kern w:val="0"/>
          <w:szCs w:val="21"/>
        </w:rPr>
        <w:t>的使用，符合相关标准和规定。公司测量管理体系的认证证书</w:t>
      </w:r>
      <w:r w:rsidRPr="00A81DFF">
        <w:rPr>
          <w:rFonts w:ascii="宋体" w:hAnsi="宋体" w:cs="宋体" w:hint="eastAsia"/>
          <w:kern w:val="0"/>
          <w:szCs w:val="21"/>
        </w:rPr>
        <w:t>主要用于</w:t>
      </w:r>
      <w:r>
        <w:rPr>
          <w:rFonts w:ascii="宋体" w:hAnsi="宋体" w:cs="宋体" w:hint="eastAsia"/>
          <w:kern w:val="0"/>
          <w:szCs w:val="21"/>
        </w:rPr>
        <w:t>企业形象广告宣传及产品招投标。</w:t>
      </w:r>
    </w:p>
    <w:p w:rsidR="00662534" w:rsidRDefault="00662534" w:rsidP="00662534">
      <w:pPr>
        <w:widowControl/>
        <w:spacing w:line="240" w:lineRule="exact"/>
        <w:ind w:firstLine="431"/>
        <w:rPr>
          <w:rFonts w:asciiTheme="minorEastAsia" w:hAnsiTheme="minorEastAsia" w:cs="宋体"/>
          <w:bCs/>
          <w:color w:val="FF0000"/>
          <w:kern w:val="0"/>
          <w:szCs w:val="21"/>
        </w:rPr>
      </w:pPr>
    </w:p>
    <w:p w:rsidR="00662534" w:rsidRDefault="00662534" w:rsidP="00662534">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10.</w:t>
      </w:r>
      <w:r>
        <w:rPr>
          <w:rFonts w:ascii="宋体" w:hAnsi="宋体" w:hint="eastAsia"/>
          <w:szCs w:val="21"/>
        </w:rPr>
        <w:t xml:space="preserve"> 本次审核未发现不符合情况。</w:t>
      </w:r>
    </w:p>
    <w:p w:rsidR="00662534" w:rsidRDefault="00662534" w:rsidP="00662534">
      <w:pPr>
        <w:widowControl/>
        <w:spacing w:line="240" w:lineRule="exact"/>
        <w:ind w:firstLine="431"/>
        <w:rPr>
          <w:rFonts w:asciiTheme="minorEastAsia" w:hAnsiTheme="minorEastAsia" w:cs="宋体"/>
          <w:bCs/>
          <w:color w:val="FF0000"/>
          <w:kern w:val="0"/>
          <w:szCs w:val="21"/>
        </w:rPr>
      </w:pPr>
    </w:p>
    <w:p w:rsidR="00662534" w:rsidRDefault="00662534" w:rsidP="00662534">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lastRenderedPageBreak/>
        <w:t>三、监督审核结论意见</w:t>
      </w:r>
      <w:r>
        <w:rPr>
          <w:rFonts w:ascii="宋体" w:eastAsia="宋体" w:hAnsi="宋体" w:cs="宋体" w:hint="eastAsia"/>
          <w:bCs/>
          <w:kern w:val="0"/>
          <w:szCs w:val="21"/>
        </w:rPr>
        <w:t>(</w:t>
      </w:r>
      <w:proofErr w:type="gramStart"/>
      <w:r>
        <w:rPr>
          <w:rFonts w:ascii="宋体" w:eastAsia="宋体" w:hAnsi="宋体" w:cs="宋体" w:hint="eastAsia"/>
          <w:kern w:val="0"/>
          <w:szCs w:val="21"/>
        </w:rPr>
        <w:t>含需要</w:t>
      </w:r>
      <w:proofErr w:type="gramEnd"/>
      <w:r>
        <w:rPr>
          <w:rFonts w:ascii="宋体" w:eastAsia="宋体" w:hAnsi="宋体" w:cs="宋体" w:hint="eastAsia"/>
          <w:kern w:val="0"/>
          <w:szCs w:val="21"/>
        </w:rPr>
        <w:t>说</w:t>
      </w:r>
      <w:r>
        <w:rPr>
          <w:rFonts w:ascii="宋体" w:eastAsia="宋体" w:hAnsi="宋体" w:cs="宋体" w:hint="eastAsia"/>
          <w:kern w:val="0"/>
          <w:szCs w:val="28"/>
        </w:rPr>
        <w:t>明的事项):</w:t>
      </w:r>
    </w:p>
    <w:p w:rsidR="00662534" w:rsidRDefault="00662534" w:rsidP="00662534">
      <w:pPr>
        <w:snapToGrid w:val="0"/>
        <w:spacing w:line="400" w:lineRule="exact"/>
        <w:ind w:rightChars="-244" w:right="-512" w:firstLineChars="200" w:firstLine="400"/>
        <w:rPr>
          <w:rFonts w:ascii="宋体" w:hAnsi="宋体"/>
          <w:szCs w:val="21"/>
        </w:rPr>
      </w:pPr>
      <w:r>
        <w:rPr>
          <w:rStyle w:val="FontStyle137"/>
          <w:rFonts w:ascii="宋体" w:eastAsia="宋体" w:hAnsi="宋体"/>
          <w:szCs w:val="21"/>
        </w:rPr>
        <w:t>通过202</w:t>
      </w:r>
      <w:r>
        <w:rPr>
          <w:rStyle w:val="FontStyle137"/>
          <w:rFonts w:ascii="宋体" w:eastAsia="宋体" w:hAnsi="宋体" w:hint="eastAsia"/>
          <w:szCs w:val="21"/>
        </w:rPr>
        <w:t>2</w:t>
      </w:r>
      <w:r>
        <w:rPr>
          <w:rStyle w:val="FontStyle137"/>
          <w:rFonts w:ascii="宋体" w:eastAsia="宋体" w:hAnsi="宋体"/>
          <w:szCs w:val="21"/>
        </w:rPr>
        <w:t>年</w:t>
      </w:r>
      <w:r>
        <w:rPr>
          <w:rStyle w:val="FontStyle137"/>
          <w:rFonts w:ascii="宋体" w:eastAsia="宋体" w:hAnsi="宋体" w:hint="eastAsia"/>
          <w:szCs w:val="21"/>
        </w:rPr>
        <w:t>01</w:t>
      </w:r>
      <w:r>
        <w:rPr>
          <w:rStyle w:val="FontStyle137"/>
          <w:rFonts w:ascii="宋体" w:eastAsia="宋体" w:hAnsi="宋体"/>
          <w:szCs w:val="21"/>
        </w:rPr>
        <w:t>月</w:t>
      </w:r>
      <w:r w:rsidR="00A81DFF">
        <w:rPr>
          <w:rStyle w:val="FontStyle137"/>
          <w:rFonts w:ascii="宋体" w:eastAsia="宋体" w:hAnsi="宋体"/>
          <w:szCs w:val="21"/>
        </w:rPr>
        <w:t>（</w:t>
      </w:r>
      <w:r w:rsidR="00A81DFF">
        <w:rPr>
          <w:rStyle w:val="FontStyle137"/>
          <w:rFonts w:ascii="宋体" w:eastAsia="宋体" w:hAnsi="宋体" w:hint="eastAsia"/>
          <w:szCs w:val="21"/>
        </w:rPr>
        <w:t>17-18）</w:t>
      </w:r>
      <w:r>
        <w:rPr>
          <w:rStyle w:val="FontStyle137"/>
          <w:rFonts w:ascii="宋体" w:eastAsia="宋体" w:hAnsi="宋体"/>
          <w:szCs w:val="21"/>
        </w:rPr>
        <w:t>日，对</w:t>
      </w:r>
      <w:r>
        <w:rPr>
          <w:rFonts w:asciiTheme="minorEastAsia" w:hAnsiTheme="minorEastAsia" w:cs="宋体" w:hint="eastAsia"/>
          <w:kern w:val="0"/>
          <w:szCs w:val="21"/>
        </w:rPr>
        <w:t xml:space="preserve"> 浙江强盛医用工程有限公司</w:t>
      </w:r>
      <w:r w:rsidR="00A81DFF">
        <w:rPr>
          <w:rFonts w:asciiTheme="minorEastAsia" w:hAnsiTheme="minorEastAsia" w:cs="宋体" w:hint="eastAsia"/>
          <w:kern w:val="0"/>
          <w:szCs w:val="21"/>
        </w:rPr>
        <w:t>远程的</w:t>
      </w:r>
      <w:r w:rsidRPr="00A50B47">
        <w:rPr>
          <w:rStyle w:val="FontStyle137"/>
          <w:rFonts w:ascii="宋体" w:eastAsia="宋体" w:hAnsi="宋体"/>
          <w:szCs w:val="21"/>
        </w:rPr>
        <w:t>监</w:t>
      </w:r>
      <w:r>
        <w:rPr>
          <w:rStyle w:val="FontStyle137"/>
          <w:rFonts w:ascii="宋体" w:eastAsia="宋体" w:hAnsi="宋体"/>
          <w:szCs w:val="21"/>
        </w:rPr>
        <w:t>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公司领导重视体系运行和管理，体系文件得到有效实施，企业管理规范，无新增重要测量过程，检查了已识别的重要测量过程，</w:t>
      </w:r>
      <w:r w:rsidRPr="005B7139">
        <w:rPr>
          <w:rFonts w:ascii="宋体" w:hAnsi="宋体" w:hint="eastAsia"/>
          <w:szCs w:val="21"/>
        </w:rPr>
        <w:t>测量过程受控、监视方法正确有效，重要测量人员能力受控，</w:t>
      </w:r>
      <w:r>
        <w:rPr>
          <w:rFonts w:ascii="宋体" w:hAnsi="宋体" w:hint="eastAsia"/>
          <w:szCs w:val="21"/>
        </w:rPr>
        <w:t>测量设备、测量环境、测量软件、测量记录及外部供方管理等各项工作。综上所述，审核组认为</w:t>
      </w:r>
      <w:r>
        <w:rPr>
          <w:rFonts w:asciiTheme="minorEastAsia" w:hAnsiTheme="minorEastAsia" w:cs="宋体" w:hint="eastAsia"/>
          <w:kern w:val="0"/>
          <w:szCs w:val="21"/>
        </w:rPr>
        <w:t xml:space="preserve"> 浙江强盛医用工程有限公司</w:t>
      </w:r>
      <w:r>
        <w:rPr>
          <w:rFonts w:ascii="宋体" w:hAnsi="宋体" w:hint="eastAsia"/>
          <w:szCs w:val="21"/>
        </w:rPr>
        <w:t>测量管理体系，符合GB/T 19022-2003标准要求，对体系运行具有持续的有效性、符合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rsidR="00662534" w:rsidRDefault="00662534" w:rsidP="00662534">
      <w:pPr>
        <w:widowControl/>
        <w:spacing w:line="276" w:lineRule="auto"/>
        <w:rPr>
          <w:rFonts w:ascii="宋体" w:eastAsia="宋体" w:hAnsi="宋体" w:cs="宋体"/>
          <w:b/>
          <w:bCs/>
          <w:color w:val="FF0000"/>
          <w:kern w:val="0"/>
          <w:szCs w:val="28"/>
        </w:rPr>
      </w:pPr>
    </w:p>
    <w:p w:rsidR="00662534" w:rsidRDefault="00662534" w:rsidP="00662534">
      <w:pPr>
        <w:widowControl/>
        <w:spacing w:line="360" w:lineRule="auto"/>
        <w:jc w:val="left"/>
        <w:rPr>
          <w:rFonts w:ascii="宋体" w:hAnsi="宋体" w:cs="宋体"/>
          <w:color w:val="FF0000"/>
          <w:kern w:val="0"/>
          <w:szCs w:val="21"/>
        </w:rPr>
      </w:pPr>
      <w:r>
        <w:rPr>
          <w:rFonts w:hint="eastAsia"/>
          <w:noProof/>
        </w:rPr>
        <w:drawing>
          <wp:anchor distT="0" distB="0" distL="114300" distR="114300" simplePos="0" relativeHeight="251661312" behindDoc="0" locked="0" layoutInCell="1" allowOverlap="1" wp14:anchorId="6C4E70AF" wp14:editId="1845DB9E">
            <wp:simplePos x="0" y="0"/>
            <wp:positionH relativeFrom="column">
              <wp:posOffset>1478560</wp:posOffset>
            </wp:positionH>
            <wp:positionV relativeFrom="paragraph">
              <wp:posOffset>254210</wp:posOffset>
            </wp:positionV>
            <wp:extent cx="601224" cy="352337"/>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604007" cy="353968"/>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662534" w:rsidRDefault="00662534" w:rsidP="00662534">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期：2022.01.18</w:t>
      </w:r>
    </w:p>
    <w:p w:rsidR="00662534" w:rsidRDefault="00662534" w:rsidP="00662534">
      <w:pPr>
        <w:widowControl/>
        <w:spacing w:line="360" w:lineRule="auto"/>
        <w:jc w:val="left"/>
        <w:rPr>
          <w:rFonts w:ascii="宋体" w:hAnsi="宋体" w:cs="宋体"/>
          <w:kern w:val="0"/>
          <w:szCs w:val="21"/>
        </w:rPr>
      </w:pPr>
    </w:p>
    <w:p w:rsidR="00662534" w:rsidRDefault="00B64020" w:rsidP="00662534">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662534">
        <w:rPr>
          <w:rFonts w:ascii="宋体" w:eastAsia="宋体" w:hAnsi="宋体" w:cs="宋体"/>
          <w:noProof/>
          <w:color w:val="000000"/>
          <w:kern w:val="0"/>
          <w:szCs w:val="21"/>
        </w:rPr>
        <w:drawing>
          <wp:inline distT="0" distB="0" distL="0" distR="0" wp14:anchorId="35D98AE5" wp14:editId="75B2428A">
            <wp:extent cx="557412" cy="32674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607" cy="326269"/>
                    </a:xfrm>
                    <a:prstGeom prst="rect">
                      <a:avLst/>
                    </a:prstGeom>
                    <a:noFill/>
                  </pic:spPr>
                </pic:pic>
              </a:graphicData>
            </a:graphic>
          </wp:inline>
        </w:drawing>
      </w:r>
      <w:r w:rsidR="00662534">
        <w:rPr>
          <w:rFonts w:ascii="宋体" w:eastAsia="宋体" w:hAnsi="宋体" w:cs="宋体" w:hint="eastAsia"/>
          <w:color w:val="000000"/>
          <w:kern w:val="0"/>
          <w:szCs w:val="21"/>
        </w:rPr>
        <w:t xml:space="preserve">                    </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r w:rsidR="00662534">
        <w:rPr>
          <w:rFonts w:ascii="宋体" w:eastAsia="宋体" w:hAnsi="宋体" w:cs="宋体" w:hint="eastAsia"/>
          <w:kern w:val="0"/>
          <w:szCs w:val="21"/>
        </w:rPr>
        <w:t>2022.01.18</w:t>
      </w:r>
    </w:p>
    <w:p w:rsidR="009E48AF" w:rsidRPr="00612817" w:rsidRDefault="00B6402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rsidR="004B033F" w:rsidRPr="009E48AF" w:rsidRDefault="00D17F4C" w:rsidP="00456656">
      <w:pPr>
        <w:widowControl/>
        <w:spacing w:line="276" w:lineRule="auto"/>
        <w:ind w:right="945"/>
        <w:jc w:val="left"/>
        <w:rPr>
          <w:rFonts w:ascii="宋体" w:eastAsia="宋体" w:hAnsi="宋体" w:cs="宋体"/>
          <w:kern w:val="0"/>
          <w:szCs w:val="28"/>
        </w:rPr>
      </w:pPr>
    </w:p>
    <w:p w:rsidR="00863661" w:rsidRPr="004B033F" w:rsidRDefault="00D17F4C">
      <w:pPr>
        <w:widowControl/>
        <w:spacing w:line="276" w:lineRule="auto"/>
        <w:ind w:right="1050"/>
        <w:rPr>
          <w:rFonts w:ascii="宋体" w:eastAsia="宋体" w:hAnsi="宋体" w:cs="宋体"/>
          <w:b/>
          <w:bCs/>
          <w:kern w:val="0"/>
          <w:szCs w:val="21"/>
        </w:rPr>
      </w:pPr>
    </w:p>
    <w:p w:rsidR="004B033F" w:rsidRDefault="00B6402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D17F4C">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F4C" w:rsidRDefault="00D17F4C">
      <w:r>
        <w:separator/>
      </w:r>
    </w:p>
  </w:endnote>
  <w:endnote w:type="continuationSeparator" w:id="0">
    <w:p w:rsidR="00D17F4C" w:rsidRDefault="00D1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F4C" w:rsidRDefault="00D17F4C">
      <w:r>
        <w:separator/>
      </w:r>
    </w:p>
  </w:footnote>
  <w:footnote w:type="continuationSeparator" w:id="0">
    <w:p w:rsidR="00D17F4C" w:rsidRDefault="00D17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B64020" w:rsidP="00B77B16">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D17F4C"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B6402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B64020">
      <w:rPr>
        <w:rStyle w:val="CharChar1"/>
        <w:rFonts w:ascii="Times New Roman" w:hAnsi="Times New Roman" w:cs="Times New Roman" w:hint="default"/>
        <w:szCs w:val="21"/>
      </w:rPr>
      <w:t>北京国标联合认证有限公司</w:t>
    </w:r>
  </w:p>
  <w:p w:rsidR="00863661" w:rsidRDefault="00B64020" w:rsidP="00B77B16">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D17F4C">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1CED"/>
    <w:rsid w:val="00186712"/>
    <w:rsid w:val="003F66DE"/>
    <w:rsid w:val="00662534"/>
    <w:rsid w:val="00805A57"/>
    <w:rsid w:val="00A81DFF"/>
    <w:rsid w:val="00B64020"/>
    <w:rsid w:val="00B77B16"/>
    <w:rsid w:val="00B81CED"/>
    <w:rsid w:val="00D1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styleId="a6">
    <w:name w:val="Balloon Text"/>
    <w:basedOn w:val="a"/>
    <w:link w:val="Char1"/>
    <w:uiPriority w:val="99"/>
    <w:semiHidden/>
    <w:unhideWhenUsed/>
    <w:rsid w:val="00662534"/>
    <w:rPr>
      <w:sz w:val="18"/>
      <w:szCs w:val="18"/>
    </w:rPr>
  </w:style>
  <w:style w:type="character" w:customStyle="1" w:styleId="Char1">
    <w:name w:val="批注框文本 Char"/>
    <w:basedOn w:val="a0"/>
    <w:link w:val="a6"/>
    <w:uiPriority w:val="99"/>
    <w:semiHidden/>
    <w:rsid w:val="0066253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59</cp:revision>
  <cp:lastPrinted>2017-09-01T06:24:00Z</cp:lastPrinted>
  <dcterms:created xsi:type="dcterms:W3CDTF">2015-10-10T03:59:00Z</dcterms:created>
  <dcterms:modified xsi:type="dcterms:W3CDTF">2022-01-22T13:52:00Z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