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20" w:afterLines="50" w:line="240" w:lineRule="exact"/>
        <w:ind w:firstLine="7464" w:firstLineChars="3110"/>
        <w:rPr>
          <w:b/>
          <w:bCs/>
          <w:color w:val="000000" w:themeColor="text1"/>
          <w:sz w:val="21"/>
          <w:szCs w:val="21"/>
          <w:u w:val="single"/>
        </w:rPr>
      </w:pPr>
      <w:bookmarkStart w:id="21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-1645920</wp:posOffset>
            </wp:positionH>
            <wp:positionV relativeFrom="paragraph">
              <wp:posOffset>672465</wp:posOffset>
            </wp:positionV>
            <wp:extent cx="9925685" cy="7386955"/>
            <wp:effectExtent l="0" t="0" r="4445" b="571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92568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21"/>
      <w:r>
        <w:rPr>
          <w:rFonts w:hint="eastAsia"/>
          <w:b/>
          <w:color w:val="000000" w:themeColor="text1"/>
          <w:sz w:val="21"/>
          <w:szCs w:val="21"/>
        </w:rPr>
        <w:t>合同编号:</w:t>
      </w:r>
      <w:bookmarkStart w:id="0" w:name="合同编号"/>
      <w:r>
        <w:rPr>
          <w:b/>
          <w:bCs/>
          <w:color w:val="000000" w:themeColor="text1"/>
          <w:sz w:val="21"/>
          <w:szCs w:val="21"/>
          <w:u w:val="single"/>
        </w:rPr>
        <w:t>0686-2020-E-2022</w:t>
      </w:r>
      <w:bookmarkEnd w:id="0"/>
    </w:p>
    <w:p>
      <w:pPr>
        <w:snapToGrid w:val="0"/>
        <w:spacing w:line="0" w:lineRule="atLeast"/>
        <w:jc w:val="center"/>
        <w:rPr>
          <w:rFonts w:eastAsia="隶书"/>
          <w:b/>
          <w:color w:val="000000" w:themeColor="text1"/>
          <w:sz w:val="30"/>
          <w:szCs w:val="30"/>
        </w:rPr>
      </w:pPr>
      <w:r>
        <w:rPr>
          <w:rFonts w:hint="eastAsia" w:eastAsia="隶书"/>
          <w:b/>
          <w:color w:val="000000" w:themeColor="text1"/>
          <w:sz w:val="30"/>
          <w:szCs w:val="30"/>
        </w:rPr>
        <w:t>认证证书信息确认书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6"/>
        <w:gridCol w:w="3480"/>
        <w:gridCol w:w="1230"/>
        <w:gridCol w:w="330"/>
        <w:gridCol w:w="1370"/>
        <w:gridCol w:w="19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受审核方名称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1" w:name="组织名称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成都邦瑞创达科技有限公司</w:t>
            </w:r>
            <w:bookmarkEnd w:id="1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审核组长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rFonts w:eastAsia="隶书"/>
                <w:b/>
                <w:color w:val="000000" w:themeColor="text1"/>
                <w:sz w:val="22"/>
                <w:szCs w:val="22"/>
              </w:rPr>
            </w:pPr>
            <w:bookmarkStart w:id="2" w:name="总组长"/>
            <w:r>
              <w:rPr>
                <w:rFonts w:eastAsia="隶书"/>
                <w:b/>
                <w:color w:val="000000" w:themeColor="text1"/>
                <w:sz w:val="22"/>
                <w:szCs w:val="22"/>
              </w:rPr>
              <w:t>宋明珠</w:t>
            </w:r>
            <w:bookmarkEnd w:id="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订单号 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证书号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3" w:name="证书编号"/>
            <w:r>
              <w:rPr>
                <w:sz w:val="22"/>
                <w:szCs w:val="22"/>
              </w:rPr>
              <w:t>E:,Q:</w:t>
            </w:r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组织机构代码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4" w:name="机构代码"/>
            <w:r>
              <w:rPr>
                <w:sz w:val="22"/>
                <w:szCs w:val="22"/>
              </w:rPr>
              <w:t>91510121MA61XY386U</w:t>
            </w:r>
            <w:bookmarkEnd w:id="4"/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是否带CNAS标志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rPr>
                <w:sz w:val="22"/>
                <w:szCs w:val="22"/>
              </w:rPr>
            </w:pPr>
            <w:r>
              <w:rPr>
                <w:rFonts w:hint="eastAsia" w:ascii="Wingdings" w:hAnsi="Wingdings"/>
                <w:sz w:val="22"/>
                <w:szCs w:val="22"/>
              </w:rPr>
              <w:t>¨</w:t>
            </w:r>
            <w:r>
              <w:rPr>
                <w:rFonts w:hint="eastAsia"/>
                <w:sz w:val="22"/>
                <w:szCs w:val="22"/>
              </w:rPr>
              <w:t xml:space="preserve"> 带标  </w:t>
            </w:r>
            <w:r>
              <w:rPr>
                <w:rFonts w:hint="eastAsia" w:ascii="Wingdings" w:hAnsi="Wingdings"/>
                <w:sz w:val="22"/>
                <w:szCs w:val="22"/>
              </w:rPr>
              <w:t>¨</w:t>
            </w:r>
            <w:r>
              <w:rPr>
                <w:rFonts w:hint="eastAsia"/>
                <w:sz w:val="22"/>
                <w:szCs w:val="22"/>
              </w:rPr>
              <w:t>不带标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认证</w:t>
            </w:r>
            <w:r>
              <w:rPr>
                <w:rFonts w:hint="eastAsia"/>
                <w:sz w:val="22"/>
                <w:szCs w:val="22"/>
                <w:lang w:val="en-GB"/>
              </w:rPr>
              <w:t>标准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5" w:name="Q勾选"/>
            <w:r>
              <w:rPr>
                <w:rFonts w:hint="eastAsia"/>
                <w:sz w:val="22"/>
                <w:szCs w:val="22"/>
              </w:rPr>
              <w:t>■</w:t>
            </w:r>
            <w:bookmarkEnd w:id="5"/>
            <w:r>
              <w:rPr>
                <w:rFonts w:hint="eastAsia"/>
                <w:sz w:val="22"/>
                <w:szCs w:val="22"/>
              </w:rPr>
              <w:t xml:space="preserve"> GB/T 19001-2016 idt ISO 9001:2015标准 (不适用：  条款)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6" w:name="QJ勾选"/>
            <w:r>
              <w:rPr>
                <w:rFonts w:hint="eastAsia"/>
                <w:sz w:val="22"/>
                <w:szCs w:val="22"/>
              </w:rPr>
              <w:t>□</w:t>
            </w:r>
            <w:bookmarkEnd w:id="6"/>
            <w:r>
              <w:rPr>
                <w:rFonts w:hint="eastAsia"/>
                <w:sz w:val="22"/>
                <w:szCs w:val="22"/>
              </w:rPr>
              <w:t xml:space="preserve"> GB/T 50430-2017 (不适用：  条款)；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7" w:name="E勾选"/>
            <w:r>
              <w:rPr>
                <w:rFonts w:hint="eastAsia"/>
                <w:sz w:val="22"/>
                <w:szCs w:val="22"/>
              </w:rPr>
              <w:t>■</w:t>
            </w:r>
            <w:bookmarkEnd w:id="7"/>
            <w:r>
              <w:rPr>
                <w:rFonts w:hint="eastAsia"/>
                <w:sz w:val="22"/>
                <w:szCs w:val="22"/>
              </w:rPr>
              <w:t xml:space="preserve"> GB/T 24001-2016 idt ISO 14001:2015标准；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8" w:name="S勾选"/>
            <w:r>
              <w:rPr>
                <w:rFonts w:hint="eastAsia"/>
                <w:sz w:val="22"/>
                <w:szCs w:val="22"/>
              </w:rPr>
              <w:t>□</w:t>
            </w:r>
            <w:bookmarkEnd w:id="8"/>
            <w:r>
              <w:rPr>
                <w:rFonts w:hint="eastAsia"/>
                <w:sz w:val="22"/>
                <w:szCs w:val="22"/>
              </w:rPr>
              <w:t xml:space="preserve"> GB/T 45001-2020 idt ISO 45001:2018标准；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9" w:name="EnMS勾选"/>
            <w:r>
              <w:rPr>
                <w:rFonts w:hint="eastAsia"/>
                <w:sz w:val="22"/>
                <w:szCs w:val="22"/>
              </w:rPr>
              <w:t>□</w:t>
            </w:r>
            <w:bookmarkEnd w:id="9"/>
            <w:r>
              <w:rPr>
                <w:rFonts w:hint="eastAsia"/>
                <w:sz w:val="22"/>
                <w:szCs w:val="22"/>
              </w:rPr>
              <w:t xml:space="preserve"> GB/T 23331-2020 idt ISO 50001:2018标准；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 xml:space="preserve">□RB/T XXXX-XXXX     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0" w:name="F勾选"/>
            <w:r>
              <w:rPr>
                <w:rFonts w:hint="eastAsia"/>
                <w:sz w:val="22"/>
                <w:szCs w:val="22"/>
              </w:rPr>
              <w:t>□</w:t>
            </w:r>
            <w:bookmarkEnd w:id="10"/>
            <w:r>
              <w:rPr>
                <w:rFonts w:hint="eastAsia"/>
                <w:sz w:val="22"/>
                <w:szCs w:val="22"/>
              </w:rPr>
              <w:t>ISO 22000-2018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1" w:name="H勾选"/>
            <w:r>
              <w:rPr>
                <w:rFonts w:hint="eastAsia"/>
                <w:sz w:val="22"/>
                <w:szCs w:val="22"/>
              </w:rPr>
              <w:t>□</w:t>
            </w:r>
            <w:bookmarkEnd w:id="11"/>
            <w:r>
              <w:rPr>
                <w:rFonts w:hint="eastAsia"/>
                <w:sz w:val="22"/>
                <w:szCs w:val="22"/>
              </w:rPr>
              <w:t>GB/T 27341-2009&amp;GB 14881-2013&amp;危害分析与关键控制点（HACCP体系）认证补充要求 1.0</w:t>
            </w: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企业体系有效人数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bookmarkStart w:id="12" w:name="体系人数"/>
            <w:r>
              <w:rPr>
                <w:sz w:val="22"/>
                <w:szCs w:val="22"/>
              </w:rPr>
              <w:t>E:</w:t>
            </w:r>
            <w:r>
              <w:rPr>
                <w:rFonts w:hint="eastAsia"/>
                <w:sz w:val="22"/>
                <w:szCs w:val="22"/>
                <w:lang w:val="en-US" w:eastAsia="zh-CN"/>
              </w:rPr>
              <w:t>45</w:t>
            </w:r>
            <w:r>
              <w:rPr>
                <w:sz w:val="22"/>
                <w:szCs w:val="22"/>
              </w:rPr>
              <w:t>,Q:45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审核类型</w:t>
            </w:r>
          </w:p>
        </w:tc>
        <w:tc>
          <w:tcPr>
            <w:tcW w:w="8386" w:type="dxa"/>
            <w:gridSpan w:val="5"/>
          </w:tcPr>
          <w:p>
            <w:pPr>
              <w:pStyle w:val="2"/>
              <w:spacing w:line="400" w:lineRule="exact"/>
              <w:ind w:firstLine="0"/>
              <w:rPr>
                <w:sz w:val="22"/>
                <w:szCs w:val="22"/>
              </w:rPr>
            </w:pPr>
            <w:bookmarkStart w:id="13" w:name="初审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3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初次认证</w:t>
            </w:r>
            <w:bookmarkStart w:id="14" w:name="监督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4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监督审核</w:t>
            </w:r>
            <w:bookmarkStart w:id="15" w:name="再认证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■</w:t>
            </w:r>
            <w:bookmarkEnd w:id="15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再认证</w:t>
            </w:r>
            <w:bookmarkStart w:id="16" w:name="特殊审核勾选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□</w:t>
            </w:r>
            <w:bookmarkEnd w:id="16"/>
            <w:r>
              <w:rPr>
                <w:rFonts w:hint="eastAsia"/>
                <w:b/>
                <w:color w:val="000000" w:themeColor="text1"/>
                <w:spacing w:val="-2"/>
                <w:sz w:val="21"/>
                <w:szCs w:val="21"/>
              </w:rPr>
              <w:t>特殊审核□换证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变更内容</w:t>
            </w:r>
          </w:p>
        </w:tc>
        <w:tc>
          <w:tcPr>
            <w:tcW w:w="8386" w:type="dxa"/>
            <w:gridSpan w:val="5"/>
          </w:tcPr>
          <w:p>
            <w:pPr>
              <w:pStyle w:val="2"/>
              <w:spacing w:line="360" w:lineRule="exact"/>
              <w:ind w:firstLine="0"/>
              <w:rPr>
                <w:b/>
                <w:color w:val="000000" w:themeColor="text1"/>
                <w:spacing w:val="-2"/>
                <w:sz w:val="21"/>
                <w:szCs w:val="21"/>
              </w:rPr>
            </w:pPr>
            <w:r>
              <w:rPr>
                <w:rFonts w:hint="eastAsia"/>
                <w:b/>
                <w:color w:val="000000" w:themeColor="text1"/>
                <w:sz w:val="22"/>
                <w:szCs w:val="22"/>
              </w:rPr>
              <w:t>□组织名称变更□地址变更□认证范围变更（□扩大□缩小）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pStyle w:val="13"/>
              <w:ind w:left="0"/>
              <w:jc w:val="center"/>
              <w:rPr>
                <w:b w:val="0"/>
                <w:sz w:val="22"/>
                <w:szCs w:val="22"/>
              </w:rPr>
            </w:pPr>
            <w:r>
              <w:rPr>
                <w:rFonts w:hint="eastAsia"/>
                <w:b w:val="0"/>
                <w:sz w:val="22"/>
                <w:szCs w:val="22"/>
                <w:lang w:val="en-GB"/>
              </w:rPr>
              <w:t>请选择所需求的证书语言. 对其它语言需求，如有必要，请另附表单.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48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中文公司名称及地址</w:t>
            </w:r>
          </w:p>
        </w:tc>
        <w:tc>
          <w:tcPr>
            <w:tcW w:w="4906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中文认证范围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48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bookmarkStart w:id="17" w:name="组织名称Add1"/>
            <w:r>
              <w:rPr>
                <w:rFonts w:hint="eastAsia"/>
                <w:sz w:val="22"/>
                <w:szCs w:val="22"/>
              </w:rPr>
              <w:t>成都邦瑞创达科技有限公司</w:t>
            </w:r>
            <w:bookmarkEnd w:id="17"/>
          </w:p>
        </w:tc>
        <w:tc>
          <w:tcPr>
            <w:tcW w:w="4906" w:type="dxa"/>
            <w:gridSpan w:val="4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8" w:name="审核范围"/>
            <w:r>
              <w:rPr>
                <w:sz w:val="22"/>
                <w:szCs w:val="22"/>
              </w:rPr>
              <w:t>E：合金磁性材料的生产所涉及场所的相关环境管理活动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Q：合金磁性材料的生产</w:t>
            </w:r>
            <w:bookmarkEnd w:id="18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48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19" w:name="注册地址"/>
            <w:r>
              <w:rPr>
                <w:rFonts w:hint="eastAsia"/>
                <w:sz w:val="22"/>
                <w:szCs w:val="22"/>
                <w:lang w:val="en-GB"/>
              </w:rPr>
              <w:t>四川省成都市金堂县成都-阿坝工业集中发展区高庙子路36号</w:t>
            </w:r>
            <w:bookmarkEnd w:id="19"/>
          </w:p>
        </w:tc>
        <w:tc>
          <w:tcPr>
            <w:tcW w:w="4906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7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经营地址</w:t>
            </w:r>
          </w:p>
        </w:tc>
        <w:tc>
          <w:tcPr>
            <w:tcW w:w="348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bookmarkStart w:id="20" w:name="办公地址"/>
            <w:r>
              <w:rPr>
                <w:rFonts w:hint="eastAsia"/>
                <w:sz w:val="22"/>
                <w:szCs w:val="22"/>
                <w:lang w:val="en-GB"/>
              </w:rPr>
              <w:t>四川省成都市金堂县成都-阿坝工业集中发展区高庙子路36号</w:t>
            </w:r>
            <w:bookmarkEnd w:id="20"/>
          </w:p>
        </w:tc>
        <w:tc>
          <w:tcPr>
            <w:tcW w:w="4906" w:type="dxa"/>
            <w:gridSpan w:val="4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  <w:shd w:val="clear" w:color="auto" w:fill="D7D7D7" w:themeFill="background1" w:themeFillShade="D8"/>
          </w:tcPr>
          <w:p>
            <w:pPr>
              <w:snapToGrid w:val="0"/>
              <w:spacing w:line="0" w:lineRule="atLeast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sz w:val="21"/>
                <w:szCs w:val="16"/>
              </w:rPr>
              <w:t>(注：除介词和连词外，首字母大写）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  <w:tc>
          <w:tcPr>
            <w:tcW w:w="348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英文公司名称及地址                                                      English company name &amp; address</w:t>
            </w:r>
          </w:p>
        </w:tc>
        <w:tc>
          <w:tcPr>
            <w:tcW w:w="4906" w:type="dxa"/>
            <w:gridSpan w:val="4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 xml:space="preserve">英文认证范围                </w:t>
            </w:r>
          </w:p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  <w:lang w:val="en-GB"/>
              </w:rPr>
              <w:t>English Scope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Company Name</w:t>
            </w:r>
            <w:r>
              <w:rPr>
                <w:rFonts w:hint="eastAsia"/>
                <w:sz w:val="22"/>
                <w:szCs w:val="22"/>
                <w:lang w:val="en-GB"/>
              </w:rPr>
              <w:t>公司名称</w:t>
            </w:r>
          </w:p>
        </w:tc>
        <w:tc>
          <w:tcPr>
            <w:tcW w:w="348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Chengdu bangruichuangda Technology Co., Ltd</w:t>
            </w:r>
          </w:p>
        </w:tc>
        <w:tc>
          <w:tcPr>
            <w:tcW w:w="123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QMS/EcMS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>
              <w:rPr>
                <w:sz w:val="22"/>
                <w:szCs w:val="22"/>
              </w:rPr>
              <w:t>Production of alloy magnetic materials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6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48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23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1"/>
                <w:szCs w:val="16"/>
              </w:rPr>
            </w:pPr>
            <w:r>
              <w:rPr>
                <w:sz w:val="21"/>
                <w:szCs w:val="16"/>
              </w:rPr>
              <w:t>Relevant environmental management activities of places involved in the production of alloy magnetic materials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16"/>
              </w:rPr>
              <w:fldChar w:fldCharType="begin"/>
            </w:r>
            <w:r>
              <w:rPr>
                <w:sz w:val="22"/>
                <w:szCs w:val="16"/>
                <w:lang w:val="en-GB"/>
              </w:rPr>
              <w:instrText xml:space="preserve"> STYLEREF TM_street \* MERGEFORMAT </w:instrText>
            </w:r>
            <w:r>
              <w:rPr>
                <w:sz w:val="22"/>
                <w:szCs w:val="16"/>
              </w:rPr>
              <w:fldChar w:fldCharType="separate"/>
            </w:r>
            <w:r>
              <w:rPr>
                <w:sz w:val="22"/>
                <w:szCs w:val="16"/>
              </w:rPr>
              <w:fldChar w:fldCharType="end"/>
            </w:r>
            <w:r>
              <w:rPr>
                <w:rFonts w:cs="Arial"/>
                <w:b/>
                <w:bCs/>
                <w:sz w:val="22"/>
                <w:szCs w:val="16"/>
              </w:rPr>
              <w:t>Registration Address</w:t>
            </w:r>
            <w:r>
              <w:rPr>
                <w:rFonts w:hint="eastAsia"/>
                <w:sz w:val="22"/>
                <w:szCs w:val="22"/>
                <w:lang w:val="en-GB"/>
              </w:rPr>
              <w:t>注册地址</w:t>
            </w:r>
          </w:p>
        </w:tc>
        <w:tc>
          <w:tcPr>
            <w:tcW w:w="348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No. 36, Gaomiaozi Road, Chengdu ABA Industrial Development Zone, Jintang County, Chengdu City, Sichuan Province</w:t>
            </w:r>
          </w:p>
        </w:tc>
        <w:tc>
          <w:tcPr>
            <w:tcW w:w="123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OHSMS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6"/>
              </w:rPr>
            </w:pPr>
          </w:p>
        </w:tc>
        <w:tc>
          <w:tcPr>
            <w:tcW w:w="348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23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EnMS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9" w:hRule="atLeast"/>
        </w:trPr>
        <w:tc>
          <w:tcPr>
            <w:tcW w:w="1576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  <w:lang w:val="en-GB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Operation Address</w:t>
            </w:r>
            <w:r>
              <w:rPr>
                <w:rFonts w:hint="eastAsia"/>
                <w:sz w:val="22"/>
                <w:szCs w:val="22"/>
              </w:rPr>
              <w:t>经营</w:t>
            </w:r>
            <w:r>
              <w:rPr>
                <w:rFonts w:hint="eastAsia"/>
                <w:sz w:val="22"/>
                <w:szCs w:val="22"/>
                <w:lang w:val="en-GB"/>
              </w:rPr>
              <w:t>地址</w:t>
            </w:r>
          </w:p>
        </w:tc>
        <w:tc>
          <w:tcPr>
            <w:tcW w:w="3480" w:type="dxa"/>
            <w:vMerge w:val="restart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16"/>
              </w:rPr>
              <w:t>No. 36, Gaomiaozi Road, Chengdu ABA Industrial Development Zone, Jintang County, Chengdu City, Sichuan Province</w:t>
            </w:r>
          </w:p>
        </w:tc>
        <w:tc>
          <w:tcPr>
            <w:tcW w:w="123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FSMS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576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3480" w:type="dxa"/>
            <w:vMerge w:val="continue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23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HACCP</w:t>
            </w:r>
          </w:p>
        </w:tc>
        <w:tc>
          <w:tcPr>
            <w:tcW w:w="3676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18"/>
              </w:rPr>
            </w:pPr>
            <w:r>
              <w:rPr>
                <w:rFonts w:hint="eastAsia"/>
                <w:sz w:val="22"/>
                <w:szCs w:val="18"/>
              </w:rPr>
              <w:t>证书规格：A4； 中英文各一份；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gridSpan w:val="6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  <w:lang w:val="en-GB"/>
              </w:rPr>
              <w:t>被审核方和审核组长对公司名称、地址及认证范围的完整性和准确性负责。如有更改，需付费。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2" w:hRule="atLeast"/>
        </w:trPr>
        <w:tc>
          <w:tcPr>
            <w:tcW w:w="1576" w:type="dxa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  <w:r>
              <w:rPr>
                <w:rFonts w:hint="eastAsia" w:cs="Arial"/>
                <w:b/>
                <w:bCs/>
                <w:sz w:val="22"/>
                <w:szCs w:val="16"/>
              </w:rPr>
              <w:t>受审核方签章</w:t>
            </w:r>
          </w:p>
        </w:tc>
        <w:tc>
          <w:tcPr>
            <w:tcW w:w="5040" w:type="dxa"/>
            <w:gridSpan w:val="3"/>
          </w:tcPr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  <w:p>
            <w:pPr>
              <w:snapToGrid w:val="0"/>
              <w:spacing w:line="0" w:lineRule="atLeast"/>
              <w:jc w:val="left"/>
              <w:rPr>
                <w:rFonts w:cs="Arial"/>
                <w:b/>
                <w:bCs/>
                <w:sz w:val="22"/>
                <w:szCs w:val="16"/>
              </w:rPr>
            </w:pPr>
          </w:p>
        </w:tc>
        <w:tc>
          <w:tcPr>
            <w:tcW w:w="1370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  <w:r>
              <w:rPr>
                <w:rFonts w:hint="eastAsia"/>
                <w:sz w:val="22"/>
                <w:szCs w:val="18"/>
              </w:rPr>
              <w:t>审核组长签字</w:t>
            </w:r>
          </w:p>
        </w:tc>
        <w:tc>
          <w:tcPr>
            <w:tcW w:w="1976" w:type="dxa"/>
          </w:tcPr>
          <w:p>
            <w:pPr>
              <w:snapToGrid w:val="0"/>
              <w:spacing w:line="0" w:lineRule="atLeast"/>
              <w:jc w:val="left"/>
              <w:rPr>
                <w:sz w:val="22"/>
                <w:szCs w:val="22"/>
              </w:rPr>
            </w:pPr>
          </w:p>
        </w:tc>
      </w:tr>
    </w:tbl>
    <w:p>
      <w:pPr>
        <w:pStyle w:val="2"/>
        <w:spacing w:line="0" w:lineRule="atLeast"/>
        <w:ind w:firstLine="0"/>
        <w:rPr>
          <w:b/>
          <w:color w:val="000000" w:themeColor="text1"/>
          <w:sz w:val="18"/>
          <w:szCs w:val="18"/>
          <w:lang w:val="en-GB"/>
        </w:rPr>
      </w:pPr>
    </w:p>
    <w:sectPr>
      <w:headerReference r:id="rId3" w:type="default"/>
      <w:pgSz w:w="11906" w:h="16838"/>
      <w:pgMar w:top="1440" w:right="1080" w:bottom="1440" w:left="1080" w:header="737" w:footer="480" w:gutter="0"/>
      <w:cols w:space="425" w:num="1"/>
      <w:docGrid w:linePitch="326" w:charSpace="-49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-66675</wp:posOffset>
          </wp:positionH>
          <wp:positionV relativeFrom="paragraph">
            <wp:posOffset>-106045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文本框 1" o:spid="_x0000_s3073" o:spt="202" type="#_x0000_t202" style="position:absolute;left:0pt;margin-left:389.15pt;margin-top:10.7pt;height:20.2pt;width:87.9pt;z-index:251660288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ISC-B-II-20(05版）</w:t>
                </w:r>
              </w:p>
            </w:txbxContent>
          </v:textbox>
        </v:shape>
      </w:pict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756" w:firstLineChars="400"/>
      <w:jc w:val="left"/>
    </w:pPr>
    <w:r>
      <w:rPr>
        <w:rStyle w:val="11"/>
        <w:rFonts w:hint="default"/>
        <w:w w:val="90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3"/>
  <w:bordersDoNotSurroundHeader w:val="1"/>
  <w:bordersDoNotSurroundFooter w:val="1"/>
  <w:doNotTrackMoves/>
  <w:documentProtection w:enforcement="0"/>
  <w:defaultTabStop w:val="420"/>
  <w:drawingGridHorizontalSpacing w:val="108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7CC4"/>
    <w:rsid w:val="000139ED"/>
    <w:rsid w:val="00C77CC4"/>
    <w:rsid w:val="00E26934"/>
    <w:rsid w:val="23642400"/>
    <w:rsid w:val="27035C53"/>
    <w:rsid w:val="494235E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link w:val="8"/>
    <w:qFormat/>
    <w:uiPriority w:val="0"/>
    <w:pPr>
      <w:snapToGrid w:val="0"/>
      <w:spacing w:line="336" w:lineRule="auto"/>
      <w:ind w:firstLine="630"/>
    </w:pPr>
    <w:rPr>
      <w:sz w:val="32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正文文本缩进 字符"/>
    <w:basedOn w:val="7"/>
    <w:link w:val="2"/>
    <w:qFormat/>
    <w:uiPriority w:val="0"/>
    <w:rPr>
      <w:rFonts w:ascii="Times New Roman" w:hAnsi="Times New Roman" w:eastAsia="宋体" w:cs="Times New Roman"/>
      <w:sz w:val="32"/>
      <w:szCs w:val="20"/>
    </w:rPr>
  </w:style>
  <w:style w:type="character" w:customStyle="1" w:styleId="9">
    <w:name w:val="页眉 字符"/>
    <w:basedOn w:val="7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apple-converted-space"/>
    <w:basedOn w:val="7"/>
    <w:qFormat/>
    <w:uiPriority w:val="0"/>
  </w:style>
  <w:style w:type="paragraph" w:customStyle="1" w:styleId="13">
    <w:name w:val="Body 9pt Bold"/>
    <w:basedOn w:val="1"/>
    <w:qFormat/>
    <w:uiPriority w:val="0"/>
    <w:pPr>
      <w:ind w:left="170"/>
    </w:pPr>
    <w:rPr>
      <w:b/>
      <w:sz w:val="18"/>
    </w:rPr>
  </w:style>
  <w:style w:type="paragraph" w:customStyle="1" w:styleId="14">
    <w:name w:val="Body 8pt Feeder"/>
    <w:basedOn w:val="1"/>
    <w:next w:val="1"/>
    <w:qFormat/>
    <w:uiPriority w:val="0"/>
    <w:pPr>
      <w:spacing w:before="40" w:after="40"/>
      <w:ind w:left="284" w:right="284"/>
    </w:pPr>
    <w:rPr>
      <w:sz w:val="16"/>
    </w:rPr>
  </w:style>
  <w:style w:type="paragraph" w:customStyle="1" w:styleId="15">
    <w:name w:val="Body 7pt"/>
    <w:basedOn w:val="1"/>
    <w:qFormat/>
    <w:uiPriority w:val="0"/>
    <w:pPr>
      <w:spacing w:before="40" w:after="40"/>
      <w:jc w:val="left"/>
    </w:pPr>
    <w:rPr>
      <w:sz w:val="14"/>
    </w:rPr>
  </w:style>
  <w:style w:type="paragraph" w:customStyle="1" w:styleId="16">
    <w:name w:val="Body 9pt"/>
    <w:basedOn w:val="1"/>
    <w:qFormat/>
    <w:uiPriority w:val="0"/>
    <w:pPr>
      <w:spacing w:before="40" w:after="40"/>
    </w:pPr>
    <w:rPr>
      <w:sz w:val="18"/>
    </w:rPr>
  </w:style>
  <w:style w:type="paragraph" w:customStyle="1" w:styleId="17">
    <w:name w:val="Header 14pt Bold Centered"/>
    <w:basedOn w:val="1"/>
    <w:qFormat/>
    <w:uiPriority w:val="0"/>
    <w:pPr>
      <w:jc w:val="center"/>
    </w:pPr>
    <w:rPr>
      <w:b/>
      <w:sz w:val="2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437</Words>
  <Characters>2493</Characters>
  <Lines>20</Lines>
  <Paragraphs>5</Paragraphs>
  <TotalTime>7</TotalTime>
  <ScaleCrop>false</ScaleCrop>
  <LinksUpToDate>false</LinksUpToDate>
  <CharactersWithSpaces>2925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2016-02-16T02:49:00Z</dcterms:created>
  <dc:creator>微软用户</dc:creator>
  <cp:lastModifiedBy>宋明珠</cp:lastModifiedBy>
  <cp:lastPrinted>2019-05-13T03:13:00Z</cp:lastPrinted>
  <dcterms:modified xsi:type="dcterms:W3CDTF">2022-01-19T12:54:40Z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6D55AA805EC0468AAED54E92BCDBA657</vt:lpwstr>
  </property>
  <property fmtid="{D5CDD505-2E9C-101B-9397-08002B2CF9AE}" pid="3" name="KSOProductBuildVer">
    <vt:lpwstr>2052-11.1.0.11294</vt:lpwstr>
  </property>
</Properties>
</file>