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F18" w:rsidRDefault="00331E6E" w:rsidP="001A12D0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DE4F18" w:rsidRDefault="00331E6E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山东金坤规划设计研究院有限公司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0044-2022-QEO</w:t>
      </w:r>
      <w:bookmarkEnd w:id="1"/>
    </w:p>
    <w:p w:rsidR="00DE4F18" w:rsidRDefault="00DE4F18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DE4F18">
        <w:trPr>
          <w:trHeight w:val="458"/>
        </w:trPr>
        <w:tc>
          <w:tcPr>
            <w:tcW w:w="4788" w:type="dxa"/>
            <w:gridSpan w:val="2"/>
            <w:vAlign w:val="center"/>
          </w:tcPr>
          <w:p w:rsidR="00DE4F18" w:rsidRDefault="00331E6E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DE4F18" w:rsidRDefault="00DE4F18"/>
        </w:tc>
      </w:tr>
      <w:tr w:rsidR="00DE4F18">
        <w:trPr>
          <w:trHeight w:val="1037"/>
        </w:trPr>
        <w:tc>
          <w:tcPr>
            <w:tcW w:w="4788" w:type="dxa"/>
            <w:gridSpan w:val="2"/>
          </w:tcPr>
          <w:p w:rsidR="00DE4F18" w:rsidRDefault="00331E6E" w:rsidP="001A12D0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E4F18" w:rsidRDefault="00DE4F18">
            <w:pPr>
              <w:rPr>
                <w:szCs w:val="21"/>
              </w:rPr>
            </w:pPr>
          </w:p>
          <w:p w:rsidR="00DE4F18" w:rsidRDefault="00331E6E" w:rsidP="001A12D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E4F18" w:rsidRDefault="00DE4F18">
            <w:pPr>
              <w:rPr>
                <w:szCs w:val="21"/>
              </w:rPr>
            </w:pPr>
          </w:p>
        </w:tc>
      </w:tr>
      <w:tr w:rsidR="00DE4F18">
        <w:trPr>
          <w:trHeight w:val="985"/>
        </w:trPr>
        <w:tc>
          <w:tcPr>
            <w:tcW w:w="4788" w:type="dxa"/>
            <w:gridSpan w:val="2"/>
          </w:tcPr>
          <w:p w:rsidR="00DE4F18" w:rsidRDefault="00331E6E" w:rsidP="001A12D0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DE4F18" w:rsidRDefault="00331E6E" w:rsidP="001A12D0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DE4F18" w:rsidRDefault="00DE4F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DE4F18" w:rsidRDefault="00331E6E" w:rsidP="001A12D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E4F18" w:rsidRDefault="00331E6E" w:rsidP="001A12D0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DE4F18" w:rsidRDefault="00DE4F18">
            <w:pPr>
              <w:rPr>
                <w:szCs w:val="21"/>
                <w:u w:val="single"/>
              </w:rPr>
            </w:pPr>
          </w:p>
        </w:tc>
      </w:tr>
      <w:tr w:rsidR="00DE4F18">
        <w:trPr>
          <w:trHeight w:val="802"/>
        </w:trPr>
        <w:tc>
          <w:tcPr>
            <w:tcW w:w="4788" w:type="dxa"/>
            <w:gridSpan w:val="2"/>
          </w:tcPr>
          <w:p w:rsidR="00DE4F18" w:rsidRDefault="00331E6E" w:rsidP="001A12D0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DE4F18" w:rsidRDefault="00331E6E" w:rsidP="001A12D0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E4F18" w:rsidRDefault="00331E6E" w:rsidP="001A12D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</w:tr>
      <w:tr w:rsidR="00DE4F18">
        <w:trPr>
          <w:trHeight w:val="1005"/>
        </w:trPr>
        <w:tc>
          <w:tcPr>
            <w:tcW w:w="4788" w:type="dxa"/>
            <w:gridSpan w:val="2"/>
          </w:tcPr>
          <w:p w:rsidR="00DE4F18" w:rsidRDefault="00331E6E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DE4F18" w:rsidRDefault="00331E6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szCs w:val="21"/>
              </w:rPr>
              <w:t>Q</w:t>
            </w:r>
            <w:r>
              <w:rPr>
                <w:szCs w:val="21"/>
              </w:rPr>
              <w:t>：资质范围内土地整治的咨询和设计，土地整理、土地利用规划、复垦规划的编制、设计、论证、咨询</w:t>
            </w:r>
          </w:p>
          <w:p w:rsidR="00DE4F18" w:rsidRDefault="00331E6E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szCs w:val="21"/>
              </w:rPr>
              <w:t>：资质范围内土地整治的咨询和设计，土地整理、土地利用规划、复垦规划的编制、设计、论证、咨询所涉及场所的相关职业健康安全管理活动</w:t>
            </w:r>
          </w:p>
          <w:p w:rsidR="00DE4F18" w:rsidRDefault="00331E6E">
            <w:pPr>
              <w:rPr>
                <w:b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</w:rPr>
              <w:t>：资质范围内土地整治的咨询和设计，土地整理、土地利用规划、复垦规划的编制、设计、论证、咨询所涉及场所的相关环境管理活动</w:t>
            </w:r>
            <w:bookmarkEnd w:id="2"/>
          </w:p>
        </w:tc>
        <w:tc>
          <w:tcPr>
            <w:tcW w:w="5043" w:type="dxa"/>
            <w:gridSpan w:val="3"/>
          </w:tcPr>
          <w:p w:rsidR="00DE4F18" w:rsidRDefault="00331E6E" w:rsidP="001A12D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E4F18" w:rsidRDefault="00331E6E">
            <w:pPr>
              <w:spacing w:line="280" w:lineRule="exact"/>
              <w:rPr>
                <w:color w:val="0000FF"/>
                <w:szCs w:val="21"/>
              </w:rPr>
            </w:pPr>
            <w:r>
              <w:rPr>
                <w:szCs w:val="21"/>
              </w:rPr>
              <w:t>Q</w:t>
            </w:r>
            <w:r>
              <w:rPr>
                <w:szCs w:val="21"/>
              </w:rPr>
              <w:t>：</w:t>
            </w:r>
            <w:r>
              <w:rPr>
                <w:color w:val="0000FF"/>
                <w:szCs w:val="21"/>
              </w:rPr>
              <w:t>资质范围内土地利用规划</w:t>
            </w:r>
            <w:r>
              <w:rPr>
                <w:rFonts w:hint="eastAsia"/>
                <w:color w:val="0000FF"/>
                <w:szCs w:val="21"/>
              </w:rPr>
              <w:t>、</w:t>
            </w:r>
            <w:r>
              <w:rPr>
                <w:color w:val="0000FF"/>
                <w:szCs w:val="21"/>
              </w:rPr>
              <w:t>土地整治</w:t>
            </w:r>
            <w:r>
              <w:rPr>
                <w:rFonts w:hint="eastAsia"/>
                <w:color w:val="0000FF"/>
                <w:szCs w:val="21"/>
              </w:rPr>
              <w:t>规划</w:t>
            </w:r>
          </w:p>
          <w:p w:rsidR="00DE4F18" w:rsidRDefault="00331E6E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szCs w:val="21"/>
              </w:rPr>
              <w:t>：</w:t>
            </w:r>
            <w:r>
              <w:rPr>
                <w:color w:val="0000FF"/>
                <w:szCs w:val="21"/>
              </w:rPr>
              <w:t>资质范围内土地利用规划</w:t>
            </w:r>
            <w:r>
              <w:rPr>
                <w:rFonts w:hint="eastAsia"/>
                <w:color w:val="0000FF"/>
                <w:szCs w:val="21"/>
              </w:rPr>
              <w:t>、</w:t>
            </w:r>
            <w:r>
              <w:rPr>
                <w:color w:val="0000FF"/>
                <w:szCs w:val="21"/>
              </w:rPr>
              <w:t>土地整治</w:t>
            </w:r>
            <w:r>
              <w:rPr>
                <w:rFonts w:hint="eastAsia"/>
                <w:color w:val="0000FF"/>
                <w:szCs w:val="21"/>
              </w:rPr>
              <w:t>规划</w:t>
            </w:r>
            <w:r>
              <w:rPr>
                <w:szCs w:val="21"/>
              </w:rPr>
              <w:t>所涉及场所的相关职业健康安全管理活动</w:t>
            </w:r>
          </w:p>
          <w:p w:rsidR="00DE4F18" w:rsidRDefault="00331E6E">
            <w:pPr>
              <w:rPr>
                <w:b/>
                <w:szCs w:val="21"/>
              </w:rPr>
            </w:pPr>
            <w:r>
              <w:rPr>
                <w:szCs w:val="21"/>
              </w:rPr>
              <w:t>E</w:t>
            </w:r>
            <w:r>
              <w:rPr>
                <w:szCs w:val="21"/>
              </w:rPr>
              <w:t>：</w:t>
            </w:r>
            <w:r>
              <w:rPr>
                <w:color w:val="0000FF"/>
                <w:szCs w:val="21"/>
              </w:rPr>
              <w:t>资质范围内土地利用规划</w:t>
            </w:r>
            <w:r>
              <w:rPr>
                <w:rFonts w:hint="eastAsia"/>
                <w:color w:val="0000FF"/>
                <w:szCs w:val="21"/>
              </w:rPr>
              <w:t>、</w:t>
            </w:r>
            <w:r>
              <w:rPr>
                <w:color w:val="0000FF"/>
                <w:szCs w:val="21"/>
              </w:rPr>
              <w:t>土地整治</w:t>
            </w:r>
            <w:r>
              <w:rPr>
                <w:rFonts w:hint="eastAsia"/>
                <w:color w:val="0000FF"/>
                <w:szCs w:val="21"/>
              </w:rPr>
              <w:t>规划</w:t>
            </w:r>
            <w:r>
              <w:rPr>
                <w:szCs w:val="21"/>
              </w:rPr>
              <w:t>所涉及场所的相关环境管理活动</w:t>
            </w:r>
          </w:p>
        </w:tc>
      </w:tr>
      <w:tr w:rsidR="00DE4F18">
        <w:trPr>
          <w:trHeight w:val="1005"/>
        </w:trPr>
        <w:tc>
          <w:tcPr>
            <w:tcW w:w="4788" w:type="dxa"/>
            <w:gridSpan w:val="2"/>
          </w:tcPr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DE4F18" w:rsidRDefault="00331E6E" w:rsidP="001A12D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</w:tr>
      <w:tr w:rsidR="00DE4F18">
        <w:trPr>
          <w:trHeight w:val="1005"/>
        </w:trPr>
        <w:tc>
          <w:tcPr>
            <w:tcW w:w="4788" w:type="dxa"/>
            <w:gridSpan w:val="2"/>
          </w:tcPr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DE4F18" w:rsidRDefault="00331E6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E4F18" w:rsidRDefault="00331E6E" w:rsidP="001A12D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</w:tr>
      <w:tr w:rsidR="00DE4F18">
        <w:trPr>
          <w:trHeight w:val="497"/>
        </w:trPr>
        <w:tc>
          <w:tcPr>
            <w:tcW w:w="4788" w:type="dxa"/>
            <w:gridSpan w:val="2"/>
          </w:tcPr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DE4F18">
        <w:trPr>
          <w:trHeight w:val="497"/>
        </w:trPr>
        <w:tc>
          <w:tcPr>
            <w:tcW w:w="4788" w:type="dxa"/>
            <w:gridSpan w:val="2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DE4F18" w:rsidRDefault="00DE4F18">
            <w:pPr>
              <w:rPr>
                <w:b/>
                <w:szCs w:val="21"/>
              </w:rPr>
            </w:pPr>
          </w:p>
        </w:tc>
      </w:tr>
      <w:tr w:rsidR="00DE4F18">
        <w:trPr>
          <w:trHeight w:val="699"/>
        </w:trPr>
        <w:tc>
          <w:tcPr>
            <w:tcW w:w="9831" w:type="dxa"/>
            <w:gridSpan w:val="5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DE4F18">
        <w:trPr>
          <w:trHeight w:val="699"/>
        </w:trPr>
        <w:tc>
          <w:tcPr>
            <w:tcW w:w="9831" w:type="dxa"/>
            <w:gridSpan w:val="5"/>
          </w:tcPr>
          <w:p w:rsidR="00DE4F18" w:rsidRDefault="00331E6E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DE4F18">
        <w:trPr>
          <w:trHeight w:val="699"/>
        </w:trPr>
        <w:tc>
          <w:tcPr>
            <w:tcW w:w="9831" w:type="dxa"/>
            <w:gridSpan w:val="5"/>
          </w:tcPr>
          <w:p w:rsidR="00DE4F18" w:rsidRDefault="00331E6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DE4F18" w:rsidRDefault="00331E6E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>无</w:t>
            </w:r>
          </w:p>
          <w:p w:rsidR="00DE4F18" w:rsidRDefault="00DE4F18">
            <w:pPr>
              <w:rPr>
                <w:b/>
                <w:szCs w:val="21"/>
              </w:rPr>
            </w:pPr>
          </w:p>
        </w:tc>
      </w:tr>
      <w:tr w:rsidR="00DE4F18">
        <w:trPr>
          <w:trHeight w:val="699"/>
        </w:trPr>
        <w:tc>
          <w:tcPr>
            <w:tcW w:w="2457" w:type="dxa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2022.1.17</w:t>
            </w:r>
          </w:p>
        </w:tc>
      </w:tr>
      <w:tr w:rsidR="00DE4F18">
        <w:trPr>
          <w:trHeight w:val="165"/>
        </w:trPr>
        <w:tc>
          <w:tcPr>
            <w:tcW w:w="9831" w:type="dxa"/>
            <w:gridSpan w:val="5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DE4F18">
        <w:trPr>
          <w:trHeight w:val="1364"/>
        </w:trPr>
        <w:tc>
          <w:tcPr>
            <w:tcW w:w="2457" w:type="dxa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E4F18" w:rsidRDefault="00DE4F18">
            <w:pPr>
              <w:rPr>
                <w:b/>
                <w:szCs w:val="21"/>
              </w:rPr>
            </w:pPr>
          </w:p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>2022.1.17</w:t>
            </w:r>
            <w:bookmarkStart w:id="3" w:name="_GoBack"/>
            <w:bookmarkEnd w:id="3"/>
          </w:p>
        </w:tc>
        <w:tc>
          <w:tcPr>
            <w:tcW w:w="2457" w:type="dxa"/>
            <w:gridSpan w:val="2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E4F18" w:rsidRDefault="00331E6E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DE4F18" w:rsidRDefault="00331E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2022.1.17</w:t>
            </w:r>
          </w:p>
        </w:tc>
        <w:tc>
          <w:tcPr>
            <w:tcW w:w="2457" w:type="dxa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DE4F18" w:rsidRDefault="00DE4F18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DE4F18" w:rsidRDefault="00331E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DE4F18" w:rsidRDefault="00DE4F18"/>
    <w:sectPr w:rsidR="00DE4F18" w:rsidSect="00DE4F18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E6E" w:rsidRDefault="00331E6E" w:rsidP="00DE4F18">
      <w:r>
        <w:separator/>
      </w:r>
    </w:p>
  </w:endnote>
  <w:endnote w:type="continuationSeparator" w:id="1">
    <w:p w:rsidR="00331E6E" w:rsidRDefault="00331E6E" w:rsidP="00DE4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E6E" w:rsidRDefault="00331E6E" w:rsidP="00DE4F18">
      <w:r>
        <w:separator/>
      </w:r>
    </w:p>
  </w:footnote>
  <w:footnote w:type="continuationSeparator" w:id="1">
    <w:p w:rsidR="00331E6E" w:rsidRDefault="00331E6E" w:rsidP="00DE4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F18" w:rsidRDefault="00331E6E" w:rsidP="001A12D0">
    <w:pPr>
      <w:tabs>
        <w:tab w:val="left" w:pos="8910"/>
        <w:tab w:val="left" w:pos="9142"/>
      </w:tabs>
      <w:spacing w:line="320" w:lineRule="exact"/>
      <w:ind w:leftChars="-41" w:left="-86" w:firstLineChars="450" w:firstLine="94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E4F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 stroked="f">
          <v:textbox>
            <w:txbxContent>
              <w:p w:rsidR="00DE4F18" w:rsidRDefault="00331E6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t>北京国标联合认证有限公司</w:t>
    </w:r>
    <w:r>
      <w:tab/>
    </w:r>
    <w:r>
      <w:tab/>
    </w:r>
    <w:r>
      <w:tab/>
    </w:r>
  </w:p>
  <w:p w:rsidR="00DE4F18" w:rsidRDefault="00331E6E" w:rsidP="001A12D0">
    <w:pPr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34F0"/>
    <w:rsid w:val="001A12D0"/>
    <w:rsid w:val="00331E6E"/>
    <w:rsid w:val="005B3E74"/>
    <w:rsid w:val="007034F0"/>
    <w:rsid w:val="00705C6C"/>
    <w:rsid w:val="008A3C8B"/>
    <w:rsid w:val="00DE4F18"/>
    <w:rsid w:val="663C6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F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703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034F0"/>
    <w:rPr>
      <w:sz w:val="18"/>
      <w:szCs w:val="18"/>
    </w:rPr>
  </w:style>
  <w:style w:type="paragraph" w:styleId="a4">
    <w:name w:val="footer"/>
    <w:basedOn w:val="a"/>
    <w:qFormat/>
    <w:rsid w:val="00703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703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7034F0"/>
  </w:style>
  <w:style w:type="paragraph" w:customStyle="1" w:styleId="CharChar">
    <w:name w:val="Char Char"/>
    <w:basedOn w:val="a"/>
    <w:qFormat/>
    <w:rsid w:val="007034F0"/>
  </w:style>
  <w:style w:type="character" w:customStyle="1" w:styleId="Char">
    <w:name w:val="页眉 Char"/>
    <w:basedOn w:val="a0"/>
    <w:link w:val="a5"/>
    <w:qFormat/>
    <w:rsid w:val="007034F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034F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667</Characters>
  <Application>Microsoft Office Word</Application>
  <DocSecurity>0</DocSecurity>
  <Lines>5</Lines>
  <Paragraphs>1</Paragraphs>
  <ScaleCrop>false</ScaleCrop>
  <Company>番茄花园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2022-01-17T06:15:00Z</dcterms:created>
  <dcterms:modified xsi:type="dcterms:W3CDTF">2022-01-17T06:24:00Z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2052-11.1.0.11194</vt:lpwstr>
  </property>
</Properties>
</file>