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重庆市长寿区陈岸杰饲料钙粉厂</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ind w:left="70" w:leftChars="29"/>
              <w:rPr>
                <w:sz w:val="22"/>
                <w:szCs w:val="22"/>
              </w:rPr>
            </w:pPr>
            <w:r>
              <w:rPr>
                <w:rFonts w:hint="eastAsia" w:ascii="宋体" w:hAnsi="宋体" w:eastAsia="宋体" w:cs="宋体"/>
                <w:sz w:val="22"/>
                <w:szCs w:val="22"/>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ascii="宋体" w:hAnsi="宋体" w:eastAsia="宋体" w:cs="宋体"/>
                <w:sz w:val="22"/>
                <w:szCs w:val="22"/>
              </w:rPr>
              <w:t>■</w:t>
            </w:r>
            <w:r>
              <w:rPr>
                <w:rFonts w:hint="eastAsia"/>
                <w:sz w:val="22"/>
                <w:szCs w:val="22"/>
              </w:rPr>
              <w:t>适用于受审核方的法律法规及其他要求</w:t>
            </w:r>
          </w:p>
          <w:p>
            <w:pPr>
              <w:ind w:left="70" w:leftChars="29"/>
              <w:rPr>
                <w:sz w:val="22"/>
                <w:szCs w:val="22"/>
              </w:rPr>
            </w:pPr>
            <w:r>
              <w:rPr>
                <w:rFonts w:hint="eastAsia" w:ascii="宋体" w:hAnsi="宋体" w:eastAsia="宋体" w:cs="宋体"/>
                <w:sz w:val="22"/>
                <w:szCs w:val="22"/>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0035-2022-QEO</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6" w:name="初审"/>
            <w:r>
              <w:rPr>
                <w:rFonts w:hint="eastAsia"/>
                <w:sz w:val="22"/>
                <w:szCs w:val="22"/>
              </w:rPr>
              <w:t>■</w:t>
            </w:r>
            <w:bookmarkEnd w:id="6"/>
            <w:r>
              <w:rPr>
                <w:rFonts w:hint="eastAsia"/>
                <w:sz w:val="22"/>
                <w:szCs w:val="22"/>
              </w:rPr>
              <w:t>初审</w:t>
            </w:r>
            <w:r>
              <w:rPr>
                <w:rFonts w:hint="eastAsia" w:ascii="宋体" w:hAnsi="宋体" w:eastAsia="宋体" w:cs="宋体"/>
                <w:sz w:val="22"/>
                <w:szCs w:val="22"/>
              </w:rPr>
              <w:t>■</w:t>
            </w:r>
            <w:r>
              <w:rPr>
                <w:rFonts w:hint="eastAsia"/>
                <w:sz w:val="22"/>
                <w:szCs w:val="22"/>
              </w:rPr>
              <w:t>第</w:t>
            </w:r>
            <w:r>
              <w:rPr>
                <w:sz w:val="22"/>
                <w:szCs w:val="22"/>
              </w:rPr>
              <w:t xml:space="preserve">( </w:t>
            </w:r>
            <w:r>
              <w:rPr>
                <w:rFonts w:hint="eastAsia"/>
                <w:sz w:val="22"/>
                <w:szCs w:val="22"/>
                <w:lang w:val="en-US" w:eastAsia="zh-CN"/>
              </w:rPr>
              <w:t>1</w:t>
            </w:r>
            <w:r>
              <w:rPr>
                <w:sz w:val="22"/>
                <w:szCs w:val="22"/>
              </w:rPr>
              <w:t xml:space="preserve"> )</w:t>
            </w:r>
            <w:r>
              <w:rPr>
                <w:rFonts w:hint="eastAsia"/>
                <w:sz w:val="22"/>
                <w:szCs w:val="22"/>
              </w:rPr>
              <w:t>阶段审核</w:t>
            </w:r>
            <w:bookmarkStart w:id="7" w:name="再认证勾选"/>
            <w:r>
              <w:rPr>
                <w:rFonts w:hint="eastAsia"/>
                <w:sz w:val="22"/>
                <w:szCs w:val="22"/>
              </w:rPr>
              <w:t>□</w:t>
            </w:r>
            <w:bookmarkEnd w:id="7"/>
            <w:r>
              <w:rPr>
                <w:rFonts w:hint="eastAsia"/>
                <w:sz w:val="22"/>
                <w:szCs w:val="22"/>
              </w:rPr>
              <w:t>再认证□证书转换</w:t>
            </w:r>
            <w:bookmarkStart w:id="8" w:name="特殊审核勾选"/>
            <w:r>
              <w:rPr>
                <w:rFonts w:hint="eastAsia"/>
                <w:sz w:val="22"/>
                <w:szCs w:val="22"/>
              </w:rPr>
              <w:t>□</w:t>
            </w:r>
            <w:bookmarkEnd w:id="8"/>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2021-N1QMS-2230067</w:t>
            </w:r>
          </w:p>
          <w:p>
            <w:pPr>
              <w:snapToGrid w:val="0"/>
              <w:spacing w:line="320" w:lineRule="exact"/>
              <w:ind w:left="1309"/>
              <w:rPr>
                <w:sz w:val="22"/>
                <w:szCs w:val="22"/>
                <w:highlight w:val="none"/>
              </w:rPr>
            </w:pPr>
            <w:r>
              <w:rPr>
                <w:sz w:val="22"/>
                <w:szCs w:val="22"/>
                <w:highlight w:val="none"/>
              </w:rPr>
              <w:t>2021-N1EMS-2230067</w:t>
            </w:r>
          </w:p>
          <w:p>
            <w:pPr>
              <w:snapToGrid w:val="0"/>
              <w:spacing w:line="320" w:lineRule="exact"/>
              <w:ind w:left="1309"/>
              <w:rPr>
                <w:sz w:val="22"/>
                <w:szCs w:val="22"/>
                <w:highlight w:val="none"/>
              </w:rPr>
            </w:pPr>
            <w:r>
              <w:rPr>
                <w:sz w:val="22"/>
                <w:szCs w:val="22"/>
                <w:highlight w:val="none"/>
              </w:rPr>
              <w:t>2021-N1OHSMS-2230067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2019-N1QMS-3093566</w:t>
            </w:r>
          </w:p>
          <w:p>
            <w:pPr>
              <w:snapToGrid w:val="0"/>
              <w:spacing w:line="320" w:lineRule="exact"/>
              <w:ind w:left="1309"/>
              <w:rPr>
                <w:sz w:val="22"/>
                <w:szCs w:val="22"/>
                <w:highlight w:val="none"/>
              </w:rPr>
            </w:pPr>
            <w:r>
              <w:rPr>
                <w:sz w:val="22"/>
                <w:szCs w:val="22"/>
                <w:highlight w:val="none"/>
              </w:rPr>
              <w:t>2021-N1EMS-3093566</w:t>
            </w:r>
          </w:p>
          <w:p>
            <w:pPr>
              <w:snapToGrid w:val="0"/>
              <w:spacing w:line="320" w:lineRule="exact"/>
              <w:ind w:left="1309"/>
              <w:rPr>
                <w:sz w:val="22"/>
                <w:szCs w:val="22"/>
                <w:highlight w:val="none"/>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冉景洲</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2020-N1QMS-1267598</w:t>
            </w:r>
          </w:p>
          <w:p>
            <w:pPr>
              <w:snapToGrid w:val="0"/>
              <w:spacing w:line="320" w:lineRule="exact"/>
              <w:ind w:left="1309"/>
              <w:rPr>
                <w:sz w:val="22"/>
                <w:szCs w:val="22"/>
                <w:highlight w:val="none"/>
              </w:rPr>
            </w:pPr>
            <w:r>
              <w:rPr>
                <w:sz w:val="22"/>
                <w:szCs w:val="22"/>
                <w:highlight w:val="none"/>
              </w:rPr>
              <w:t>2020-N1EMS-1267598</w:t>
            </w:r>
          </w:p>
          <w:p>
            <w:pPr>
              <w:snapToGrid w:val="0"/>
              <w:spacing w:line="320" w:lineRule="exact"/>
              <w:ind w:left="1309"/>
              <w:rPr>
                <w:sz w:val="22"/>
                <w:szCs w:val="22"/>
                <w:highlight w:val="none"/>
              </w:rPr>
            </w:pPr>
            <w:r>
              <w:rPr>
                <w:sz w:val="22"/>
                <w:szCs w:val="22"/>
                <w:highlight w:val="none"/>
              </w:rPr>
              <w:t>2021-N1OHSMS-1267598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6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tcBorders/>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93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b/>
                <w:sz w:val="22"/>
                <w:szCs w:val="22"/>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rPr>
              <w:t>2022年01月19日 上午</w:t>
            </w:r>
          </w:p>
          <w:p>
            <w:pPr>
              <w:snapToGrid w:val="0"/>
              <w:spacing w:line="276" w:lineRule="auto"/>
              <w:jc w:val="left"/>
              <w:rPr>
                <w:rFonts w:hint="eastAsia"/>
                <w:b/>
                <w:sz w:val="22"/>
                <w:szCs w:val="22"/>
              </w:rPr>
            </w:pPr>
            <w:r>
              <w:rPr>
                <w:rFonts w:hint="eastAsia"/>
                <w:b/>
                <w:sz w:val="22"/>
                <w:szCs w:val="22"/>
              </w:rPr>
              <w:t>2、</w:t>
            </w:r>
            <w:r>
              <w:rPr>
                <w:rFonts w:hint="eastAsia"/>
                <w:b/>
                <w:sz w:val="22"/>
                <w:szCs w:val="22"/>
              </w:rPr>
              <w:t>审核结束日期：2022年01月19日 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eastAsia="宋体" w:cs="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eastAsia="宋体" w:cs="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eastAsia="宋体" w:cs="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2"/>
                <w:szCs w:val="22"/>
              </w:rPr>
              <w:t>2022年01月19日</w:t>
            </w:r>
            <w:bookmarkStart w:id="9" w:name="_GoBack"/>
            <w:bookmarkEnd w:id="9"/>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B151C6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0</TotalTime>
  <ScaleCrop>false</ScaleCrop>
  <LinksUpToDate>false</LinksUpToDate>
  <CharactersWithSpaces>720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2022-01-13T08:39:47Z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2052-11.1.0.11294</vt:lpwstr>
  </property>
</Properties>
</file>