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主管领导:纪绪文          陪同人员：罗希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2022年01月14日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hint="eastAsia"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hint="eastAsia"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hint="eastAsia" w:ascii="宋体" w:hAnsi="宋体" w:cs="宋体"/>
                <w:color w:val="000000"/>
                <w:szCs w:val="24"/>
              </w:rPr>
            </w:pPr>
            <w:r>
              <w:rPr>
                <w:rFonts w:hint="eastAsia" w:ascii="宋体" w:hAnsi="宋体" w:cs="宋体"/>
                <w:color w:val="000000"/>
                <w:szCs w:val="24"/>
              </w:rPr>
              <w:t>公司通过同行交流、座谈会、工作例会、QQ、微信等进行内外部沟通，并定期进行评审，形成会议记录。</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r>
              <w:rPr>
                <w:rFonts w:hint="eastAsia" w:ascii="宋体" w:hAnsi="宋体" w:cs="宋体"/>
                <w:color w:val="000000"/>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理解员工诉求的形式为</w:t>
            </w:r>
            <w:r>
              <w:rPr>
                <w:rFonts w:hint="eastAsia" w:ascii="宋体" w:hAnsi="宋体" w:cs="宋体"/>
                <w:color w:val="000000"/>
                <w:szCs w:val="24"/>
                <w:lang w:eastAsia="zh-CN"/>
              </w:rPr>
              <w:t>面谈</w:t>
            </w:r>
            <w:r>
              <w:rPr>
                <w:rFonts w:hint="eastAsia" w:ascii="宋体" w:hAnsi="宋体" w:cs="宋体"/>
                <w:color w:val="000000"/>
                <w:szCs w:val="24"/>
              </w:rPr>
              <w:t>、</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hint="eastAsia"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查见《相关方要求识别和控制》相关方顾客</w:t>
            </w:r>
            <w:r>
              <w:rPr>
                <w:rFonts w:hint="eastAsia" w:ascii="宋体" w:hAnsi="宋体" w:cs="宋体"/>
                <w:color w:val="000000"/>
                <w:szCs w:val="24"/>
                <w:lang w:eastAsia="zh-CN"/>
              </w:rPr>
              <w:t>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公</w:t>
            </w:r>
            <w:r>
              <w:rPr>
                <w:rFonts w:hint="eastAsia" w:ascii="宋体" w:hAnsi="宋体" w:cs="宋体"/>
                <w:szCs w:val="24"/>
                <w:lang w:eastAsia="zh-CN"/>
              </w:rPr>
              <w:t>司</w:t>
            </w:r>
            <w:r>
              <w:rPr>
                <w:rFonts w:hint="eastAsia" w:ascii="宋体" w:hAnsi="宋体" w:cs="宋体"/>
                <w:szCs w:val="24"/>
              </w:rPr>
              <w:t>确定的质量管理体系的范围为</w:t>
            </w:r>
            <w:r>
              <w:rPr>
                <w:rFonts w:hint="eastAsia" w:ascii="宋体" w:hAnsi="宋体" w:cs="宋体"/>
                <w:szCs w:val="24"/>
                <w:lang w:val="en-US" w:eastAsia="zh-CN"/>
              </w:rPr>
              <w:t>:</w:t>
            </w:r>
            <w:bookmarkStart w:id="0" w:name="审核范围"/>
            <w:r>
              <w:rPr>
                <w:rFonts w:hint="eastAsia" w:ascii="宋体" w:hAnsi="宋体"/>
                <w:szCs w:val="21"/>
              </w:rPr>
              <w:t>稳定解耦控制器的研发、生产</w:t>
            </w:r>
            <w:bookmarkEnd w:id="0"/>
            <w:r>
              <w:rPr>
                <w:rFonts w:hint="eastAsia" w:ascii="宋体" w:hAnsi="宋体"/>
                <w:szCs w:val="21"/>
              </w:rPr>
              <w:t xml:space="preserve"> </w:t>
            </w:r>
            <w:r>
              <w:rPr>
                <w:rFonts w:hint="eastAsia" w:ascii="宋体" w:hAnsi="宋体" w:cs="宋体"/>
                <w:szCs w:val="24"/>
                <w:lang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w:t>
            </w:r>
            <w:r>
              <w:rPr>
                <w:rFonts w:hint="eastAsia" w:ascii="宋体" w:hAnsi="宋体" w:cs="宋体"/>
                <w:szCs w:val="24"/>
                <w:lang w:eastAsia="zh-CN"/>
              </w:rPr>
              <w:t>无</w:t>
            </w:r>
            <w:r>
              <w:rPr>
                <w:rFonts w:hint="eastAsia" w:ascii="宋体" w:hAnsi="宋体" w:cs="宋体"/>
                <w:szCs w:val="24"/>
              </w:rPr>
              <w:t>。</w:t>
            </w:r>
          </w:p>
          <w:p>
            <w:pPr>
              <w:spacing w:line="360" w:lineRule="auto"/>
              <w:ind w:firstLine="420" w:firstLineChars="200"/>
            </w:pPr>
            <w:r>
              <w:rPr>
                <w:rFonts w:hint="eastAsia" w:ascii="宋体" w:hAnsi="宋体" w:cs="宋体"/>
                <w:szCs w:val="24"/>
              </w:rPr>
              <w:t>注册地址：</w:t>
            </w:r>
            <w:bookmarkStart w:id="1" w:name="注册地址"/>
            <w:r>
              <w:t>重庆市九龙坡区凤笙路27号附3号</w:t>
            </w:r>
            <w:bookmarkEnd w:id="1"/>
          </w:p>
          <w:p>
            <w:pPr>
              <w:spacing w:line="360" w:lineRule="auto"/>
              <w:ind w:firstLine="420" w:firstLineChars="200"/>
              <w:rPr>
                <w:rFonts w:hint="eastAsia" w:ascii="宋体" w:hAnsi="宋体" w:cs="宋体"/>
                <w:szCs w:val="24"/>
              </w:rPr>
            </w:pPr>
            <w:r>
              <w:rPr>
                <w:rFonts w:hint="eastAsia" w:ascii="宋体" w:hAnsi="宋体" w:cs="宋体"/>
                <w:szCs w:val="24"/>
              </w:rPr>
              <w:t>生产/经营地址：</w:t>
            </w:r>
            <w:bookmarkStart w:id="2" w:name="生产地址"/>
            <w:r>
              <w:t>重庆市九龙坡区金凤电子信息产业有限公司二期标准厂房8号楼三层333、336房间</w:t>
            </w:r>
            <w:bookmarkEnd w:id="2"/>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：老化</w:t>
            </w:r>
            <w:r>
              <w:rPr>
                <w:rFonts w:hint="eastAsia" w:ascii="宋体" w:hAnsi="宋体" w:cs="宋体"/>
                <w:szCs w:val="24"/>
                <w:lang w:val="en-US" w:eastAsia="zh-CN"/>
              </w:rPr>
              <w:t>过程</w:t>
            </w:r>
            <w:r>
              <w:rPr>
                <w:rFonts w:hint="eastAsia" w:ascii="宋体" w:hAnsi="宋体" w:cs="宋体"/>
                <w:szCs w:val="24"/>
                <w:lang w:eastAsia="zh-CN"/>
              </w:rPr>
              <w:t>，外包过程：</w:t>
            </w:r>
            <w:r>
              <w:rPr>
                <w:rFonts w:hint="eastAsia" w:ascii="宋体" w:hAnsi="宋体" w:cs="宋体"/>
                <w:szCs w:val="24"/>
                <w:lang w:val="en-US" w:eastAsia="zh-CN"/>
              </w:rPr>
              <w:t>PCB板装配</w:t>
            </w:r>
            <w:r>
              <w:rPr>
                <w:rFonts w:hint="eastAsia" w:ascii="宋体" w:hAnsi="宋体" w:cs="宋体"/>
                <w:szCs w:val="24"/>
                <w:lang w:eastAsia="zh-CN"/>
              </w:rPr>
              <w:t>。关键过程</w:t>
            </w:r>
            <w:r>
              <w:rPr>
                <w:rFonts w:hint="eastAsia" w:ascii="宋体" w:hAnsi="宋体" w:cs="宋体"/>
                <w:szCs w:val="24"/>
                <w:lang w:val="en-US" w:eastAsia="zh-CN"/>
              </w:rPr>
              <w:t>:</w:t>
            </w:r>
            <w:r>
              <w:rPr>
                <w:rFonts w:hint="eastAsia" w:ascii="宋体" w:hAnsi="宋体"/>
                <w:sz w:val="21"/>
                <w:szCs w:val="21"/>
                <w:lang w:val="en-US" w:eastAsia="zh-CN"/>
              </w:rPr>
              <w:t>组装、测试</w:t>
            </w:r>
            <w:r>
              <w:rPr>
                <w:rFonts w:hint="eastAsia" w:ascii="宋体" w:hAnsi="宋体" w:cs="宋体"/>
                <w:szCs w:val="24"/>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纪绪文</w:t>
            </w:r>
            <w:r>
              <w:rPr>
                <w:rFonts w:hint="eastAsia" w:ascii="宋体" w:hAnsi="宋体" w:cs="宋体"/>
                <w:color w:val="000000"/>
                <w:szCs w:val="24"/>
              </w:rPr>
              <w:t xml:space="preserve">    组织代表：</w:t>
            </w:r>
            <w:r>
              <w:rPr>
                <w:rFonts w:hint="eastAsia" w:ascii="宋体" w:hAnsi="宋体" w:cs="宋体"/>
                <w:color w:val="000000"/>
                <w:szCs w:val="24"/>
                <w:lang w:eastAsia="zh-CN"/>
              </w:rPr>
              <w:t>胡劲松</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组织已使用过程方法和基于风险的思维进行体系的运行。</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最高管理者针对体系的运行，提供了所需的资源。</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向全公司强调遵守法律法规、质量管理、符合质量管理体系的要求及达到顾客满意的重要性。</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形成制度化，把质量目标进行层层分解落实到各部门，规定了定期检查落实的情况。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不断强调负责人制度，并制定了各部门负责人的职责、权限，并在全公司宣贯。</w:t>
            </w:r>
          </w:p>
          <w:p>
            <w:pPr>
              <w:spacing w:line="360" w:lineRule="auto"/>
              <w:ind w:firstLine="420" w:firstLineChars="200"/>
              <w:rPr>
                <w:rFonts w:ascii="宋体" w:hAnsi="宋体" w:cs="宋体"/>
                <w:szCs w:val="21"/>
              </w:rPr>
            </w:pPr>
            <w:r>
              <w:rPr>
                <w:rFonts w:hint="eastAsia" w:ascii="宋体" w:hAnsi="宋体" w:cs="宋体"/>
                <w:color w:val="000000"/>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ascii="Times New Roman" w:hAnsi="Times New Roman" w:cs="Times New Roman"/>
                <w:sz w:val="21"/>
                <w:szCs w:val="21"/>
                <w:lang w:eastAsia="zh-CN"/>
              </w:rPr>
              <w:t>勇于创新、持续发展企业、品质一流、满足客户需求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人事行政部、研发生产部、销售部、采购部</w:t>
            </w:r>
            <w:r>
              <w:rPr>
                <w:rFonts w:hint="eastAsia" w:ascii="宋体" w:hAnsi="宋体" w:cs="宋体"/>
                <w:color w:val="000000"/>
                <w:szCs w:val="24"/>
              </w:rPr>
              <w:t>等部门，对应每个部门有职能分配表，在5.3职责和权限中对各部门职责权限进行了规定，各部门基本清楚其职责，文件描述职责与实际基本符合。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a、生产产品一次交验合格率≥96%；</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b、客户满意率90%以上</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 xml:space="preserve">C、研发产品成功率≥98%  </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查见2021年1月-12月部门目标考核情况，</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a、生产产品一次交验合格率99%；</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b、客户满意率98%</w:t>
            </w:r>
          </w:p>
          <w:p>
            <w:pPr>
              <w:numPr>
                <w:ilvl w:val="0"/>
                <w:numId w:val="0"/>
              </w:num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 xml:space="preserve">C、研发产品成功率98%  </w:t>
            </w:r>
          </w:p>
          <w:p>
            <w:pPr>
              <w:pStyle w:val="10"/>
              <w:ind w:firstLine="46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实现既定目标</w:t>
            </w:r>
          </w:p>
          <w:p>
            <w:pPr>
              <w:numPr>
                <w:ilvl w:val="0"/>
                <w:numId w:val="0"/>
              </w:num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年1</w:t>
            </w:r>
            <w:r>
              <w:rPr>
                <w:rFonts w:hint="eastAsia" w:ascii="宋体" w:hAnsi="宋体" w:cs="宋体"/>
                <w:color w:val="000000"/>
                <w:szCs w:val="24"/>
                <w:lang w:val="en-US" w:eastAsia="zh-CN"/>
              </w:rPr>
              <w:t>0</w:t>
            </w:r>
            <w:r>
              <w:rPr>
                <w:rFonts w:hint="eastAsia" w:ascii="宋体" w:hAnsi="宋体" w:cs="宋体"/>
                <w:color w:val="000000"/>
                <w:szCs w:val="24"/>
                <w:lang w:eastAsia="zh-CN"/>
              </w:rPr>
              <w:t>月</w:t>
            </w:r>
            <w:r>
              <w:rPr>
                <w:rFonts w:hint="eastAsia" w:ascii="宋体" w:hAnsi="宋体" w:cs="宋体"/>
                <w:color w:val="000000"/>
                <w:szCs w:val="24"/>
                <w:lang w:val="en-US" w:eastAsia="zh-CN"/>
              </w:rPr>
              <w:t>25</w:t>
            </w:r>
            <w:bookmarkStart w:id="11" w:name="_GoBack"/>
            <w:bookmarkEnd w:id="11"/>
            <w:r>
              <w:rPr>
                <w:rFonts w:hint="eastAsia" w:ascii="宋体" w:hAnsi="宋体" w:cs="宋体"/>
                <w:color w:val="000000"/>
                <w:szCs w:val="24"/>
                <w:lang w:eastAsia="zh-CN"/>
              </w:rPr>
              <w:t>日</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eastAsia="zh-CN"/>
              </w:rPr>
              <w:t>上</w:t>
            </w:r>
            <w:r>
              <w:rPr>
                <w:rFonts w:hint="eastAsia" w:ascii="宋体" w:hAnsi="宋体" w:cs="宋体"/>
                <w:color w:val="000000"/>
                <w:szCs w:val="24"/>
              </w:rPr>
              <w:t>次评审时间：</w:t>
            </w:r>
            <w:r>
              <w:rPr>
                <w:rFonts w:hint="eastAsia" w:ascii="宋体" w:hAnsi="宋体" w:cs="宋体"/>
                <w:color w:val="000000"/>
                <w:szCs w:val="24"/>
                <w:lang w:eastAsia="zh-CN"/>
              </w:rPr>
              <w:t>2020年11月</w:t>
            </w:r>
            <w:r>
              <w:rPr>
                <w:rFonts w:hint="eastAsia" w:ascii="宋体" w:hAnsi="宋体" w:cs="宋体"/>
                <w:color w:val="000000"/>
                <w:szCs w:val="24"/>
                <w:lang w:val="en-US" w:eastAsia="zh-CN"/>
              </w:rPr>
              <w:t>20</w:t>
            </w:r>
            <w:r>
              <w:rPr>
                <w:rFonts w:hint="eastAsia" w:ascii="宋体" w:hAnsi="宋体" w:cs="宋体"/>
                <w:color w:val="000000"/>
                <w:szCs w:val="24"/>
                <w:lang w:eastAsia="zh-CN"/>
              </w:rPr>
              <w:t>日，未超过</w:t>
            </w:r>
            <w:r>
              <w:rPr>
                <w:rFonts w:hint="eastAsia" w:ascii="宋体" w:hAnsi="宋体" w:cs="宋体"/>
                <w:color w:val="000000"/>
                <w:szCs w:val="24"/>
                <w:lang w:val="en-US" w:eastAsia="zh-CN"/>
              </w:rPr>
              <w:t>12个月，</w:t>
            </w:r>
            <w:r>
              <w:rPr>
                <w:rFonts w:hint="eastAsia" w:ascii="宋体" w:hAnsi="宋体" w:cs="宋体"/>
                <w:color w:val="000000"/>
                <w:szCs w:val="24"/>
                <w:lang w:eastAsia="zh-CN"/>
              </w:rPr>
              <w:t>符合策划要求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主持人：总经理纪绪文</w:t>
            </w:r>
            <w:r>
              <w:rPr>
                <w:rFonts w:hint="eastAsia" w:ascii="宋体" w:hAnsi="宋体" w:cs="宋体"/>
                <w:color w:val="000000"/>
                <w:szCs w:val="24"/>
                <w:lang w:val="en-US" w:eastAsia="zh-CN"/>
              </w:rPr>
              <w:t>主持</w:t>
            </w:r>
            <w:r>
              <w:rPr>
                <w:rFonts w:hint="eastAsia" w:ascii="宋体" w:hAnsi="宋体" w:cs="宋体"/>
                <w:color w:val="000000"/>
                <w:szCs w:val="24"/>
                <w:lang w:eastAsia="zh-CN"/>
              </w:rPr>
              <w:t>完成</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4"/>
                <w:lang w:eastAsia="zh-CN"/>
              </w:rPr>
              <w:t>、对上次管理评审跟踪措施验证情况</w:t>
            </w:r>
            <w:r>
              <w:rPr>
                <w:rFonts w:hint="eastAsia" w:ascii="宋体" w:hAnsi="宋体" w:cs="宋体"/>
                <w:color w:val="000000"/>
                <w:szCs w:val="24"/>
              </w:rPr>
              <w:t>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加强</w:t>
            </w:r>
            <w:r>
              <w:rPr>
                <w:rFonts w:hint="eastAsia" w:ascii="宋体" w:hAnsi="宋体" w:cs="宋体"/>
                <w:color w:val="000000"/>
                <w:szCs w:val="24"/>
                <w:lang w:val="en-US" w:eastAsia="zh-CN"/>
              </w:rPr>
              <w:t>生产现场标识的设置规范管理及设备维护保养的管理</w:t>
            </w:r>
            <w:r>
              <w:rPr>
                <w:rFonts w:hint="eastAsia" w:ascii="宋体" w:hAnsi="宋体" w:cs="宋体"/>
                <w:color w:val="000000"/>
                <w:szCs w:val="24"/>
                <w:lang w:val="en-US" w:eastAsia="zh-CN"/>
              </w:rPr>
              <w:t>。</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查见改进计划书、管理评审验证报告。由行政人事部牵头，研发生产部配合，于2021年11月对人员进行标识及设备维保的管理制度、标准的培训；于2021年12月对生产现场标识进行重新检查并实施整改。其改进措施已经实施并验证有效。</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查上一次管理评审改进建议的措施，已经按相关措施实施，并验证有效。</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cs="宋体"/>
                <w:color w:val="000000"/>
                <w:szCs w:val="24"/>
                <w:lang w:eastAsia="zh-CN"/>
              </w:rPr>
              <w:t>、</w:t>
            </w:r>
            <w:r>
              <w:rPr>
                <w:rFonts w:hint="eastAsia" w:ascii="宋体" w:hAnsi="宋体"/>
              </w:rPr>
              <w:t>《持续改进控制程序》</w:t>
            </w:r>
            <w:r>
              <w:rPr>
                <w:rFonts w:hint="eastAsia" w:ascii="宋体" w:hAnsi="宋体" w:cs="宋体"/>
                <w:color w:val="000000"/>
                <w:szCs w:val="24"/>
              </w:rPr>
              <w:t>及《内部审核控制程序》</w:t>
            </w:r>
            <w:r>
              <w:rPr>
                <w:rFonts w:hint="eastAsia" w:ascii="宋体" w:hAnsi="宋体"/>
              </w:rPr>
              <w:t>《不符合、纠正和预防措施控制程序》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标准/规范/法规的执行情况、上次审核不符合项的验证</w:t>
            </w:r>
            <w:r>
              <w:rPr>
                <w:rFonts w:hint="eastAsia" w:ascii="宋体" w:hAnsi="宋体" w:cs="新宋体"/>
                <w:sz w:val="21"/>
                <w:szCs w:val="21"/>
                <w:lang w:eastAsia="zh-CN"/>
              </w:rPr>
              <w:t>（</w:t>
            </w:r>
            <w:r>
              <w:rPr>
                <w:rFonts w:hint="eastAsia" w:ascii="宋体" w:hAnsi="宋体" w:cs="新宋体"/>
                <w:sz w:val="21"/>
                <w:szCs w:val="21"/>
                <w:lang w:val="en-US" w:eastAsia="zh-CN"/>
              </w:rPr>
              <w:t>8.5.2</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p>
        </w:tc>
        <w:tc>
          <w:tcPr>
            <w:tcW w:w="960" w:type="dxa"/>
          </w:tcPr>
          <w:p>
            <w:pPr>
              <w:rPr>
                <w:b/>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确认，公司质量管理体系覆盖范围：稳定解耦控制器的研发、生产 。提供营业执照，检查有效，公司严格执行国标及行业要求和法律、法规要求。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3月以</w:t>
            </w:r>
            <w:r>
              <w:rPr>
                <w:rFonts w:hint="eastAsia"/>
              </w:rPr>
              <w:t>来，无质量监督抽查情况。</w:t>
            </w:r>
          </w:p>
          <w:p>
            <w:pPr>
              <w:spacing w:line="36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体系变动情况：无</w:t>
            </w:r>
          </w:p>
          <w:p>
            <w:pPr>
              <w:spacing w:line="360" w:lineRule="auto"/>
              <w:ind w:firstLine="420" w:firstLineChars="200"/>
              <w:rPr>
                <w:rFonts w:hint="eastAsia"/>
                <w:lang w:eastAsia="zh-CN"/>
              </w:rPr>
            </w:pPr>
            <w:r>
              <w:rPr>
                <w:rFonts w:hint="eastAsia"/>
                <w:lang w:eastAsia="zh-CN"/>
              </w:rPr>
              <w:t>现场查见产品外包装、宣传册等未见</w:t>
            </w:r>
            <w:r>
              <w:rPr>
                <w:rFonts w:hint="eastAsia"/>
              </w:rPr>
              <w:t>认证证书、标志的</w:t>
            </w:r>
            <w:r>
              <w:rPr>
                <w:rFonts w:hint="eastAsia"/>
                <w:lang w:eastAsia="zh-CN"/>
              </w:rPr>
              <w:t>违规</w:t>
            </w:r>
            <w:r>
              <w:rPr>
                <w:rFonts w:hint="eastAsia"/>
              </w:rPr>
              <w:t>使用情况</w:t>
            </w:r>
            <w:r>
              <w:rPr>
                <w:rFonts w:hint="eastAsia"/>
                <w:lang w:eastAsia="zh-CN"/>
              </w:rPr>
              <w:t>。</w:t>
            </w:r>
          </w:p>
          <w:p>
            <w:pPr>
              <w:spacing w:line="360" w:lineRule="auto"/>
              <w:ind w:firstLine="420" w:firstLineChars="200"/>
              <w:rPr>
                <w:rFonts w:hint="eastAsia" w:ascii="宋体" w:hAnsi="宋体" w:cs="新宋体"/>
                <w:sz w:val="21"/>
                <w:szCs w:val="21"/>
                <w:lang w:eastAsia="zh-CN"/>
              </w:rPr>
            </w:pPr>
            <w:r>
              <w:rPr>
                <w:rFonts w:hint="eastAsia"/>
              </w:rPr>
              <w:t>上次审核不符合项</w:t>
            </w:r>
            <w:r>
              <w:rPr>
                <w:rFonts w:hint="eastAsia"/>
                <w:lang w:eastAsia="zh-CN"/>
              </w:rPr>
              <w:t>发生在生产研发部，涉及条款为</w:t>
            </w:r>
            <w:r>
              <w:rPr>
                <w:rFonts w:hint="eastAsia"/>
                <w:lang w:val="en-US" w:eastAsia="zh-CN"/>
              </w:rPr>
              <w:t>8.5.2，经本次审核验证未见类似不符合情况，其整改有效。（详见8.5.2审核记录）</w:t>
            </w:r>
          </w:p>
        </w:tc>
        <w:tc>
          <w:tcPr>
            <w:tcW w:w="1585" w:type="dxa"/>
          </w:tcP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人事行政部</w:t>
            </w:r>
            <w:r>
              <w:rPr>
                <w:rFonts w:hint="eastAsia" w:ascii="宋体" w:hAnsi="宋体" w:cs="宋体"/>
                <w:szCs w:val="21"/>
              </w:rPr>
              <w:t xml:space="preserve">  </w:t>
            </w:r>
            <w:r>
              <w:rPr>
                <w:rFonts w:hint="eastAsia" w:ascii="宋体" w:hAnsi="宋体" w:cs="宋体"/>
                <w:szCs w:val="21"/>
                <w:lang w:eastAsia="zh-CN"/>
              </w:rPr>
              <w:t xml:space="preserve"> 主管领导：胡劲松</w:t>
            </w:r>
            <w:r>
              <w:rPr>
                <w:rFonts w:hint="eastAsia" w:ascii="宋体" w:hAnsi="宋体" w:cs="宋体"/>
                <w:szCs w:val="21"/>
                <w:lang w:val="en-US" w:eastAsia="zh-CN"/>
              </w:rPr>
              <w:t xml:space="preserve">      </w:t>
            </w:r>
            <w:r>
              <w:rPr>
                <w:rFonts w:hint="eastAsia" w:ascii="宋体" w:hAnsi="宋体" w:cs="宋体"/>
                <w:szCs w:val="21"/>
                <w:lang w:eastAsia="zh-CN"/>
              </w:rPr>
              <w:t>陪同人员：胡劲松</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2022年01月14日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人事行政部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人事行政部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胡劲松</w:t>
            </w:r>
            <w:r>
              <w:rPr>
                <w:rFonts w:hint="eastAsia" w:ascii="宋体" w:hAnsi="宋体" w:cs="宋体"/>
                <w:color w:val="000000"/>
                <w:spacing w:val="-4"/>
                <w:szCs w:val="21"/>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01</w:t>
            </w:r>
            <w:r>
              <w:rPr>
                <w:rFonts w:hint="eastAsia" w:ascii="宋体" w:hAnsi="宋体" w:cs="宋体"/>
                <w:color w:val="000000"/>
                <w:spacing w:val="-4"/>
                <w:szCs w:val="21"/>
              </w:rPr>
              <w:t>月—20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12</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年度培训计划完成率 ≧95%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试用期评价完成率</w:t>
            </w:r>
            <w:r>
              <w:rPr>
                <w:rFonts w:hint="eastAsia" w:ascii="宋体" w:hAnsi="宋体" w:cs="宋体"/>
                <w:color w:val="000000"/>
                <w:spacing w:val="-4"/>
                <w:szCs w:val="21"/>
                <w:lang w:val="en-US" w:eastAsia="zh-CN"/>
              </w:rPr>
              <w:t>100%              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文件发放准确率、及时率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w:t>
            </w:r>
            <w:r>
              <w:rPr>
                <w:rFonts w:hint="eastAsia" w:ascii="宋体" w:hAnsi="宋体" w:cs="宋体"/>
                <w:color w:val="000000"/>
                <w:spacing w:val="-4"/>
                <w:szCs w:val="21"/>
                <w:lang w:eastAsia="zh-CN"/>
              </w:rPr>
              <w:t>及</w:t>
            </w:r>
            <w:r>
              <w:rPr>
                <w:rFonts w:hint="eastAsia" w:ascii="宋体" w:hAnsi="宋体" w:cs="宋体"/>
                <w:color w:val="000000"/>
                <w:spacing w:val="-4"/>
                <w:szCs w:val="21"/>
              </w:rPr>
              <w:t>培训记录，均按照培训计划执行实施</w:t>
            </w:r>
            <w:r>
              <w:rPr>
                <w:rFonts w:hint="eastAsia" w:ascii="宋体" w:hAnsi="宋体" w:cs="宋体"/>
                <w:color w:val="000000"/>
                <w:spacing w:val="-4"/>
                <w:szCs w:val="21"/>
                <w:lang w:eastAsia="zh-CN"/>
              </w:rPr>
              <w:t>并提供培训记录</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b/>
                <w:szCs w:val="21"/>
              </w:rPr>
            </w:pPr>
            <w:r>
              <w:rPr>
                <w:rFonts w:hint="eastAsia" w:ascii="宋体" w:hAnsi="宋体" w:cs="宋体"/>
                <w:spacing w:val="-4"/>
                <w:szCs w:val="21"/>
              </w:rPr>
              <w:t>.组织提供的人员是否满足需求？</w:t>
            </w:r>
          </w:p>
        </w:tc>
        <w:tc>
          <w:tcPr>
            <w:tcW w:w="960" w:type="dxa"/>
            <w:vAlign w:val="top"/>
          </w:tcPr>
          <w:p>
            <w:pPr>
              <w:rPr>
                <w:rFonts w:hint="eastAsia" w:ascii="宋体" w:hAnsi="宋体" w:cs="宋体"/>
                <w:b/>
                <w:szCs w:val="21"/>
              </w:rPr>
            </w:pPr>
            <w:r>
              <w:rPr>
                <w:rFonts w:hint="eastAsia" w:ascii="宋体" w:hAnsi="宋体" w:cs="宋体"/>
                <w:b/>
                <w:szCs w:val="21"/>
              </w:rPr>
              <w:t>7.1.2</w:t>
            </w: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color w:val="000000"/>
                <w:spacing w:val="-4"/>
                <w:szCs w:val="21"/>
              </w:rPr>
            </w:pPr>
            <w:r>
              <w:rPr>
                <w:rFonts w:hint="eastAsia" w:ascii="宋体" w:hAnsi="宋体" w:cs="宋体"/>
                <w:szCs w:val="21"/>
              </w:rPr>
              <w:t xml:space="preserve"> 现场确认，能满足规定要求。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eastAsia" w:ascii="宋体" w:hAnsi="宋体" w:cs="宋体"/>
                <w:b/>
                <w:szCs w:val="21"/>
              </w:rPr>
            </w:pPr>
            <w:r>
              <w:rPr>
                <w:rFonts w:hint="eastAsia" w:ascii="宋体" w:hAnsi="宋体" w:cs="新宋体"/>
                <w:szCs w:val="21"/>
              </w:rPr>
              <w:t>7.1.3</w:t>
            </w:r>
          </w:p>
        </w:tc>
        <w:tc>
          <w:tcPr>
            <w:tcW w:w="10004" w:type="dxa"/>
            <w:vAlign w:val="top"/>
          </w:tcPr>
          <w:p>
            <w:pPr>
              <w:pStyle w:val="15"/>
              <w:numPr>
                <w:ilvl w:val="0"/>
                <w:numId w:val="2"/>
              </w:numPr>
              <w:spacing w:line="360" w:lineRule="auto"/>
              <w:ind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经了解组织的建筑设施：</w:t>
            </w:r>
          </w:p>
          <w:p>
            <w:pPr>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询问负责人厂房面积160平方米，车间、库房分开，办公场所面积80平方米。</w:t>
            </w:r>
          </w:p>
          <w:p>
            <w:pPr>
              <w:spacing w:line="360" w:lineRule="auto"/>
              <w:rPr>
                <w:rFonts w:ascii="宋体" w:hAnsi="宋体"/>
                <w:szCs w:val="21"/>
              </w:rPr>
            </w:pPr>
            <w:r>
              <w:rPr>
                <w:rFonts w:hint="eastAsia" w:ascii="宋体" w:hAnsi="宋体"/>
                <w:szCs w:val="21"/>
              </w:rPr>
              <w:t>2、查《设备资产管理台账》主要设备包括：电脑、高低温试验箱、直流稳压电源、热风焊台、洛铁、卡尺、</w:t>
            </w:r>
            <w:r>
              <w:rPr>
                <w:rFonts w:hint="eastAsia" w:ascii="宋体" w:hAnsi="宋体"/>
                <w:szCs w:val="21"/>
                <w:lang w:eastAsia="zh-CN"/>
              </w:rPr>
              <w:t>螺丝刀、夹钳等手动工具</w:t>
            </w:r>
            <w:r>
              <w:rPr>
                <w:rFonts w:hint="eastAsia" w:ascii="宋体" w:hAnsi="宋体"/>
                <w:szCs w:val="21"/>
              </w:rPr>
              <w:t>等</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3.抽查设施保养记录，采用《设备日常保养项目表》进行记录。</w:t>
            </w:r>
          </w:p>
          <w:p>
            <w:pPr>
              <w:spacing w:line="360" w:lineRule="auto"/>
              <w:ind w:firstLine="420" w:firstLineChars="200"/>
              <w:jc w:val="left"/>
              <w:rPr>
                <w:rFonts w:hint="eastAsia" w:ascii="宋体" w:hAnsi="宋体" w:eastAsia="宋体" w:cs="宋体"/>
                <w:szCs w:val="21"/>
                <w:lang w:eastAsia="zh-CN"/>
              </w:rPr>
            </w:pPr>
            <w:r>
              <w:rPr>
                <w:rFonts w:hint="eastAsia" w:ascii="宋体" w:hAnsi="宋体"/>
                <w:szCs w:val="21"/>
              </w:rPr>
              <w:t>1）设施名称：</w:t>
            </w:r>
            <w:r>
              <w:rPr>
                <w:rFonts w:hint="eastAsia" w:ascii="宋体" w:hAnsi="宋体"/>
                <w:szCs w:val="21"/>
                <w:lang w:eastAsia="zh-CN"/>
              </w:rPr>
              <w:t>各类手动工具</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年12月</w:t>
            </w:r>
          </w:p>
          <w:p>
            <w:pPr>
              <w:spacing w:line="360" w:lineRule="auto"/>
              <w:ind w:firstLine="420" w:firstLineChars="200"/>
              <w:jc w:val="left"/>
              <w:rPr>
                <w:rFonts w:ascii="宋体" w:hAnsi="宋体"/>
                <w:szCs w:val="21"/>
              </w:rPr>
            </w:pPr>
            <w:r>
              <w:rPr>
                <w:rFonts w:hint="eastAsia" w:ascii="宋体" w:hAnsi="宋体"/>
                <w:szCs w:val="21"/>
              </w:rPr>
              <w:t>点检内容：清洁、</w:t>
            </w:r>
            <w:r>
              <w:rPr>
                <w:rFonts w:hint="eastAsia" w:ascii="宋体" w:hAnsi="宋体"/>
                <w:szCs w:val="21"/>
                <w:lang w:eastAsia="zh-CN"/>
              </w:rPr>
              <w:t>检查使用情况</w:t>
            </w:r>
            <w:r>
              <w:rPr>
                <w:rFonts w:hint="eastAsia" w:ascii="宋体" w:hAnsi="宋体"/>
                <w:szCs w:val="21"/>
              </w:rPr>
              <w:t>等。</w:t>
            </w:r>
          </w:p>
          <w:p>
            <w:pPr>
              <w:spacing w:line="360" w:lineRule="auto"/>
              <w:ind w:firstLine="420" w:firstLineChars="200"/>
              <w:jc w:val="left"/>
              <w:rPr>
                <w:rFonts w:hint="eastAsia" w:ascii="宋体" w:hAnsi="宋体" w:cs="Times New Roman"/>
                <w:szCs w:val="21"/>
                <w:lang w:eastAsia="zh-CN"/>
              </w:rPr>
            </w:pPr>
            <w:r>
              <w:rPr>
                <w:rFonts w:hint="eastAsia" w:ascii="宋体" w:hAnsi="宋体" w:cs="Times New Roman"/>
                <w:szCs w:val="21"/>
              </w:rPr>
              <w:t>保养人：</w:t>
            </w:r>
            <w:r>
              <w:rPr>
                <w:rFonts w:hint="eastAsia" w:ascii="宋体" w:hAnsi="宋体" w:cs="Times New Roman"/>
                <w:szCs w:val="21"/>
                <w:lang w:eastAsia="zh-CN"/>
              </w:rPr>
              <w:t>罗希</w:t>
            </w:r>
          </w:p>
          <w:p>
            <w:pPr>
              <w:spacing w:line="360" w:lineRule="auto"/>
              <w:ind w:firstLine="420" w:firstLineChars="200"/>
              <w:jc w:val="left"/>
              <w:rPr>
                <w:rFonts w:ascii="宋体" w:hAnsi="宋体"/>
                <w:szCs w:val="21"/>
              </w:rPr>
            </w:pPr>
            <w:r>
              <w:rPr>
                <w:rFonts w:hint="eastAsia" w:ascii="宋体" w:hAnsi="宋体"/>
                <w:szCs w:val="21"/>
              </w:rPr>
              <w:t>2）设施名称：高低温试验箱</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年1</w:t>
            </w:r>
            <w:r>
              <w:rPr>
                <w:rFonts w:hint="eastAsia" w:ascii="宋体" w:hAnsi="宋体"/>
                <w:szCs w:val="21"/>
                <w:lang w:val="en-US" w:eastAsia="zh-CN"/>
              </w:rPr>
              <w:t>1</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点检内容：线路检查、清洁</w:t>
            </w:r>
            <w:r>
              <w:rPr>
                <w:rFonts w:hint="eastAsia" w:ascii="宋体" w:hAnsi="宋体"/>
                <w:szCs w:val="21"/>
                <w:lang w:eastAsia="zh-CN"/>
              </w:rPr>
              <w:t>、检查运行情况</w:t>
            </w:r>
            <w:r>
              <w:rPr>
                <w:rFonts w:hint="eastAsia" w:ascii="宋体" w:hAnsi="宋体"/>
                <w:szCs w:val="21"/>
              </w:rPr>
              <w:t>等。</w:t>
            </w:r>
          </w:p>
          <w:p>
            <w:pPr>
              <w:spacing w:line="360" w:lineRule="auto"/>
              <w:ind w:firstLine="420" w:firstLineChars="200"/>
              <w:jc w:val="left"/>
              <w:rPr>
                <w:rFonts w:ascii="宋体" w:hAnsi="宋体"/>
                <w:szCs w:val="21"/>
              </w:rPr>
            </w:pPr>
            <w:r>
              <w:rPr>
                <w:rFonts w:hint="eastAsia" w:ascii="宋体" w:hAnsi="宋体" w:cs="Times New Roman"/>
                <w:szCs w:val="21"/>
              </w:rPr>
              <w:t>保养人：</w:t>
            </w:r>
            <w:r>
              <w:rPr>
                <w:rFonts w:hint="eastAsia" w:ascii="宋体" w:hAnsi="宋体" w:cs="Times New Roman"/>
                <w:szCs w:val="21"/>
                <w:lang w:eastAsia="zh-CN"/>
              </w:rPr>
              <w:t>罗希</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其他设备均按要求进行了保养，保养记录不全，现场生产设备状态完好。</w:t>
            </w:r>
          </w:p>
          <w:p>
            <w:pPr>
              <w:spacing w:line="360" w:lineRule="auto"/>
              <w:ind w:firstLine="420" w:firstLineChars="200"/>
              <w:jc w:val="left"/>
              <w:rPr>
                <w:rFonts w:hint="eastAsia" w:ascii="宋体" w:hAnsi="宋体"/>
                <w:szCs w:val="21"/>
                <w:lang w:eastAsia="zh-CN"/>
              </w:rPr>
            </w:pPr>
            <w:r>
              <w:rPr>
                <w:rFonts w:hint="eastAsia" w:ascii="宋体" w:hAnsi="宋体"/>
                <w:szCs w:val="21"/>
              </w:rPr>
              <w:t>抽《设备维修记录》，</w:t>
            </w:r>
            <w:r>
              <w:rPr>
                <w:rFonts w:hint="eastAsia" w:ascii="宋体" w:hAnsi="宋体"/>
                <w:szCs w:val="21"/>
                <w:lang w:eastAsia="zh-CN"/>
              </w:rPr>
              <w:t>内容包含：维修设备名称、故障情况、维修情况、验证情况、维修人员、时间</w:t>
            </w:r>
          </w:p>
          <w:p>
            <w:pPr>
              <w:spacing w:line="360" w:lineRule="auto"/>
              <w:jc w:val="left"/>
              <w:rPr>
                <w:rFonts w:ascii="宋体" w:hAnsi="宋体"/>
                <w:szCs w:val="21"/>
              </w:rPr>
            </w:pPr>
            <w:r>
              <w:rPr>
                <w:rFonts w:hint="eastAsia" w:ascii="宋体" w:hAnsi="宋体"/>
                <w:szCs w:val="21"/>
              </w:rPr>
              <w:t>暂无设备维修情况。</w:t>
            </w:r>
          </w:p>
          <w:p>
            <w:pPr>
              <w:spacing w:line="360" w:lineRule="auto"/>
              <w:jc w:val="left"/>
              <w:rPr>
                <w:rFonts w:ascii="宋体" w:hAnsi="宋体"/>
                <w:szCs w:val="21"/>
              </w:rPr>
            </w:pPr>
            <w:r>
              <w:rPr>
                <w:rFonts w:hint="eastAsia" w:ascii="宋体" w:hAnsi="宋体"/>
                <w:szCs w:val="21"/>
              </w:rPr>
              <w:t>4、特种设备：无</w:t>
            </w:r>
          </w:p>
          <w:p>
            <w:pPr>
              <w:spacing w:line="360" w:lineRule="auto"/>
              <w:jc w:val="left"/>
              <w:rPr>
                <w:rFonts w:ascii="宋体" w:hAnsi="宋体"/>
                <w:szCs w:val="21"/>
              </w:rPr>
            </w:pPr>
            <w:r>
              <w:rPr>
                <w:rFonts w:hint="eastAsia" w:ascii="宋体" w:hAnsi="宋体"/>
                <w:szCs w:val="21"/>
              </w:rPr>
              <w:t>5、支持性服务，产品运输选用物流公司，公司未建立信息管理系统用于生产和服务。</w:t>
            </w:r>
          </w:p>
          <w:p>
            <w:pPr>
              <w:rPr>
                <w:rFonts w:hint="eastAsia" w:ascii="宋体" w:hAnsi="宋体" w:cs="宋体"/>
                <w:color w:val="000000"/>
                <w:spacing w:val="-4"/>
                <w:szCs w:val="21"/>
              </w:rPr>
            </w:pPr>
            <w:r>
              <w:rPr>
                <w:rFonts w:hint="eastAsia" w:ascii="宋体" w:hAnsi="宋体"/>
                <w:szCs w:val="21"/>
              </w:rPr>
              <w:t>目前该公司基础设施符合要求，基本能满足公司运营的要求。</w:t>
            </w:r>
          </w:p>
        </w:tc>
        <w:tc>
          <w:tcPr>
            <w:tcW w:w="1585" w:type="dxa"/>
            <w:vAlign w:val="top"/>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rPr>
            </w:pPr>
            <w:r>
              <w:rPr>
                <w:rFonts w:hint="eastAsia" w:ascii="宋体" w:hAnsi="宋体" w:cs="新宋体"/>
                <w:szCs w:val="21"/>
              </w:rPr>
              <w:t>7.1.4</w:t>
            </w:r>
          </w:p>
        </w:tc>
        <w:tc>
          <w:tcPr>
            <w:tcW w:w="10004" w:type="dxa"/>
            <w:vAlign w:val="top"/>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巡视：</w:t>
            </w:r>
          </w:p>
          <w:p>
            <w:pPr>
              <w:spacing w:line="400" w:lineRule="exact"/>
              <w:ind w:firstLine="420" w:firstLineChars="200"/>
              <w:rPr>
                <w:rFonts w:hint="eastAsia" w:ascii="宋体" w:hAnsi="宋体" w:cs="宋体"/>
                <w:color w:val="000000"/>
                <w:spacing w:val="-4"/>
                <w:szCs w:val="21"/>
              </w:rPr>
            </w:pPr>
            <w:r>
              <w:rPr>
                <w:rFonts w:hint="eastAsia" w:ascii="宋体" w:hAnsi="宋体"/>
                <w:szCs w:val="21"/>
              </w:rPr>
              <w:t>车间内设备布置合理，通道畅通，照明设施齐全，均配备了电风扇、消防设施等设施，作业场所光线较充足，有防静电措施，包括防静电地坪漆，操作台有防静电胶垫，静电手腕、手套、静电服等，能起到防静电要求，目前工作环境符合生产需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pacing w:val="-4"/>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rFonts w:hint="eastAsia" w:ascii="宋体" w:hAnsi="宋体" w:cs="宋体"/>
                <w:szCs w:val="24"/>
              </w:rPr>
            </w:pPr>
          </w:p>
        </w:tc>
        <w:tc>
          <w:tcPr>
            <w:tcW w:w="960" w:type="dxa"/>
            <w:vAlign w:val="top"/>
          </w:tcPr>
          <w:p>
            <w:pPr>
              <w:rPr>
                <w:rFonts w:hint="eastAsia"/>
                <w:b/>
              </w:rPr>
            </w:pPr>
            <w:r>
              <w:rPr>
                <w:rFonts w:hint="eastAsia" w:ascii="宋体" w:hAnsi="宋体" w:cs="宋体"/>
                <w:szCs w:val="21"/>
              </w:rPr>
              <w:t>7.2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研发人员</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姓名     专业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王杰    电气信息工程系（计算机网络技术）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杨晓峰  通信与信息工程（通信工程）</w:t>
            </w:r>
            <w:r>
              <w:rPr>
                <w:rFonts w:hint="eastAsia" w:ascii="宋体" w:hAnsi="宋体" w:cs="宋体"/>
                <w:szCs w:val="21"/>
                <w:lang w:val="en-US" w:eastAsia="zh-CN"/>
              </w:rPr>
              <w:t xml:space="preserve"> </w:t>
            </w:r>
          </w:p>
          <w:p>
            <w:pPr>
              <w:spacing w:line="360" w:lineRule="auto"/>
              <w:rPr>
                <w:rFonts w:hint="default" w:ascii="宋体" w:hAnsi="宋体" w:cs="宋体"/>
                <w:szCs w:val="21"/>
                <w:lang w:val="en-US" w:eastAsia="zh-CN"/>
              </w:rPr>
            </w:pPr>
            <w:r>
              <w:rPr>
                <w:rFonts w:hint="eastAsia" w:ascii="宋体" w:hAnsi="宋体" w:cs="宋体"/>
                <w:szCs w:val="21"/>
                <w:lang w:val="en-US" w:eastAsia="zh-CN"/>
              </w:rPr>
              <w:t xml:space="preserve">见人员资质扫描件。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查见2021年度培训计划共6次，已完成的培训记录6次。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1）：2021.05.10-12  培训内容：中华人民共和国产品质量法培训。培训人员：公司全体员工；效果评价：达到培训效果，学员基本掌握所学内容，效果良好。评价人：纪旭文。</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2）：2021.07.17培训内容：</w:t>
            </w:r>
            <w:r>
              <w:rPr>
                <w:rFonts w:hint="eastAsia" w:ascii="华文中宋" w:hAnsi="华文中宋" w:eastAsia="华文中宋" w:cs="华文中宋"/>
                <w:sz w:val="22"/>
                <w:szCs w:val="22"/>
                <w:lang w:val="en-US" w:eastAsia="zh-CN"/>
              </w:rPr>
              <w:t>应对风险和机遇的措施</w:t>
            </w:r>
            <w:r>
              <w:rPr>
                <w:rFonts w:hint="eastAsia" w:ascii="宋体" w:hAnsi="宋体" w:cs="宋体"/>
                <w:szCs w:val="21"/>
                <w:lang w:val="en-US" w:eastAsia="zh-CN"/>
              </w:rPr>
              <w:t>；培训人员：公司全体员工；效果评价：达到培训效果，学员基本掌握所学内容，效果良好。评价人：纪旭文</w:t>
            </w:r>
          </w:p>
          <w:p>
            <w:pPr>
              <w:spacing w:line="360" w:lineRule="auto"/>
              <w:rPr>
                <w:rFonts w:hint="eastAsia" w:ascii="宋体" w:hAnsi="宋体" w:cs="宋体"/>
                <w:szCs w:val="24"/>
              </w:rPr>
            </w:pPr>
            <w:r>
              <w:rPr>
                <w:rFonts w:hint="eastAsia" w:ascii="宋体" w:hAnsi="宋体" w:cs="宋体"/>
                <w:szCs w:val="21"/>
                <w:lang w:val="en-US" w:eastAsia="zh-CN"/>
              </w:rPr>
              <w:t>公司人员能力管理符合要求。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hint="eastAsia" w:ascii="宋体" w:hAnsi="宋体" w:cs="宋体"/>
                <w:szCs w:val="24"/>
              </w:rPr>
            </w:pPr>
          </w:p>
        </w:tc>
        <w:tc>
          <w:tcPr>
            <w:tcW w:w="960" w:type="dxa"/>
            <w:vAlign w:val="top"/>
          </w:tcPr>
          <w:p>
            <w:pPr>
              <w:rPr>
                <w:rFonts w:hint="eastAsia"/>
                <w:b/>
              </w:rPr>
            </w:pPr>
            <w:r>
              <w:rPr>
                <w:rFonts w:hint="eastAsia" w:ascii="宋体" w:hAnsi="宋体" w:cs="宋体"/>
                <w:b/>
                <w:szCs w:val="21"/>
              </w:rPr>
              <w:t>7.3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cs="宋体"/>
                <w:szCs w:val="24"/>
              </w:rPr>
            </w:pPr>
            <w:r>
              <w:rPr>
                <w:rFonts w:hint="eastAsia" w:ascii="宋体" w:hAnsi="宋体" w:cs="宋体"/>
                <w:szCs w:val="21"/>
              </w:rPr>
              <w:t>---经与</w:t>
            </w:r>
            <w:r>
              <w:rPr>
                <w:rFonts w:hint="eastAsia" w:ascii="宋体" w:hAnsi="宋体" w:cs="宋体"/>
                <w:szCs w:val="21"/>
                <w:lang w:eastAsia="zh-CN"/>
              </w:rPr>
              <w:t>王杰、华亭云</w:t>
            </w:r>
            <w:r>
              <w:rPr>
                <w:rFonts w:hint="eastAsia" w:ascii="宋体" w:hAnsi="宋体" w:cs="宋体"/>
                <w:szCs w:val="21"/>
                <w:lang w:eastAsia="zh-CN"/>
              </w:rPr>
              <w:t>和</w:t>
            </w:r>
            <w:r>
              <w:rPr>
                <w:rFonts w:hint="eastAsia" w:ascii="宋体" w:hAnsi="宋体" w:cs="宋体"/>
                <w:szCs w:val="21"/>
              </w:rPr>
              <w:t>2位员工等沟通了解，其2位均基本具备以上必要的质量意识和质量管理体系相关意识。</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b/>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4"/>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cs="宋体"/>
                <w:szCs w:val="24"/>
              </w:rPr>
            </w:pPr>
          </w:p>
        </w:tc>
        <w:tc>
          <w:tcPr>
            <w:tcW w:w="960" w:type="dxa"/>
            <w:vAlign w:val="top"/>
          </w:tcPr>
          <w:p>
            <w:pPr>
              <w:rPr>
                <w:rFonts w:hint="eastAsia"/>
                <w:b/>
              </w:rPr>
            </w:pPr>
            <w:r>
              <w:rPr>
                <w:rFonts w:hint="eastAsia" w:ascii="宋体" w:hAnsi="宋体" w:cs="宋体"/>
                <w:b/>
                <w:szCs w:val="21"/>
              </w:rPr>
              <w:t>7.5.1</w:t>
            </w:r>
          </w:p>
        </w:tc>
        <w:tc>
          <w:tcPr>
            <w:tcW w:w="10004" w:type="dxa"/>
            <w:vAlign w:val="top"/>
          </w:tcPr>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szCs w:val="24"/>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cs="宋体"/>
                <w:szCs w:val="24"/>
              </w:rPr>
            </w:pPr>
            <w:r>
              <w:rPr>
                <w:rFonts w:hint="eastAsia" w:ascii="宋体" w:hAnsi="宋体" w:cs="宋体"/>
                <w:szCs w:val="21"/>
              </w:rPr>
              <w:t>创建和更新</w:t>
            </w:r>
          </w:p>
        </w:tc>
        <w:tc>
          <w:tcPr>
            <w:tcW w:w="960" w:type="dxa"/>
            <w:vAlign w:val="top"/>
          </w:tcPr>
          <w:p>
            <w:pPr>
              <w:rPr>
                <w:rFonts w:hint="eastAsia"/>
                <w:b/>
              </w:rPr>
            </w:pPr>
            <w:r>
              <w:rPr>
                <w:rFonts w:hint="eastAsia" w:ascii="宋体" w:hAnsi="宋体" w:cs="宋体"/>
                <w:b/>
                <w:szCs w:val="21"/>
              </w:rPr>
              <w:t>7.5.2</w:t>
            </w:r>
          </w:p>
        </w:tc>
        <w:tc>
          <w:tcPr>
            <w:tcW w:w="10004" w:type="dxa"/>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编号：SDD-QMS/B-2019 第A/0版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2019年05月30日发布  编制：胡 劲 松 审核：胡 劲 松</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纪 绪 文</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SDD</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QMS</w:t>
            </w:r>
            <w:r>
              <w:rPr>
                <w:rFonts w:hint="eastAsia" w:ascii="宋体" w:hAnsi="宋体" w:eastAsia="宋体" w:cs="宋体"/>
                <w:color w:val="000000"/>
                <w:kern w:val="0"/>
                <w:sz w:val="21"/>
                <w:szCs w:val="21"/>
              </w:rPr>
              <w:t>-001～</w:t>
            </w:r>
            <w:r>
              <w:rPr>
                <w:rFonts w:hint="eastAsia" w:ascii="宋体" w:hAnsi="宋体" w:eastAsia="宋体" w:cs="宋体"/>
                <w:color w:val="000000"/>
                <w:kern w:val="0"/>
                <w:sz w:val="21"/>
                <w:szCs w:val="21"/>
                <w:lang w:eastAsia="zh-CN"/>
              </w:rPr>
              <w:t>SDD</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QMS</w:t>
            </w:r>
            <w:r>
              <w:rPr>
                <w:rFonts w:hint="eastAsia" w:ascii="宋体" w:hAnsi="宋体" w:eastAsia="宋体" w:cs="宋体"/>
                <w:color w:val="000000"/>
                <w:kern w:val="0"/>
                <w:sz w:val="21"/>
                <w:szCs w:val="21"/>
              </w:rPr>
              <w:t>-0</w:t>
            </w:r>
            <w:r>
              <w:rPr>
                <w:rFonts w:hint="eastAsia" w:ascii="宋体" w:hAnsi="宋体" w:eastAsia="宋体" w:cs="宋体"/>
                <w:color w:val="000000"/>
                <w:kern w:val="0"/>
                <w:sz w:val="21"/>
                <w:szCs w:val="21"/>
                <w:lang w:val="en-US" w:eastAsia="zh-CN"/>
              </w:rPr>
              <w:t xml:space="preserve">20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胡 劲 松</w:t>
            </w:r>
            <w:r>
              <w:rPr>
                <w:rFonts w:hint="eastAsia" w:ascii="宋体" w:hAnsi="宋体" w:eastAsia="宋体" w:cs="宋体"/>
                <w:color w:val="000000"/>
                <w:kern w:val="0"/>
                <w:sz w:val="21"/>
                <w:szCs w:val="21"/>
                <w:lang w:eastAsia="zh-CN"/>
              </w:rPr>
              <w:t xml:space="preserve"> 审核：</w:t>
            </w:r>
            <w:r>
              <w:rPr>
                <w:rFonts w:hint="eastAsia" w:ascii="宋体" w:hAnsi="宋体" w:eastAsia="宋体" w:cs="宋体"/>
                <w:color w:val="000000"/>
                <w:kern w:val="0"/>
                <w:sz w:val="21"/>
                <w:szCs w:val="21"/>
                <w:lang w:val="en-US" w:eastAsia="zh-CN"/>
              </w:rPr>
              <w:t>胡 劲 松</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纪 绪 文</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cs="宋体"/>
                <w:szCs w:val="24"/>
              </w:rPr>
            </w:pPr>
            <w:r>
              <w:rPr>
                <w:rFonts w:hint="eastAsia" w:ascii="宋体" w:hAnsi="宋体" w:eastAsia="宋体" w:cs="宋体"/>
                <w:color w:val="000000"/>
                <w:kern w:val="0"/>
                <w:sz w:val="21"/>
                <w:szCs w:val="21"/>
              </w:rPr>
              <w:t>以上文件均有编审批，发布实施日期及发放编号、受控状态。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hint="eastAsia" w:ascii="宋体" w:hAnsi="宋体" w:cs="宋体"/>
                <w:szCs w:val="24"/>
              </w:rPr>
            </w:pPr>
            <w:r>
              <w:rPr>
                <w:rFonts w:hint="eastAsia" w:ascii="宋体" w:hAnsi="宋体" w:cs="宋体"/>
                <w:szCs w:val="21"/>
              </w:rPr>
              <w:t>是否对记录实施了保护，防止非预期的更改</w:t>
            </w:r>
          </w:p>
        </w:tc>
        <w:tc>
          <w:tcPr>
            <w:tcW w:w="960" w:type="dxa"/>
            <w:vAlign w:val="top"/>
          </w:tcPr>
          <w:p>
            <w:pPr>
              <w:rPr>
                <w:rFonts w:hint="eastAsia"/>
                <w:b/>
              </w:rPr>
            </w:pPr>
            <w:r>
              <w:rPr>
                <w:rFonts w:hint="eastAsia" w:ascii="宋体" w:hAnsi="宋体" w:cs="宋体"/>
                <w:b/>
                <w:szCs w:val="21"/>
              </w:rPr>
              <w:t>7.5.3</w:t>
            </w:r>
          </w:p>
        </w:tc>
        <w:tc>
          <w:tcPr>
            <w:tcW w:w="10004" w:type="dxa"/>
            <w:vAlign w:val="top"/>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20</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w:t>
            </w:r>
            <w:r>
              <w:rPr>
                <w:rFonts w:hint="eastAsia" w:ascii="宋体" w:hAnsi="宋体" w:cs="宋体"/>
                <w:szCs w:val="21"/>
                <w:lang w:eastAsia="zh-CN"/>
              </w:rPr>
              <w:t>、</w:t>
            </w:r>
            <w:r>
              <w:rPr>
                <w:rFonts w:hint="eastAsia" w:ascii="宋体" w:hAnsi="宋体" w:cs="宋体"/>
                <w:szCs w:val="21"/>
              </w:rPr>
              <w:t>军用装备实验室环境试验方法第3部分：高温试验GJB150.3A-2009军用装备实验室环境试验方法第4部分：低温试验GJB150.4A-2009军用装备实验室环境试验方法第5部分：温度冲击试验GJB150.5A-2009</w:t>
            </w:r>
            <w:r>
              <w:rPr>
                <w:rFonts w:hint="eastAsia" w:ascii="宋体" w:hAnsi="宋体" w:cs="宋体"/>
                <w:szCs w:val="21"/>
                <w:lang w:eastAsia="zh-CN"/>
              </w:rPr>
              <w:t>等标准执行，产品执行标准按</w:t>
            </w:r>
            <w:r>
              <w:rPr>
                <w:rFonts w:hint="eastAsia" w:ascii="宋体" w:hAnsi="宋体" w:cs="宋体"/>
                <w:szCs w:val="21"/>
              </w:rPr>
              <w:t>客户</w:t>
            </w:r>
            <w:r>
              <w:rPr>
                <w:rFonts w:hint="eastAsia" w:ascii="宋体" w:hAnsi="宋体" w:cs="宋体"/>
                <w:szCs w:val="21"/>
                <w:lang w:eastAsia="zh-CN"/>
              </w:rPr>
              <w:t>技术</w:t>
            </w:r>
            <w:r>
              <w:rPr>
                <w:rFonts w:hint="eastAsia" w:ascii="宋体" w:hAnsi="宋体" w:cs="宋体"/>
                <w:szCs w:val="21"/>
              </w:rPr>
              <w:t>要求</w:t>
            </w:r>
            <w:r>
              <w:rPr>
                <w:rFonts w:hint="eastAsia" w:ascii="宋体" w:hAnsi="宋体" w:cs="宋体"/>
                <w:szCs w:val="21"/>
                <w:lang w:eastAsia="zh-CN"/>
              </w:rPr>
              <w:t>执行。</w:t>
            </w:r>
          </w:p>
          <w:p>
            <w:pPr>
              <w:spacing w:line="360" w:lineRule="auto"/>
              <w:jc w:val="left"/>
              <w:rPr>
                <w:rFonts w:hint="eastAsia" w:ascii="宋体" w:hAnsi="宋体" w:cs="宋体"/>
                <w:szCs w:val="21"/>
                <w:lang w:eastAsia="zh-CN"/>
              </w:rPr>
            </w:pP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hint="eastAsia" w:ascii="宋体" w:hAnsi="宋体" w:cs="宋体"/>
                <w:szCs w:val="24"/>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1</w:t>
            </w:r>
            <w:r>
              <w:rPr>
                <w:rFonts w:hint="eastAsia" w:ascii="宋体" w:hAnsi="宋体" w:cs="宋体"/>
                <w:color w:val="000000"/>
                <w:szCs w:val="24"/>
              </w:rPr>
              <w:t>份，回收</w:t>
            </w:r>
            <w:r>
              <w:rPr>
                <w:rFonts w:hint="eastAsia" w:ascii="宋体" w:hAnsi="宋体" w:cs="宋体"/>
                <w:color w:val="000000"/>
                <w:szCs w:val="24"/>
                <w:lang w:val="en-US" w:eastAsia="zh-CN"/>
              </w:rPr>
              <w:t>1</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01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12</w:t>
            </w:r>
            <w:r>
              <w:rPr>
                <w:rFonts w:hint="eastAsia" w:ascii="宋体" w:hAnsi="宋体" w:cs="宋体"/>
                <w:color w:val="000000"/>
                <w:szCs w:val="24"/>
              </w:rPr>
              <w:t>月数据统计的结果为：</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年度培训计划完成率 ≧95%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文件发放准确率、及时率</w:t>
            </w:r>
            <w:r>
              <w:rPr>
                <w:rFonts w:hint="eastAsia" w:ascii="宋体" w:hAnsi="宋体" w:cs="宋体"/>
                <w:color w:val="000000"/>
                <w:spacing w:val="-4"/>
                <w:szCs w:val="21"/>
                <w:lang w:val="en-US" w:eastAsia="zh-CN"/>
              </w:rPr>
              <w:t>100%        实测：100%</w:t>
            </w:r>
          </w:p>
          <w:p>
            <w:pPr>
              <w:numPr>
                <w:ilvl w:val="0"/>
                <w:numId w:val="0"/>
              </w:numPr>
              <w:spacing w:line="360" w:lineRule="auto"/>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生产产品一次交验合格率≥96%；    实测：98%</w:t>
            </w:r>
            <w:r>
              <w:rPr>
                <w:rFonts w:hint="eastAsia" w:ascii="宋体" w:hAnsi="宋体" w:cs="Times New Roman"/>
                <w:sz w:val="21"/>
                <w:szCs w:val="21"/>
                <w:lang w:val="en-US" w:eastAsia="zh-CN"/>
              </w:rPr>
              <w:br w:type="textWrapping"/>
            </w:r>
            <w:r>
              <w:rPr>
                <w:rFonts w:hint="eastAsia" w:ascii="宋体" w:hAnsi="宋体" w:cs="Times New Roman"/>
                <w:sz w:val="21"/>
                <w:szCs w:val="21"/>
                <w:lang w:val="en-US" w:eastAsia="zh-CN"/>
              </w:rPr>
              <w:t xml:space="preserve">客户满意率＞90%                 </w:t>
            </w:r>
            <w:r>
              <w:rPr>
                <w:rFonts w:hint="eastAsia" w:ascii="宋体" w:hAnsi="宋体" w:cs="Times New Roman"/>
                <w:color w:val="FF0000"/>
                <w:sz w:val="21"/>
                <w:szCs w:val="21"/>
                <w:lang w:val="en-US" w:eastAsia="zh-CN"/>
              </w:rPr>
              <w:t xml:space="preserve"> </w:t>
            </w:r>
            <w:r>
              <w:rPr>
                <w:rFonts w:hint="eastAsia" w:ascii="宋体" w:hAnsi="宋体" w:cs="Times New Roman"/>
                <w:sz w:val="21"/>
                <w:szCs w:val="21"/>
                <w:lang w:val="en-US" w:eastAsia="zh-CN"/>
              </w:rPr>
              <w:t>实测：98%</w:t>
            </w:r>
            <w:r>
              <w:rPr>
                <w:rFonts w:hint="eastAsia" w:ascii="宋体" w:hAnsi="宋体" w:cs="Times New Roman"/>
                <w:sz w:val="21"/>
                <w:szCs w:val="21"/>
                <w:lang w:val="en-US" w:eastAsia="zh-CN"/>
              </w:rPr>
              <w:br w:type="textWrapping"/>
            </w:r>
            <w:r>
              <w:rPr>
                <w:rFonts w:hint="eastAsia" w:ascii="宋体" w:hAnsi="宋体" w:cs="Times New Roman"/>
                <w:sz w:val="21"/>
                <w:szCs w:val="21"/>
                <w:lang w:val="en-US" w:eastAsia="zh-CN"/>
              </w:rPr>
              <w:t>项目按时交付率≥99%              实测：100%</w:t>
            </w:r>
          </w:p>
          <w:p>
            <w:pPr>
              <w:spacing w:line="360" w:lineRule="auto"/>
              <w:rPr>
                <w:rFonts w:hint="default" w:ascii="宋体" w:hAnsi="宋体" w:cs="宋体"/>
                <w:color w:val="000000"/>
                <w:spacing w:val="-4"/>
                <w:szCs w:val="21"/>
                <w:lang w:val="en-US" w:eastAsia="zh-CN"/>
              </w:rPr>
            </w:pPr>
            <w:r>
              <w:rPr>
                <w:rFonts w:hint="default" w:ascii="宋体" w:hAnsi="宋体" w:cs="宋体"/>
                <w:color w:val="000000"/>
                <w:spacing w:val="-4"/>
                <w:szCs w:val="21"/>
                <w:lang w:val="en-US" w:eastAsia="zh-CN"/>
              </w:rPr>
              <w:t>采购产品合格率</w:t>
            </w:r>
            <w:r>
              <w:rPr>
                <w:rFonts w:hint="eastAsia" w:ascii="宋体" w:hAnsi="宋体" w:cs="宋体"/>
                <w:color w:val="000000"/>
                <w:spacing w:val="-4"/>
                <w:szCs w:val="21"/>
                <w:lang w:val="en-US" w:eastAsia="zh-CN"/>
              </w:rPr>
              <w:t>100%                 实测：100%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lang w:eastAsia="zh-CN"/>
              </w:rPr>
              <w:t>本次审核时间：2021年10月10日，上次审核时</w:t>
            </w:r>
            <w:r>
              <w:rPr>
                <w:rFonts w:hint="eastAsia" w:ascii="宋体" w:hAnsi="宋体" w:eastAsia="宋体" w:cs="宋体"/>
                <w:color w:val="000000"/>
                <w:szCs w:val="24"/>
              </w:rPr>
              <w:t>间：</w:t>
            </w:r>
            <w:r>
              <w:rPr>
                <w:rFonts w:hint="eastAsia" w:ascii="宋体" w:hAnsi="宋体" w:eastAsia="宋体" w:cs="宋体"/>
                <w:color w:val="000000"/>
                <w:szCs w:val="24"/>
                <w:lang w:eastAsia="zh-CN"/>
              </w:rPr>
              <w:t>2020年11月</w:t>
            </w:r>
            <w:r>
              <w:rPr>
                <w:rFonts w:hint="eastAsia" w:ascii="宋体" w:hAnsi="宋体" w:eastAsia="宋体" w:cs="宋体"/>
                <w:color w:val="000000"/>
                <w:szCs w:val="24"/>
                <w:lang w:val="en-US" w:eastAsia="zh-CN"/>
              </w:rPr>
              <w:t>8</w:t>
            </w:r>
            <w:r>
              <w:rPr>
                <w:rFonts w:hint="eastAsia" w:ascii="宋体" w:hAnsi="宋体" w:eastAsia="宋体" w:cs="宋体"/>
                <w:color w:val="000000"/>
                <w:szCs w:val="24"/>
                <w:lang w:eastAsia="zh-CN"/>
              </w:rPr>
              <w:t>日</w:t>
            </w:r>
            <w:r>
              <w:rPr>
                <w:rFonts w:hint="eastAsia" w:ascii="宋体" w:hAnsi="宋体" w:eastAsia="宋体" w:cs="宋体"/>
                <w:color w:val="000000"/>
                <w:szCs w:val="24"/>
                <w:lang w:val="en-US" w:eastAsia="zh-CN"/>
              </w:rPr>
              <w:t>，符合策划要求</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范围：公司质量体系覆盖的各部门、所有过程。</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rPr>
              <w:t>审核组组成：审核组长：组长： 胡劲松（管代、人事行政部）       组员： 陶睿 （销售部）</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查《管理层审核检查表》，《</w:t>
            </w:r>
            <w:r>
              <w:rPr>
                <w:rFonts w:hint="eastAsia" w:ascii="宋体" w:hAnsi="宋体" w:eastAsia="宋体" w:cs="宋体"/>
                <w:color w:val="000000"/>
                <w:szCs w:val="24"/>
                <w:lang w:eastAsia="zh-CN"/>
              </w:rPr>
              <w:t>研发生产部</w:t>
            </w:r>
            <w:r>
              <w:rPr>
                <w:rFonts w:hint="eastAsia" w:ascii="宋体" w:hAnsi="宋体" w:eastAsia="宋体" w:cs="宋体"/>
                <w:color w:val="000000"/>
                <w:szCs w:val="24"/>
              </w:rPr>
              <w:t>审核检查表》，《</w:t>
            </w:r>
            <w:r>
              <w:rPr>
                <w:rFonts w:hint="eastAsia" w:ascii="宋体" w:hAnsi="宋体" w:eastAsia="宋体" w:cs="宋体"/>
                <w:color w:val="000000"/>
                <w:szCs w:val="24"/>
                <w:lang w:eastAsia="zh-CN"/>
              </w:rPr>
              <w:t>销售部</w:t>
            </w:r>
            <w:r>
              <w:rPr>
                <w:rFonts w:hint="eastAsia" w:ascii="宋体" w:hAnsi="宋体" w:eastAsia="宋体" w:cs="宋体"/>
                <w:color w:val="000000"/>
                <w:szCs w:val="24"/>
              </w:rPr>
              <w:t>审核检查表》、《</w:t>
            </w:r>
            <w:r>
              <w:rPr>
                <w:rFonts w:hint="eastAsia" w:ascii="宋体" w:hAnsi="宋体" w:eastAsia="宋体" w:cs="宋体"/>
                <w:color w:val="000000"/>
                <w:szCs w:val="24"/>
                <w:lang w:eastAsia="zh-CN"/>
              </w:rPr>
              <w:t>采购部</w:t>
            </w:r>
            <w:r>
              <w:rPr>
                <w:rFonts w:hint="eastAsia" w:ascii="宋体" w:hAnsi="宋体" w:eastAsia="宋体" w:cs="宋体"/>
                <w:color w:val="000000"/>
                <w:szCs w:val="24"/>
              </w:rPr>
              <w:t>审核检查表》《</w:t>
            </w:r>
            <w:r>
              <w:rPr>
                <w:rFonts w:hint="eastAsia" w:ascii="宋体" w:hAnsi="宋体" w:eastAsia="宋体" w:cs="宋体"/>
                <w:color w:val="000000"/>
                <w:szCs w:val="24"/>
                <w:lang w:eastAsia="zh-CN"/>
              </w:rPr>
              <w:t>人事行政部</w:t>
            </w:r>
            <w:r>
              <w:rPr>
                <w:rFonts w:hint="eastAsia" w:ascii="宋体" w:hAnsi="宋体" w:eastAsia="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此次共开据《内审不符合项报告》</w:t>
            </w:r>
            <w:r>
              <w:rPr>
                <w:rFonts w:hint="eastAsia" w:ascii="宋体" w:hAnsi="宋体" w:eastAsia="宋体" w:cs="宋体"/>
                <w:color w:val="000000"/>
                <w:szCs w:val="24"/>
                <w:lang w:val="en-US" w:eastAsia="zh-CN"/>
              </w:rPr>
              <w:t>1份，涉及研发生产部8.6条款对检验记录的管理。</w:t>
            </w:r>
            <w:r>
              <w:rPr>
                <w:rFonts w:hint="eastAsia" w:ascii="宋体" w:hAnsi="宋体" w:eastAsia="宋体" w:cs="宋体"/>
                <w:color w:val="000000"/>
                <w:szCs w:val="24"/>
              </w:rPr>
              <w:t>不符合事实描述“</w:t>
            </w:r>
            <w:r>
              <w:rPr>
                <w:rFonts w:hint="eastAsia" w:ascii="宋体" w:hAnsi="宋体" w:eastAsia="宋体" w:cs="宋体"/>
                <w:color w:val="000000"/>
                <w:szCs w:val="24"/>
                <w:lang w:eastAsia="zh-CN"/>
              </w:rPr>
              <w:t>现场查看发现</w:t>
            </w:r>
            <w:r>
              <w:rPr>
                <w:rFonts w:hint="eastAsia" w:ascii="宋体" w:hAnsi="宋体" w:eastAsia="宋体" w:cs="宋体"/>
                <w:color w:val="000000"/>
                <w:szCs w:val="24"/>
                <w:lang w:val="en-US" w:eastAsia="zh-CN"/>
              </w:rPr>
              <w:t>2021年10月10日</w:t>
            </w:r>
            <w:r>
              <w:rPr>
                <w:rFonts w:hint="eastAsia" w:ascii="宋体" w:hAnsi="宋体" w:eastAsia="宋体" w:cs="宋体"/>
                <w:color w:val="000000"/>
                <w:szCs w:val="24"/>
                <w:lang w:eastAsia="zh-CN"/>
              </w:rPr>
              <w:t>解耦控制器</w:t>
            </w:r>
            <w:r>
              <w:rPr>
                <w:rFonts w:hint="eastAsia" w:ascii="宋体" w:hAnsi="宋体" w:eastAsia="宋体" w:cs="宋体"/>
                <w:color w:val="000000"/>
                <w:szCs w:val="24"/>
                <w:lang w:val="en-US" w:eastAsia="zh-Hans"/>
              </w:rPr>
              <w:t>测试记录未见相关人员签字</w:t>
            </w:r>
            <w:r>
              <w:rPr>
                <w:rFonts w:hint="eastAsia" w:ascii="宋体" w:hAnsi="宋体" w:eastAsia="宋体" w:cs="宋体"/>
                <w:color w:val="000000"/>
                <w:szCs w:val="24"/>
                <w:lang w:eastAsia="zh-CN"/>
              </w:rPr>
              <w:t>。”</w:t>
            </w:r>
            <w:r>
              <w:rPr>
                <w:rFonts w:hint="eastAsia" w:ascii="宋体" w:hAnsi="宋体" w:eastAsia="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公司内审基本符合要求。</w:t>
            </w:r>
          </w:p>
        </w:tc>
        <w:tc>
          <w:tcPr>
            <w:tcW w:w="1585" w:type="dxa"/>
            <w:vAlign w:val="top"/>
          </w:tcPr>
          <w:p/>
        </w:tc>
      </w:tr>
    </w:tbl>
    <w:p>
      <w:pPr>
        <w:pStyle w:val="5"/>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5"/>
        <w:jc w:val="center"/>
        <w:rPr>
          <w:rFonts w:hint="eastAsia"/>
        </w:rPr>
      </w:pPr>
      <w:r>
        <w:rPr>
          <w:rFonts w:hint="eastAsia" w:ascii="隶书" w:hAnsi="宋体" w:eastAsia="隶书"/>
          <w:bCs/>
          <w:color w:val="000000"/>
          <w:sz w:val="36"/>
          <w:szCs w:val="36"/>
        </w:rPr>
        <w:t>管理体系审核记录表</w:t>
      </w:r>
    </w:p>
    <w:p>
      <w:pPr>
        <w:pStyle w:val="5"/>
        <w:rPr>
          <w:rFonts w:hint="eastAsia"/>
          <w:lang w:val="en-US" w:eastAsia="zh-CN"/>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受审核部门：销售部 </w:t>
            </w:r>
            <w:r>
              <w:rPr>
                <w:rFonts w:hint="eastAsia" w:ascii="宋体" w:hAnsi="宋体" w:cs="宋体"/>
                <w:szCs w:val="21"/>
                <w:lang w:val="en-US" w:eastAsia="zh-CN"/>
              </w:rPr>
              <w:t xml:space="preserve">      </w:t>
            </w:r>
            <w:r>
              <w:rPr>
                <w:rFonts w:hint="eastAsia" w:ascii="宋体" w:hAnsi="宋体" w:cs="宋体"/>
                <w:color w:val="FF0000"/>
                <w:szCs w:val="21"/>
                <w:lang w:eastAsia="zh-CN"/>
              </w:rPr>
              <w:t xml:space="preserve"> </w:t>
            </w:r>
            <w:r>
              <w:rPr>
                <w:rFonts w:hint="eastAsia" w:ascii="宋体" w:hAnsi="宋体" w:cs="宋体"/>
                <w:szCs w:val="21"/>
                <w:lang w:eastAsia="zh-CN"/>
              </w:rPr>
              <w:t>主</w:t>
            </w:r>
            <w:r>
              <w:rPr>
                <w:rFonts w:hint="eastAsia" w:ascii="宋体" w:hAnsi="宋体" w:cs="宋体"/>
                <w:szCs w:val="21"/>
                <w:lang w:eastAsia="zh-CN"/>
              </w:rPr>
              <w:t>管领导：化亭云     陪同人员：罗希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2022年01月14日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销售部负责人：化亭云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测量时间：2021年01月-2021年12月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客户满意率＞90%           实测：98%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抽见：2021年10月进行的顾客满意度调查见调查报告，对一家客户进行了顾客满意度调查，最后结果</w:t>
            </w:r>
            <w:r>
              <w:rPr>
                <w:rFonts w:hint="eastAsia" w:ascii="宋体" w:hAnsi="宋体" w:cs="宋体"/>
                <w:szCs w:val="21"/>
                <w:lang w:val="en-US" w:eastAsia="zh-CN"/>
              </w:rPr>
              <w:t>为98%。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重庆长安工业（集团）有限责任公司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稳定解耦控制器</w:t>
            </w:r>
            <w:r>
              <w:rPr>
                <w:rFonts w:hint="eastAsia" w:ascii="宋体" w:hAnsi="宋体" w:cs="宋体"/>
                <w:color w:val="000000" w:themeColor="text1"/>
                <w:szCs w:val="21"/>
                <w:lang w:val="en-US" w:eastAsia="zh-CN"/>
              </w:rPr>
              <w:t>(STD.WD-302)  2套</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23</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订单</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重庆长安工业（集团）有限责任公司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稳定解耦控制器(STD.WD-301)  1套</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18</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订单</w:t>
            </w:r>
            <w:r>
              <w:rPr>
                <w:rFonts w:hint="eastAsia" w:ascii="宋体" w:hAnsi="宋体" w:cs="宋体"/>
                <w:color w:val="000000" w:themeColor="text1"/>
                <w:szCs w:val="21"/>
                <w14:textFill>
                  <w14:solidFill>
                    <w14:schemeClr w14:val="tx1"/>
                  </w14:solidFill>
                </w14:textFill>
              </w:rPr>
              <w:t>明确了产品名称、单位、采购数量、</w:t>
            </w:r>
            <w:r>
              <w:rPr>
                <w:rFonts w:hint="eastAsia" w:ascii="宋体" w:hAnsi="宋体" w:cs="宋体"/>
                <w:color w:val="000000" w:themeColor="text1"/>
                <w:szCs w:val="21"/>
                <w:lang w:eastAsia="zh-CN"/>
                <w14:textFill>
                  <w14:solidFill>
                    <w14:schemeClr w14:val="tx1"/>
                  </w14:solidFill>
                </w14:textFill>
              </w:rPr>
              <w:t>规格</w:t>
            </w:r>
            <w:r>
              <w:rPr>
                <w:rFonts w:hint="eastAsia" w:ascii="宋体" w:hAnsi="宋体" w:cs="宋体"/>
                <w:color w:val="000000" w:themeColor="text1"/>
                <w:szCs w:val="21"/>
                <w14:textFill>
                  <w14:solidFill>
                    <w14:schemeClr w14:val="tx1"/>
                  </w14:solidFill>
                </w14:textFill>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14:textFill>
                  <w14:solidFill>
                    <w14:schemeClr w14:val="tx1"/>
                  </w14:solidFill>
                </w14:textFill>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询问</w:t>
            </w:r>
            <w:r>
              <w:rPr>
                <w:rFonts w:hint="eastAsia" w:ascii="宋体" w:hAnsi="宋体" w:cs="宋体"/>
                <w:color w:val="000000" w:themeColor="text1"/>
                <w:szCs w:val="21"/>
                <w:lang w:eastAsia="zh-CN"/>
              </w:rPr>
              <w:t>负责人，</w:t>
            </w:r>
            <w:r>
              <w:rPr>
                <w:rFonts w:hint="eastAsia" w:ascii="宋体" w:hAnsi="宋体" w:cs="宋体"/>
                <w:color w:val="000000" w:themeColor="text1"/>
                <w:szCs w:val="21"/>
                <w:lang w:eastAsia="zh-CN"/>
              </w:rPr>
              <w:t>均与顾客签订产品合同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lang w:eastAsia="zh-CN"/>
              </w:rPr>
              <w:t>在签订前进行合同评审。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抽查:《客户要求评审确认记录表》</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02</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23</w:t>
            </w:r>
            <w:r>
              <w:rPr>
                <w:rFonts w:hint="eastAsia" w:ascii="宋体" w:hAnsi="宋体" w:cs="宋体"/>
                <w:color w:val="000000" w:themeColor="text1"/>
                <w:szCs w:val="21"/>
                <w:lang w:eastAsia="zh-CN"/>
              </w:rPr>
              <w:t>签订的《产品销售合同》</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 xml:space="preserve">顾客名称：重庆长安工业（集团）有限责任公司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产品名称：稳定解耦控制器</w:t>
            </w:r>
            <w:r>
              <w:rPr>
                <w:rFonts w:hint="eastAsia" w:ascii="宋体" w:hAnsi="宋体" w:cs="宋体"/>
                <w:color w:val="000000" w:themeColor="text1"/>
                <w:szCs w:val="21"/>
                <w:lang w:val="en-US" w:eastAsia="zh-CN"/>
              </w:rPr>
              <w:t>(STD.WD-302)  1套</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评审内容：产品质量、技术要求、交期、售后、合同的合法性等信息</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评审签字人：胡劲松、陶睿、谌海林、化亭云</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评审结论：同意签订合同  批准人：</w:t>
            </w:r>
            <w:r>
              <w:rPr>
                <w:rFonts w:hint="eastAsia" w:ascii="宋体" w:hAnsi="宋体" w:cs="宋体"/>
                <w:color w:val="000000" w:themeColor="text1"/>
                <w:szCs w:val="21"/>
                <w:lang w:eastAsia="zh-CN"/>
              </w:rPr>
              <w:t>纪绪文</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lang w:eastAsia="zh-CN"/>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02</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20</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查其他订单均在签订前进行了评审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cs="宋体"/>
                <w:color w:val="000000"/>
                <w:szCs w:val="21"/>
              </w:rPr>
            </w:pPr>
            <w:r>
              <w:rPr>
                <w:rFonts w:hint="eastAsia" w:ascii="宋体" w:hAnsi="宋体" w:cs="宋体"/>
                <w:color w:val="000000"/>
                <w:szCs w:val="21"/>
              </w:rPr>
              <w:t>产品和服务要求的更改策划</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rPr>
                <w:rFonts w:hint="eastAsia" w:ascii="宋体" w:hAnsi="宋体" w:cs="宋体"/>
                <w:color w:val="000000"/>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询问部门负责人，公司的顾客财产主要为顾客信息，公司</w:t>
            </w:r>
            <w:r>
              <w:rPr>
                <w:rFonts w:hint="eastAsia" w:ascii="宋体" w:hAnsi="宋体"/>
                <w:szCs w:val="21"/>
                <w:lang w:eastAsia="zh-CN"/>
              </w:rPr>
              <w:t>有专人</w:t>
            </w:r>
            <w:r>
              <w:rPr>
                <w:rFonts w:hint="eastAsia" w:ascii="宋体" w:hAnsi="宋体"/>
                <w:szCs w:val="21"/>
              </w:rPr>
              <w:t>对顾客信息进行了登记管理</w:t>
            </w:r>
            <w:r>
              <w:rPr>
                <w:rFonts w:hint="eastAsia" w:ascii="宋体" w:hAnsi="宋体"/>
                <w:szCs w:val="21"/>
                <w:lang w:eastAsia="zh-CN"/>
              </w:rPr>
              <w:t>，有电子存档，防止丢失</w:t>
            </w:r>
            <w:r>
              <w:rPr>
                <w:rFonts w:hint="eastAsia" w:ascii="宋体" w:hAnsi="宋体"/>
                <w:szCs w:val="21"/>
              </w:rPr>
              <w:t>。</w:t>
            </w:r>
          </w:p>
          <w:p>
            <w:pPr>
              <w:spacing w:line="400" w:lineRule="exact"/>
              <w:ind w:firstLine="420" w:firstLineChars="200"/>
              <w:rPr>
                <w:rFonts w:hint="eastAsia" w:ascii="宋体" w:hAnsi="宋体" w:cs="宋体"/>
                <w:color w:val="000000"/>
                <w:szCs w:val="21"/>
              </w:rPr>
            </w:pPr>
            <w:r>
              <w:rPr>
                <w:rFonts w:hint="eastAsia" w:ascii="宋体" w:hAnsi="宋体"/>
                <w:szCs w:val="21"/>
              </w:rPr>
              <w:t>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负责人讲，公司有专人负责解答客户的投诉、问询、反馈等，如遇产品质量问题采取退换的形式进行处理，近期未有客户的投诉或质量不良的反馈情况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-现场记录及沟通确认：已基本满足交付后活动的要求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9.1.2</w:t>
            </w:r>
          </w:p>
        </w:tc>
        <w:tc>
          <w:tcPr>
            <w:tcW w:w="10004"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1、公司编制了《与顾客相关过程控制程序》，规定了监测、获取和利用顾客满意信息的方法。包括问卷调查，直接沟通、数据分析等。</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2、公司主要通过日常口头交流、电话回访、定期发放《顾客满意程度调查表》等形式来收集了解顾客是否满意的信息。提供有《顾客满意程度调查表》20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月的调查表共</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份，回收</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份 ：</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--调查内容包括：质量、性能、价格、交期</w:t>
            </w: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等.</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---但客户对质量、性能、价格、交期等项都比较满意。</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--统计分析结果：9</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（已实现既定目标）</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公司负责人讲：通过本次对</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家顾客进行满意度调查，从统计结果可以看出，顾客对公司的</w:t>
            </w:r>
            <w:r>
              <w:rPr>
                <w:rFonts w:hint="eastAsia" w:ascii="宋体" w:hAnsi="宋体" w:cs="宋体"/>
                <w:color w:val="000000" w:themeColor="text1"/>
                <w:szCs w:val="21"/>
                <w:lang w:eastAsia="zh-CN"/>
                <w14:textFill>
                  <w14:solidFill>
                    <w14:schemeClr w14:val="tx1"/>
                  </w14:solidFill>
                </w14:textFill>
              </w:rPr>
              <w:t>售后处理</w:t>
            </w: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eastAsia="zh-CN"/>
                <w14:textFill>
                  <w14:solidFill>
                    <w14:schemeClr w14:val="tx1"/>
                  </w14:solidFill>
                </w14:textFill>
              </w:rPr>
              <w:t>产品质量等</w:t>
            </w:r>
            <w:r>
              <w:rPr>
                <w:rFonts w:hint="eastAsia" w:ascii="宋体" w:hAnsi="宋体" w:cs="宋体"/>
                <w:color w:val="000000" w:themeColor="text1"/>
                <w:szCs w:val="21"/>
                <w14:textFill>
                  <w14:solidFill>
                    <w14:schemeClr w14:val="tx1"/>
                  </w14:solidFill>
                </w14:textFill>
              </w:rPr>
              <w:t>都比较满意。</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公司现目前没有发生客户流失</w:t>
            </w:r>
            <w:r>
              <w:rPr>
                <w:rFonts w:hint="eastAsia" w:ascii="宋体" w:hAnsi="宋体" w:cs="宋体"/>
                <w:color w:val="000000" w:themeColor="text1"/>
                <w:szCs w:val="21"/>
                <w:lang w:eastAsia="zh-CN"/>
                <w14:textFill>
                  <w14:solidFill>
                    <w14:schemeClr w14:val="tx1"/>
                  </w14:solidFill>
                </w14:textFill>
              </w:rPr>
              <w:t>及产品重大质量问题的投诉情况</w:t>
            </w:r>
            <w:r>
              <w:rPr>
                <w:rFonts w:hint="eastAsia" w:ascii="宋体" w:hAnsi="宋体" w:cs="宋体"/>
                <w:color w:val="000000" w:themeColor="text1"/>
                <w:szCs w:val="21"/>
                <w14:textFill>
                  <w14:solidFill>
                    <w14:schemeClr w14:val="tx1"/>
                  </w14:solidFill>
                </w14:textFill>
              </w:rPr>
              <w:t>。</w:t>
            </w:r>
          </w:p>
        </w:tc>
        <w:tc>
          <w:tcPr>
            <w:tcW w:w="1585" w:type="dxa"/>
          </w:tcPr>
          <w:p/>
        </w:tc>
      </w:tr>
    </w:tbl>
    <w:p>
      <w:pPr>
        <w:pStyle w:val="5"/>
        <w:rPr>
          <w:rFonts w:hint="eastAsia" w:eastAsia="宋体"/>
          <w:lang w:eastAsia="zh-CN"/>
        </w:rPr>
      </w:pPr>
      <w:r>
        <w:rPr>
          <w:rFonts w:hint="eastAsia"/>
        </w:rPr>
        <w:t>说明：不符合标注N</w:t>
      </w:r>
    </w:p>
    <w:p>
      <w:pPr>
        <w:pStyle w:val="5"/>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867"/>
        <w:gridCol w:w="99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3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9926" w:type="dxa"/>
            <w:vAlign w:val="center"/>
          </w:tcPr>
          <w:p>
            <w:pPr>
              <w:rPr>
                <w:sz w:val="24"/>
                <w:szCs w:val="24"/>
              </w:rPr>
            </w:pPr>
            <w:r>
              <w:rPr>
                <w:rFonts w:hint="eastAsia"/>
                <w:sz w:val="24"/>
                <w:szCs w:val="24"/>
              </w:rPr>
              <w:t xml:space="preserve">受审核部门：研发生产部   </w:t>
            </w:r>
            <w:r>
              <w:rPr>
                <w:rFonts w:hint="eastAsia" w:ascii="Times New Roman" w:hAnsi="Times New Roman" w:cs="Times New Roman"/>
                <w:sz w:val="24"/>
                <w:szCs w:val="24"/>
              </w:rPr>
              <w:t>主管领导：</w:t>
            </w:r>
            <w:r>
              <w:rPr>
                <w:rFonts w:hint="eastAsia" w:ascii="Times New Roman" w:hAnsi="Times New Roman" w:cs="Times New Roman"/>
                <w:sz w:val="24"/>
                <w:szCs w:val="24"/>
                <w:lang w:eastAsia="zh-CN"/>
              </w:rPr>
              <w:t>谌海森</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陪同人员：</w:t>
            </w:r>
            <w:r>
              <w:rPr>
                <w:rFonts w:hint="eastAsia" w:ascii="Times New Roman" w:hAnsi="Times New Roman" w:cs="Times New Roman"/>
                <w:sz w:val="24"/>
                <w:szCs w:val="24"/>
                <w:lang w:eastAsia="zh-CN"/>
              </w:rPr>
              <w:t>罗希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31" w:type="dxa"/>
            <w:vMerge w:val="continue"/>
            <w:vAlign w:val="center"/>
          </w:tcPr>
          <w:p/>
        </w:tc>
        <w:tc>
          <w:tcPr>
            <w:tcW w:w="867" w:type="dxa"/>
            <w:vMerge w:val="continue"/>
            <w:vAlign w:val="center"/>
          </w:tcPr>
          <w:p/>
        </w:tc>
        <w:tc>
          <w:tcPr>
            <w:tcW w:w="9926"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2022年01月14日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31" w:type="dxa"/>
            <w:vMerge w:val="continue"/>
            <w:vAlign w:val="center"/>
          </w:tcPr>
          <w:p/>
        </w:tc>
        <w:tc>
          <w:tcPr>
            <w:tcW w:w="867" w:type="dxa"/>
            <w:vMerge w:val="continue"/>
            <w:vAlign w:val="center"/>
          </w:tcPr>
          <w:p/>
        </w:tc>
        <w:tc>
          <w:tcPr>
            <w:tcW w:w="9926"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31"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867" w:type="dxa"/>
          </w:tcPr>
          <w:p>
            <w:pPr>
              <w:rPr>
                <w:rFonts w:ascii="宋体" w:hAnsi="宋体" w:cs="新宋体"/>
                <w:szCs w:val="21"/>
              </w:rPr>
            </w:pPr>
            <w:r>
              <w:rPr>
                <w:rFonts w:hint="eastAsia" w:ascii="宋体" w:hAnsi="宋体" w:cs="宋体"/>
                <w:b/>
                <w:szCs w:val="21"/>
              </w:rPr>
              <w:t>5.3</w:t>
            </w:r>
          </w:p>
        </w:tc>
        <w:tc>
          <w:tcPr>
            <w:tcW w:w="9926"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查《岗位职责》，已经明确了研发生产部的岗位职责，具体为：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3"/>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331"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867" w:type="dxa"/>
          </w:tcPr>
          <w:p>
            <w:pPr>
              <w:rPr>
                <w:rFonts w:ascii="宋体" w:hAnsi="宋体" w:cs="新宋体"/>
                <w:szCs w:val="21"/>
              </w:rPr>
            </w:pPr>
            <w:r>
              <w:rPr>
                <w:rFonts w:hint="eastAsia" w:ascii="宋体" w:hAnsi="宋体" w:cs="宋体"/>
                <w:b/>
                <w:szCs w:val="21"/>
              </w:rPr>
              <w:t>6.2</w:t>
            </w:r>
          </w:p>
        </w:tc>
        <w:tc>
          <w:tcPr>
            <w:tcW w:w="9926" w:type="dxa"/>
          </w:tcPr>
          <w:p>
            <w:pPr>
              <w:spacing w:line="400" w:lineRule="atLeast"/>
              <w:ind w:firstLine="420" w:firstLineChars="200"/>
              <w:rPr>
                <w:rFonts w:ascii="宋体" w:hAnsi="宋体"/>
                <w:szCs w:val="21"/>
              </w:rPr>
            </w:pPr>
            <w:r>
              <w:rPr>
                <w:rFonts w:hint="eastAsia" w:ascii="宋体" w:hAnsi="宋体"/>
                <w:szCs w:val="21"/>
              </w:rPr>
              <w:t>查《部门质量目标分解表》该部门的质量目标为：</w:t>
            </w:r>
          </w:p>
          <w:p>
            <w:pPr>
              <w:pStyle w:val="10"/>
              <w:ind w:firstLine="460" w:firstLineChars="200"/>
              <w:rPr>
                <w:rFonts w:ascii="宋体" w:hAnsi="宋体"/>
                <w:szCs w:val="21"/>
              </w:rPr>
            </w:pPr>
            <w:r>
              <w:rPr>
                <w:rFonts w:hint="eastAsia" w:ascii="宋体" w:hAnsi="宋体"/>
                <w:szCs w:val="21"/>
              </w:rPr>
              <w:t>1、</w:t>
            </w:r>
            <w:r>
              <w:rPr>
                <w:rFonts w:hint="eastAsia" w:ascii="宋体" w:hAnsi="宋体"/>
                <w:szCs w:val="21"/>
                <w:lang w:eastAsia="zh-CN"/>
              </w:rPr>
              <w:t>项目按时交付率≥99%</w:t>
            </w:r>
          </w:p>
          <w:p>
            <w:pPr>
              <w:spacing w:line="400" w:lineRule="atLeast"/>
              <w:ind w:firstLine="420" w:firstLineChars="200"/>
              <w:rPr>
                <w:rFonts w:hint="eastAsia" w:ascii="宋体" w:hAnsi="宋体"/>
                <w:szCs w:val="21"/>
              </w:rPr>
            </w:pPr>
            <w:r>
              <w:rPr>
                <w:rFonts w:hint="eastAsia" w:ascii="宋体" w:hAnsi="宋体"/>
                <w:szCs w:val="21"/>
              </w:rPr>
              <w:t>2、产品一次检验合格率为≥9</w:t>
            </w:r>
            <w:r>
              <w:rPr>
                <w:rFonts w:hint="eastAsia" w:ascii="宋体" w:hAnsi="宋体"/>
                <w:szCs w:val="21"/>
                <w:lang w:val="en-US" w:eastAsia="zh-CN"/>
              </w:rPr>
              <w:t>6</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3、研发产品成功率≥98%</w:t>
            </w:r>
          </w:p>
          <w:p>
            <w:pPr>
              <w:spacing w:line="400" w:lineRule="atLeas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01月</w:t>
            </w:r>
            <w:r>
              <w:rPr>
                <w:rFonts w:hint="eastAsia" w:ascii="宋体" w:hAnsi="宋体"/>
                <w:szCs w:val="21"/>
              </w:rPr>
              <w:t>-</w:t>
            </w:r>
            <w:r>
              <w:rPr>
                <w:rFonts w:hint="eastAsia" w:ascii="宋体" w:hAnsi="宋体"/>
                <w:szCs w:val="21"/>
                <w:lang w:val="en-US" w:eastAsia="zh-CN"/>
              </w:rPr>
              <w:t>2021年12</w:t>
            </w:r>
            <w:r>
              <w:rPr>
                <w:rFonts w:hint="eastAsia" w:ascii="宋体" w:hAnsi="宋体"/>
                <w:szCs w:val="21"/>
              </w:rPr>
              <w:t>月《部门质量目标完成情况统计表》对部门目标进行考核，综合完成情况为：</w:t>
            </w:r>
          </w:p>
          <w:p>
            <w:pPr>
              <w:pStyle w:val="10"/>
              <w:ind w:firstLine="460" w:firstLineChars="200"/>
              <w:rPr>
                <w:rFonts w:ascii="宋体" w:hAnsi="宋体"/>
                <w:szCs w:val="21"/>
              </w:rPr>
            </w:pPr>
            <w:r>
              <w:rPr>
                <w:rFonts w:hint="eastAsia" w:ascii="宋体" w:hAnsi="宋体"/>
                <w:szCs w:val="21"/>
              </w:rPr>
              <w:t>1、</w:t>
            </w:r>
            <w:r>
              <w:rPr>
                <w:rFonts w:hint="eastAsia" w:ascii="宋体" w:hAnsi="宋体"/>
                <w:szCs w:val="21"/>
                <w:lang w:eastAsia="zh-CN"/>
              </w:rPr>
              <w:t>项目按时交付率</w:t>
            </w:r>
            <w:r>
              <w:rPr>
                <w:rFonts w:hint="eastAsia" w:ascii="宋体" w:hAnsi="宋体"/>
                <w:szCs w:val="21"/>
                <w:lang w:val="en-US" w:eastAsia="zh-CN"/>
              </w:rPr>
              <w:t>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2、产品一次检验合格率为</w:t>
            </w:r>
            <w:r>
              <w:rPr>
                <w:rFonts w:hint="eastAsia" w:ascii="宋体" w:hAnsi="宋体"/>
                <w:szCs w:val="21"/>
                <w:lang w:val="en-US" w:eastAsia="zh-CN"/>
              </w:rPr>
              <w:t>99</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3、研发产品成功率98%</w:t>
            </w:r>
          </w:p>
          <w:p>
            <w:pPr>
              <w:spacing w:line="400" w:lineRule="atLeast"/>
              <w:ind w:firstLine="420" w:firstLineChars="200"/>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31"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867" w:type="dxa"/>
          </w:tcPr>
          <w:p>
            <w:pPr>
              <w:rPr>
                <w:rFonts w:ascii="宋体" w:hAnsi="宋体" w:cs="新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Q7.1.5</w:t>
            </w:r>
          </w:p>
        </w:tc>
        <w:tc>
          <w:tcPr>
            <w:tcW w:w="9926" w:type="dxa"/>
          </w:tcPr>
          <w:p>
            <w:pPr>
              <w:spacing w:line="400" w:lineRule="exact"/>
              <w:ind w:firstLine="630" w:firstLineChars="3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公司的监视和测量设施设备主要是</w:t>
            </w:r>
            <w:r>
              <w:rPr>
                <w:rFonts w:hint="eastAsia" w:ascii="宋体" w:hAnsi="宋体"/>
                <w:color w:val="000000" w:themeColor="text1"/>
                <w:szCs w:val="21"/>
                <w:lang w:eastAsia="zh-CN"/>
                <w14:textFill>
                  <w14:solidFill>
                    <w14:schemeClr w14:val="tx1"/>
                  </w14:solidFill>
                </w14:textFill>
              </w:rPr>
              <w:t>：检测用计算机、</w:t>
            </w:r>
            <w:r>
              <w:rPr>
                <w:rFonts w:hint="eastAsia"/>
                <w:color w:val="000000" w:themeColor="text1"/>
                <w14:textFill>
                  <w14:solidFill>
                    <w14:schemeClr w14:val="tx1"/>
                  </w14:solidFill>
                </w14:textFill>
              </w:rPr>
              <w:t>示波器、万用表、游标卡尺</w:t>
            </w:r>
            <w:r>
              <w:rPr>
                <w:rFonts w:hint="eastAsia" w:ascii="宋体" w:hAnsi="宋体" w:cs="宋体"/>
                <w:color w:val="000000" w:themeColor="text1"/>
                <w:szCs w:val="21"/>
                <w14:textFill>
                  <w14:solidFill>
                    <w14:schemeClr w14:val="tx1"/>
                  </w14:solidFill>
                </w14:textFill>
              </w:rPr>
              <w:t>等</w:t>
            </w:r>
            <w:r>
              <w:rPr>
                <w:rFonts w:hint="eastAsia" w:ascii="宋体" w:hAnsi="宋体"/>
                <w:color w:val="000000" w:themeColor="text1"/>
                <w:szCs w:val="21"/>
                <w14:textFill>
                  <w14:solidFill>
                    <w14:schemeClr w14:val="tx1"/>
                  </w14:solidFill>
                </w14:textFill>
              </w:rPr>
              <w:t>，能保证产品的生产检测要求。</w:t>
            </w:r>
          </w:p>
          <w:p>
            <w:pPr>
              <w:spacing w:line="400" w:lineRule="exact"/>
              <w:ind w:firstLine="630" w:firstLineChars="3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在用检具的校准证书，</w:t>
            </w:r>
            <w:r>
              <w:rPr>
                <w:rFonts w:hint="eastAsia" w:ascii="宋体" w:hAnsi="宋体"/>
                <w:color w:val="000000" w:themeColor="text1"/>
                <w:szCs w:val="21"/>
                <w:lang w:eastAsia="zh-CN"/>
                <w14:textFill>
                  <w14:solidFill>
                    <w14:schemeClr w14:val="tx1"/>
                  </w14:solidFill>
                </w14:textFill>
              </w:rPr>
              <w:t>不</w:t>
            </w:r>
            <w:r>
              <w:rPr>
                <w:rFonts w:hint="eastAsia" w:ascii="宋体" w:hAnsi="宋体"/>
                <w:color w:val="000000" w:themeColor="text1"/>
                <w:szCs w:val="21"/>
                <w14:textFill>
                  <w14:solidFill>
                    <w14:schemeClr w14:val="tx1"/>
                  </w14:solidFill>
                </w14:textFill>
              </w:rPr>
              <w:t>能提供</w:t>
            </w:r>
            <w:r>
              <w:rPr>
                <w:rFonts w:hint="eastAsia"/>
                <w:color w:val="000000" w:themeColor="text1"/>
                <w14:textFill>
                  <w14:solidFill>
                    <w14:schemeClr w14:val="tx1"/>
                  </w14:solidFill>
                </w14:textFill>
              </w:rPr>
              <w:t>示波器、万用表、游标卡尺</w:t>
            </w:r>
            <w:r>
              <w:rPr>
                <w:rFonts w:hint="eastAsia" w:ascii="宋体" w:hAnsi="宋体"/>
                <w:color w:val="000000" w:themeColor="text1"/>
                <w:szCs w:val="21"/>
                <w:lang w:eastAsia="zh-CN"/>
                <w14:textFill>
                  <w14:solidFill>
                    <w14:schemeClr w14:val="tx1"/>
                  </w14:solidFill>
                </w14:textFill>
              </w:rPr>
              <w:t>等</w:t>
            </w:r>
            <w:r>
              <w:rPr>
                <w:rFonts w:hint="eastAsia" w:ascii="宋体" w:hAnsi="宋体"/>
                <w:color w:val="000000" w:themeColor="text1"/>
                <w:szCs w:val="21"/>
                <w14:textFill>
                  <w14:solidFill>
                    <w14:schemeClr w14:val="tx1"/>
                  </w14:solidFill>
                </w14:textFill>
              </w:rPr>
              <w:t>检具的有效校准证书。</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1"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867" w:type="dxa"/>
          </w:tcPr>
          <w:p>
            <w:pPr>
              <w:rPr>
                <w:rFonts w:ascii="宋体" w:hAnsi="宋体" w:cs="新宋体"/>
                <w:szCs w:val="21"/>
              </w:rPr>
            </w:pPr>
            <w:r>
              <w:rPr>
                <w:rFonts w:hint="eastAsia" w:ascii="宋体" w:hAnsi="宋体" w:cs="宋体"/>
                <w:b/>
                <w:szCs w:val="21"/>
              </w:rPr>
              <w:t>8.1</w:t>
            </w:r>
          </w:p>
        </w:tc>
        <w:tc>
          <w:tcPr>
            <w:tcW w:w="9926" w:type="dxa"/>
          </w:tcPr>
          <w:p>
            <w:pPr>
              <w:spacing w:line="400" w:lineRule="exact"/>
              <w:ind w:firstLine="630" w:firstLineChars="300"/>
              <w:rPr>
                <w:rFonts w:hint="eastAsia" w:ascii="宋体" w:hAnsi="宋体"/>
                <w:szCs w:val="21"/>
              </w:rPr>
            </w:pPr>
            <w:r>
              <w:rPr>
                <w:rFonts w:hint="eastAsia" w:ascii="宋体" w:hAnsi="宋体"/>
                <w:szCs w:val="21"/>
              </w:rPr>
              <w:t>公司主要生产产品：稳定解耦控制器的研发、生产。</w:t>
            </w:r>
            <w:r>
              <w:rPr>
                <w:rFonts w:hint="eastAsia" w:ascii="宋体" w:hAnsi="宋体"/>
                <w:szCs w:val="21"/>
                <w:lang w:eastAsia="zh-CN"/>
              </w:rPr>
              <w:t>产品</w:t>
            </w:r>
            <w:r>
              <w:rPr>
                <w:rFonts w:hint="eastAsia" w:ascii="宋体" w:hAnsi="宋体"/>
                <w:szCs w:val="21"/>
              </w:rPr>
              <w:t>主要为军工产品配套。</w:t>
            </w:r>
          </w:p>
          <w:p>
            <w:pPr>
              <w:spacing w:line="400" w:lineRule="exact"/>
              <w:ind w:firstLine="630" w:firstLineChars="300"/>
              <w:rPr>
                <w:rFonts w:hint="eastAsia" w:ascii="宋体" w:hAnsi="宋体"/>
                <w:szCs w:val="21"/>
                <w:lang w:eastAsia="zh-CN"/>
              </w:rPr>
            </w:pPr>
            <w:r>
              <w:rPr>
                <w:rFonts w:hint="eastAsia" w:ascii="宋体" w:hAnsi="宋体"/>
                <w:szCs w:val="21"/>
                <w:lang w:eastAsia="zh-CN"/>
              </w:rPr>
              <w:t>产品性能要求按</w:t>
            </w:r>
            <w:r>
              <w:rPr>
                <w:rFonts w:hint="eastAsia" w:ascii="宋体" w:hAnsi="宋体"/>
                <w:szCs w:val="21"/>
              </w:rPr>
              <w:t>军用装备实验室环境试验方法第3部分：高温试验GJB150.3A-2009军用装备实验室环境试验方法第4部分：低温试验GJB150.4A-2009军用装备实验室环境试验方法第5部分：温度冲击试验GJB150.5A-2009</w:t>
            </w:r>
            <w:r>
              <w:rPr>
                <w:rFonts w:hint="eastAsia" w:ascii="宋体" w:hAnsi="宋体"/>
                <w:szCs w:val="21"/>
                <w:lang w:eastAsia="zh-CN"/>
              </w:rPr>
              <w:t>等标准及</w:t>
            </w:r>
            <w:r>
              <w:rPr>
                <w:rFonts w:hint="eastAsia" w:ascii="宋体" w:hAnsi="宋体"/>
                <w:szCs w:val="21"/>
              </w:rPr>
              <w:t>客户</w:t>
            </w:r>
            <w:r>
              <w:rPr>
                <w:rFonts w:hint="eastAsia" w:ascii="宋体" w:hAnsi="宋体"/>
                <w:szCs w:val="21"/>
                <w:lang w:eastAsia="zh-CN"/>
              </w:rPr>
              <w:t>技术</w:t>
            </w:r>
            <w:r>
              <w:rPr>
                <w:rFonts w:hint="eastAsia" w:ascii="宋体" w:hAnsi="宋体"/>
                <w:szCs w:val="21"/>
              </w:rPr>
              <w:t>要求</w:t>
            </w:r>
            <w:r>
              <w:rPr>
                <w:rFonts w:hint="eastAsia" w:ascii="宋体" w:hAnsi="宋体"/>
                <w:szCs w:val="21"/>
                <w:lang w:eastAsia="zh-CN"/>
              </w:rPr>
              <w:t>执行。</w:t>
            </w:r>
          </w:p>
          <w:p>
            <w:pPr>
              <w:spacing w:line="400" w:lineRule="exact"/>
              <w:ind w:firstLine="630" w:firstLineChars="300"/>
              <w:rPr>
                <w:rFonts w:hint="eastAsia" w:ascii="宋体" w:hAnsi="宋体"/>
                <w:szCs w:val="21"/>
              </w:rPr>
            </w:pPr>
            <w:r>
              <w:rPr>
                <w:rFonts w:hint="eastAsia" w:ascii="宋体" w:hAnsi="宋体"/>
                <w:szCs w:val="21"/>
              </w:rPr>
              <w:t>技质部负责产品实现和服务提供的策划，策划输出的具体结果包括以下内容：</w:t>
            </w:r>
          </w:p>
          <w:p>
            <w:pPr>
              <w:spacing w:line="400" w:lineRule="exact"/>
              <w:ind w:firstLine="630" w:firstLineChars="300"/>
              <w:rPr>
                <w:rFonts w:hint="eastAsia" w:ascii="宋体" w:hAnsi="宋体"/>
                <w:szCs w:val="21"/>
              </w:rPr>
            </w:pPr>
            <w:r>
              <w:rPr>
                <w:rFonts w:hint="eastAsia" w:ascii="宋体" w:hAnsi="宋体"/>
                <w:szCs w:val="21"/>
              </w:rPr>
              <w:t>a）确定产品和服务的要求；--产品标准、图纸</w:t>
            </w:r>
          </w:p>
          <w:p>
            <w:pPr>
              <w:spacing w:line="400" w:lineRule="exact"/>
              <w:ind w:firstLine="630" w:firstLineChars="300"/>
              <w:rPr>
                <w:rFonts w:hint="eastAsia" w:ascii="宋体" w:hAnsi="宋体"/>
                <w:szCs w:val="21"/>
              </w:rPr>
            </w:pPr>
            <w:r>
              <w:rPr>
                <w:rFonts w:hint="eastAsia" w:ascii="宋体" w:hAnsi="宋体"/>
                <w:szCs w:val="21"/>
              </w:rPr>
              <w:t>b）建立过程准则以及产品和服务的接收准则；---检验标准、作业指导书</w:t>
            </w:r>
          </w:p>
          <w:p>
            <w:pPr>
              <w:spacing w:line="400" w:lineRule="exact"/>
              <w:ind w:firstLine="630" w:firstLineChars="300"/>
              <w:rPr>
                <w:rFonts w:hint="eastAsia" w:ascii="宋体" w:hAnsi="宋体"/>
                <w:szCs w:val="21"/>
              </w:rPr>
            </w:pPr>
            <w:r>
              <w:rPr>
                <w:rFonts w:hint="eastAsia" w:ascii="宋体" w:hAnsi="宋体"/>
                <w:szCs w:val="21"/>
              </w:rPr>
              <w:t>c）确定符合产品和服务要求的资源；---工艺流程图</w:t>
            </w:r>
          </w:p>
          <w:p>
            <w:pPr>
              <w:spacing w:line="400" w:lineRule="exact"/>
              <w:ind w:firstLine="630" w:firstLineChars="300"/>
              <w:rPr>
                <w:rFonts w:hint="eastAsia" w:ascii="宋体" w:hAnsi="宋体"/>
                <w:szCs w:val="21"/>
              </w:rPr>
            </w:pPr>
            <w:r>
              <w:rPr>
                <w:rFonts w:hint="eastAsia" w:ascii="宋体" w:hAnsi="宋体"/>
                <w:szCs w:val="21"/>
              </w:rPr>
              <w:t>d）按照准则实施过程控制；---生产和服务过程监控</w:t>
            </w:r>
          </w:p>
          <w:p>
            <w:pPr>
              <w:spacing w:line="400" w:lineRule="exact"/>
              <w:ind w:firstLine="630" w:firstLineChars="300"/>
              <w:rPr>
                <w:rFonts w:hint="eastAsia" w:ascii="宋体" w:hAnsi="宋体"/>
                <w:szCs w:val="21"/>
              </w:rPr>
            </w:pPr>
            <w:r>
              <w:rPr>
                <w:rFonts w:hint="eastAsia" w:ascii="宋体" w:hAnsi="宋体"/>
                <w:szCs w:val="21"/>
              </w:rPr>
              <w:t>e）保持、保留必要的文件和记录。---文件和质量</w:t>
            </w:r>
          </w:p>
          <w:p>
            <w:pPr>
              <w:spacing w:line="400" w:lineRule="exact"/>
              <w:ind w:firstLine="630" w:firstLineChars="300"/>
              <w:rPr>
                <w:rFonts w:hint="eastAsia" w:ascii="宋体" w:hAnsi="宋体"/>
                <w:szCs w:val="21"/>
              </w:rPr>
            </w:pPr>
            <w:r>
              <w:rPr>
                <w:rFonts w:hint="eastAsia" w:ascii="宋体" w:hAnsi="宋体"/>
                <w:szCs w:val="21"/>
              </w:rPr>
              <w:t>---策划输出经过评审及跟进、必要的更改控制及批准等以适合组织的运行需要。</w:t>
            </w:r>
          </w:p>
          <w:p>
            <w:pPr>
              <w:spacing w:line="400" w:lineRule="exact"/>
              <w:ind w:firstLine="630" w:firstLineChars="300"/>
              <w:rPr>
                <w:rFonts w:hint="eastAsia" w:ascii="宋体" w:hAnsi="宋体"/>
                <w:szCs w:val="21"/>
              </w:rPr>
            </w:pPr>
            <w:r>
              <w:rPr>
                <w:rFonts w:hint="eastAsia" w:ascii="宋体" w:hAnsi="宋体"/>
                <w:szCs w:val="21"/>
              </w:rPr>
              <w:t>----需确认/特殊过程：老化</w:t>
            </w:r>
          </w:p>
          <w:p>
            <w:pPr>
              <w:spacing w:line="400" w:lineRule="exact"/>
              <w:ind w:firstLine="630" w:firstLineChars="300"/>
              <w:rPr>
                <w:rFonts w:hint="eastAsia" w:ascii="宋体" w:hAnsi="宋体"/>
                <w:szCs w:val="21"/>
              </w:rPr>
            </w:pPr>
            <w:r>
              <w:rPr>
                <w:rFonts w:hint="eastAsia" w:ascii="宋体" w:hAnsi="宋体"/>
                <w:szCs w:val="21"/>
              </w:rPr>
              <w:t>----外包过程：PCB</w:t>
            </w:r>
            <w:r>
              <w:rPr>
                <w:rFonts w:hint="eastAsia" w:ascii="宋体" w:hAnsi="宋体"/>
                <w:szCs w:val="21"/>
                <w:lang w:eastAsia="zh-CN"/>
              </w:rPr>
              <w:t>板贴</w:t>
            </w:r>
            <w:r>
              <w:rPr>
                <w:rFonts w:hint="eastAsia" w:ascii="宋体" w:hAnsi="宋体"/>
                <w:szCs w:val="21"/>
              </w:rPr>
              <w:t>装</w:t>
            </w:r>
          </w:p>
          <w:p>
            <w:pPr>
              <w:spacing w:line="400" w:lineRule="exact"/>
              <w:ind w:firstLine="630" w:firstLineChars="300"/>
              <w:rPr>
                <w:rFonts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31" w:type="dxa"/>
            <w:vAlign w:val="top"/>
          </w:tcPr>
          <w:p>
            <w:pPr>
              <w:widowControl/>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总则</w:t>
            </w:r>
          </w:p>
          <w:p>
            <w:pPr>
              <w:widowControl/>
              <w:snapToGrid w:val="0"/>
              <w:spacing w:line="400" w:lineRule="exact"/>
              <w:jc w:val="left"/>
              <w:rPr>
                <w:rFonts w:ascii="宋体" w:hAnsi="宋体"/>
                <w:color w:val="000000" w:themeColor="text1"/>
                <w:szCs w:val="21"/>
                <w14:textFill>
                  <w14:solidFill>
                    <w14:schemeClr w14:val="tx1"/>
                  </w14:solidFill>
                </w14:textFill>
              </w:rPr>
            </w:pPr>
          </w:p>
          <w:p>
            <w:pPr>
              <w:snapToGrid w:val="0"/>
              <w:spacing w:line="400" w:lineRule="exact"/>
              <w:jc w:val="left"/>
              <w:rPr>
                <w:rFonts w:ascii="宋体" w:hAnsi="宋体"/>
                <w:color w:val="000000" w:themeColor="text1"/>
                <w:szCs w:val="21"/>
                <w14:textFill>
                  <w14:solidFill>
                    <w14:schemeClr w14:val="tx1"/>
                  </w14:solidFill>
                </w14:textFill>
              </w:rPr>
            </w:pPr>
          </w:p>
        </w:tc>
        <w:tc>
          <w:tcPr>
            <w:tcW w:w="867" w:type="dxa"/>
            <w:vAlign w:val="top"/>
          </w:tcPr>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w:t>
            </w:r>
          </w:p>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Q8.3.1</w:t>
            </w:r>
          </w:p>
        </w:tc>
        <w:tc>
          <w:tcPr>
            <w:tcW w:w="9926" w:type="dxa"/>
            <w:vAlign w:val="top"/>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查，公司编制了《设计开发控制程序》对设计和开发规定了流程要求及控制要求。</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查，公司近期设计完成的研发项目：“稳定解耦控制器（STD·WD-301/302）”，项目已经完成，目前暂无正在研发项目。抽以上研发软件的资料如下。</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31"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设计和开发策划</w:t>
            </w:r>
          </w:p>
          <w:p>
            <w:pPr>
              <w:rPr>
                <w:rFonts w:ascii="宋体" w:hAnsi="宋体"/>
                <w:color w:val="000000" w:themeColor="text1"/>
                <w:szCs w:val="21"/>
                <w14:textFill>
                  <w14:solidFill>
                    <w14:schemeClr w14:val="tx1"/>
                  </w14:solidFill>
                </w14:textFill>
              </w:rPr>
            </w:pPr>
          </w:p>
        </w:tc>
        <w:tc>
          <w:tcPr>
            <w:tcW w:w="867"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Q8.3.2</w:t>
            </w:r>
          </w:p>
        </w:tc>
        <w:tc>
          <w:tcPr>
            <w:tcW w:w="9926" w:type="dxa"/>
            <w:vAlign w:val="top"/>
          </w:tcPr>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一、查：稳定解耦控制器（STD·WD）《研发开发计划》：</w:t>
            </w:r>
          </w:p>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w:t>
            </w:r>
            <w:r>
              <w:rPr>
                <w:rFonts w:hint="eastAsia"/>
                <w:color w:val="000000" w:themeColor="text1"/>
                <w:szCs w:val="21"/>
                <w14:textFill>
                  <w14:solidFill>
                    <w14:schemeClr w14:val="tx1"/>
                  </w14:solidFill>
                </w14:textFill>
              </w:rPr>
              <w:t>谌海林</w:t>
            </w:r>
          </w:p>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计划起止时间：20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07</w:t>
            </w:r>
          </w:p>
          <w:p>
            <w:pPr>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参加人员：罗希、</w:t>
            </w:r>
            <w:r>
              <w:rPr>
                <w:rFonts w:hint="eastAsia" w:ascii="宋体" w:hAnsi="宋体"/>
                <w:color w:val="000000" w:themeColor="text1"/>
                <w:szCs w:val="21"/>
                <w:lang w:eastAsia="zh-CN"/>
                <w14:textFill>
                  <w14:solidFill>
                    <w14:schemeClr w14:val="tx1"/>
                  </w14:solidFill>
                </w14:textFill>
              </w:rPr>
              <w:t>化亭云</w:t>
            </w:r>
            <w:r>
              <w:rPr>
                <w:rFonts w:hint="eastAsia" w:ascii="宋体" w:hAnsi="宋体"/>
                <w:color w:val="000000" w:themeColor="text1"/>
                <w:szCs w:val="21"/>
                <w14:textFill>
                  <w14:solidFill>
                    <w14:schemeClr w14:val="tx1"/>
                  </w14:solidFill>
                </w14:textFill>
              </w:rPr>
              <w:t>、王杰</w:t>
            </w:r>
          </w:p>
          <w:p>
            <w:pPr>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计划书明确的设计开发的工作内容、责任人、完成时间、目标、资源需求等。</w:t>
            </w:r>
          </w:p>
          <w:p>
            <w:pPr>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设计阶段及时间安排</w:t>
            </w:r>
          </w:p>
          <w:tbl>
            <w:tblPr>
              <w:tblStyle w:val="8"/>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144"/>
              <w:gridCol w:w="1942"/>
              <w:gridCol w:w="1942"/>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40"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rPr>
                    <w:t>序号</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rPr>
                    <w:t>设计阶段</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rPr>
                    <w:t>负责人</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rPr>
                    <w:t>设计结果</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0"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1</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设计输入、评审</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罗希</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40"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物料选型</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罗希</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3</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新物料申请样片及采购</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化亭云</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4</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原理图设计、评审</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谌海林</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5</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PCB设计、评审</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谌海林</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6</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软件设计</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王杰</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7</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软件调试、自测、评测</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王杰</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8</w:t>
                  </w:r>
                </w:p>
              </w:tc>
              <w:tc>
                <w:tcPr>
                  <w:tcW w:w="3144"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控制器盒体</w:t>
                  </w:r>
                  <w:r>
                    <w:rPr>
                      <w:rFonts w:hint="eastAsia" w:ascii="宋体" w:hAnsi="宋体"/>
                      <w:color w:val="000000" w:themeColor="text1"/>
                      <w:szCs w:val="21"/>
                      <w:lang w:val="en-US" w:eastAsia="zh-CN"/>
                    </w:rPr>
                    <w:t>CAD设计</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eastAsia="zh-CN"/>
                    </w:rPr>
                    <w:t>罗希</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lang w:val="en-US" w:eastAsia="zh-CN"/>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9</w:t>
                  </w:r>
                </w:p>
              </w:tc>
              <w:tc>
                <w:tcPr>
                  <w:tcW w:w="3144" w:type="dxa"/>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val="en-US" w:eastAsia="zh-CN"/>
                    </w:rPr>
                    <w:t>产品试制验证</w:t>
                  </w:r>
                </w:p>
              </w:tc>
              <w:tc>
                <w:tcPr>
                  <w:tcW w:w="1942" w:type="dxa"/>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eastAsia="zh-CN"/>
                    </w:rPr>
                    <w:t>罗希</w:t>
                  </w:r>
                </w:p>
              </w:tc>
              <w:tc>
                <w:tcPr>
                  <w:tcW w:w="1942" w:type="dxa"/>
                  <w:vAlign w:val="center"/>
                </w:tcPr>
                <w:p>
                  <w:pPr>
                    <w:snapToGrid w:val="0"/>
                    <w:spacing w:line="400" w:lineRule="exact"/>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2021.07.20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10</w:t>
                  </w:r>
                </w:p>
              </w:tc>
              <w:tc>
                <w:tcPr>
                  <w:tcW w:w="3144" w:type="dxa"/>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eastAsia="zh-CN"/>
                    </w:rPr>
                    <w:t>硬件调试、测试、优化、确认</w:t>
                  </w:r>
                </w:p>
              </w:tc>
              <w:tc>
                <w:tcPr>
                  <w:tcW w:w="1942" w:type="dxa"/>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eastAsia="zh-CN"/>
                    </w:rPr>
                    <w:t>罗希</w:t>
                  </w:r>
                </w:p>
              </w:tc>
              <w:tc>
                <w:tcPr>
                  <w:tcW w:w="1942" w:type="dxa"/>
                  <w:vAlign w:val="center"/>
                </w:tcPr>
                <w:p>
                  <w:pPr>
                    <w:snapToGrid w:val="0"/>
                    <w:spacing w:line="400" w:lineRule="exact"/>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2021.07.27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napToGrid w:val="0"/>
                    <w:spacing w:line="400" w:lineRule="exact"/>
                    <w:jc w:val="lef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11</w:t>
                  </w:r>
                </w:p>
              </w:tc>
              <w:tc>
                <w:tcPr>
                  <w:tcW w:w="3144" w:type="dxa"/>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eastAsia="zh-CN"/>
                    </w:rPr>
                    <w:t>设计输出、评审</w:t>
                  </w:r>
                </w:p>
              </w:tc>
              <w:tc>
                <w:tcPr>
                  <w:tcW w:w="1942" w:type="dxa"/>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eastAsia="zh-CN"/>
                    </w:rPr>
                    <w:t>谌海林</w:t>
                  </w:r>
                </w:p>
              </w:tc>
              <w:tc>
                <w:tcPr>
                  <w:tcW w:w="1942" w:type="dxa"/>
                  <w:vAlign w:val="center"/>
                </w:tcPr>
                <w:p>
                  <w:pPr>
                    <w:snapToGrid w:val="0"/>
                    <w:spacing w:line="400" w:lineRule="exact"/>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已完成</w:t>
                  </w:r>
                </w:p>
              </w:tc>
              <w:tc>
                <w:tcPr>
                  <w:tcW w:w="1942" w:type="dxa"/>
                  <w:vAlign w:val="center"/>
                </w:tcPr>
                <w:p>
                  <w:pPr>
                    <w:snapToGrid w:val="0"/>
                    <w:spacing w:line="400" w:lineRule="exact"/>
                    <w:jc w:val="lef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2021.8.2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0" w:type="dxa"/>
                  <w:gridSpan w:val="5"/>
                  <w:vAlign w:val="center"/>
                </w:tcPr>
                <w:p>
                  <w:pPr>
                    <w:snapToGrid w:val="0"/>
                    <w:spacing w:line="400" w:lineRule="exact"/>
                    <w:jc w:val="left"/>
                    <w:rPr>
                      <w:rFonts w:hint="eastAsia" w:ascii="宋体" w:hAnsi="宋体"/>
                      <w:color w:val="000000" w:themeColor="text1"/>
                      <w:szCs w:val="21"/>
                      <w:lang w:eastAsia="zh-CN"/>
                    </w:rPr>
                  </w:pPr>
                  <w:r>
                    <w:rPr>
                      <w:rFonts w:hint="eastAsia" w:ascii="宋体" w:hAnsi="宋体"/>
                      <w:color w:val="000000" w:themeColor="text1"/>
                      <w:szCs w:val="21"/>
                      <w:lang w:eastAsia="zh-CN"/>
                    </w:rPr>
                    <w:t>。。。。。。</w:t>
                  </w:r>
                </w:p>
                <w:p>
                  <w:pPr>
                    <w:snapToGrid w:val="0"/>
                    <w:spacing w:line="400" w:lineRule="exact"/>
                    <w:jc w:val="left"/>
                    <w:rPr>
                      <w:rFonts w:hint="eastAsia" w:ascii="宋体" w:hAnsi="宋体"/>
                      <w:color w:val="000000" w:themeColor="text1"/>
                      <w:szCs w:val="21"/>
                    </w:rPr>
                  </w:pPr>
                  <w:r>
                    <w:rPr>
                      <w:rFonts w:hint="eastAsia" w:ascii="宋体" w:hAnsi="宋体"/>
                      <w:color w:val="000000" w:themeColor="text1"/>
                      <w:szCs w:val="21"/>
                    </w:rPr>
                    <w:t xml:space="preserve">编制： </w:t>
                  </w:r>
                  <w:r>
                    <w:rPr>
                      <w:rFonts w:hint="eastAsia" w:ascii="宋体" w:hAnsi="宋体"/>
                      <w:color w:val="000000" w:themeColor="text1"/>
                      <w:szCs w:val="21"/>
                      <w:lang w:val="en-US" w:eastAsia="zh-CN"/>
                    </w:rPr>
                    <w:t>罗希</w:t>
                  </w:r>
                  <w:r>
                    <w:rPr>
                      <w:rFonts w:hint="eastAsia" w:ascii="宋体" w:hAnsi="宋体"/>
                      <w:color w:val="000000" w:themeColor="text1"/>
                      <w:szCs w:val="21"/>
                    </w:rPr>
                    <w:t xml:space="preserve">                   审</w:t>
                  </w:r>
                  <w:r>
                    <w:rPr>
                      <w:rFonts w:hint="eastAsia" w:ascii="宋体" w:hAnsi="宋体"/>
                      <w:color w:val="000000" w:themeColor="text1"/>
                      <w:szCs w:val="21"/>
                      <w:lang w:eastAsia="zh-CN"/>
                    </w:rPr>
                    <w:t>批</w:t>
                  </w:r>
                  <w:r>
                    <w:rPr>
                      <w:rFonts w:hint="eastAsia" w:ascii="宋体" w:hAnsi="宋体"/>
                      <w:color w:val="000000" w:themeColor="text1"/>
                      <w:szCs w:val="21"/>
                    </w:rPr>
                    <w:t>：</w:t>
                  </w:r>
                  <w:r>
                    <w:rPr>
                      <w:rFonts w:hint="eastAsia" w:ascii="宋体" w:hAnsi="宋体"/>
                      <w:color w:val="000000" w:themeColor="text1"/>
                      <w:szCs w:val="21"/>
                      <w:lang w:eastAsia="zh-CN"/>
                    </w:rPr>
                    <w:t>谌海林</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2021</w:t>
                  </w:r>
                  <w:r>
                    <w:rPr>
                      <w:rFonts w:hint="eastAsia" w:ascii="宋体" w:hAnsi="宋体"/>
                      <w:color w:val="000000" w:themeColor="text1"/>
                      <w:szCs w:val="21"/>
                    </w:rPr>
                    <w:t xml:space="preserve">年  </w:t>
                  </w:r>
                  <w:r>
                    <w:rPr>
                      <w:rFonts w:hint="eastAsia" w:ascii="宋体" w:hAnsi="宋体"/>
                      <w:color w:val="000000" w:themeColor="text1"/>
                      <w:szCs w:val="21"/>
                      <w:lang w:val="en-US" w:eastAsia="zh-CN"/>
                    </w:rPr>
                    <w:t>3</w:t>
                  </w:r>
                  <w:r>
                    <w:rPr>
                      <w:rFonts w:hint="eastAsia" w:ascii="宋体" w:hAnsi="宋体"/>
                      <w:color w:val="000000" w:themeColor="text1"/>
                      <w:szCs w:val="21"/>
                    </w:rPr>
                    <w:t>月</w:t>
                  </w:r>
                  <w:r>
                    <w:rPr>
                      <w:rFonts w:hint="eastAsia" w:ascii="宋体" w:hAnsi="宋体"/>
                      <w:color w:val="000000" w:themeColor="text1"/>
                      <w:szCs w:val="21"/>
                      <w:lang w:val="en-US" w:eastAsia="zh-CN"/>
                    </w:rPr>
                    <w:t>20</w:t>
                  </w:r>
                  <w:r>
                    <w:rPr>
                      <w:rFonts w:hint="eastAsia" w:ascii="宋体" w:hAnsi="宋体"/>
                      <w:color w:val="000000" w:themeColor="text1"/>
                      <w:szCs w:val="21"/>
                    </w:rPr>
                    <w:t xml:space="preserve"> 日</w:t>
                  </w:r>
                </w:p>
                <w:p>
                  <w:pPr>
                    <w:snapToGrid w:val="0"/>
                    <w:spacing w:line="400" w:lineRule="exact"/>
                    <w:jc w:val="left"/>
                    <w:rPr>
                      <w:rFonts w:hint="eastAsia" w:ascii="宋体" w:hAnsi="宋体"/>
                      <w:color w:val="000000" w:themeColor="text1"/>
                      <w:szCs w:val="21"/>
                      <w:lang w:val="en-US" w:eastAsia="zh-CN"/>
                    </w:rPr>
                  </w:pPr>
                </w:p>
              </w:tc>
            </w:tr>
          </w:tbl>
          <w:p>
            <w:pPr>
              <w:snapToGrid w:val="0"/>
              <w:spacing w:line="400" w:lineRule="exact"/>
              <w:rPr>
                <w:rFonts w:hint="eastAsia" w:ascii="宋体" w:hAnsi="宋体"/>
                <w:color w:val="FF0000"/>
                <w:szCs w:val="21"/>
              </w:rPr>
            </w:pPr>
            <w:r>
              <w:rPr>
                <w:rFonts w:hint="eastAsia" w:eastAsia="宋体"/>
                <w:sz w:val="24"/>
                <w:lang w:val="en-US" w:eastAsia="zh-CN"/>
              </w:rPr>
              <w:t>策划符合要求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31" w:type="dxa"/>
            <w:vAlign w:val="top"/>
          </w:tcPr>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设计和开发输入</w:t>
            </w:r>
          </w:p>
        </w:tc>
        <w:tc>
          <w:tcPr>
            <w:tcW w:w="867" w:type="dxa"/>
            <w:vAlign w:val="top"/>
          </w:tcPr>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Q8.3.3</w:t>
            </w:r>
          </w:p>
        </w:tc>
        <w:tc>
          <w:tcPr>
            <w:tcW w:w="9926" w:type="dxa"/>
            <w:vAlign w:val="top"/>
          </w:tcPr>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一、查设计输入：</w:t>
            </w:r>
          </w:p>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1、</w:t>
            </w:r>
            <w:r>
              <w:rPr>
                <w:rFonts w:hint="eastAsia" w:ascii="宋体" w:hAnsi="宋体"/>
                <w:color w:val="000000" w:themeColor="text1"/>
                <w:szCs w:val="21"/>
                <w:lang w:eastAsia="zh-CN"/>
              </w:rPr>
              <w:t>产品</w:t>
            </w:r>
            <w:r>
              <w:rPr>
                <w:rFonts w:hint="eastAsia" w:ascii="宋体" w:hAnsi="宋体"/>
                <w:color w:val="000000" w:themeColor="text1"/>
                <w:szCs w:val="21"/>
              </w:rPr>
              <w:t>性能要求、检测要求、客户合同</w:t>
            </w:r>
            <w:r>
              <w:rPr>
                <w:rFonts w:hint="eastAsia" w:ascii="宋体" w:hAnsi="宋体"/>
                <w:color w:val="000000" w:themeColor="text1"/>
                <w:szCs w:val="21"/>
                <w:lang w:eastAsia="zh-CN"/>
              </w:rPr>
              <w:t>及技术</w:t>
            </w:r>
            <w:r>
              <w:rPr>
                <w:rFonts w:hint="eastAsia" w:ascii="宋体" w:hAnsi="宋体"/>
                <w:color w:val="000000" w:themeColor="text1"/>
                <w:szCs w:val="21"/>
              </w:rPr>
              <w:t>协议</w:t>
            </w:r>
            <w:r>
              <w:rPr>
                <w:rFonts w:hint="eastAsia" w:ascii="宋体" w:hAnsi="宋体"/>
                <w:color w:val="000000" w:themeColor="text1"/>
                <w:szCs w:val="21"/>
                <w:lang w:eastAsia="zh-CN"/>
              </w:rPr>
              <w:t>等</w:t>
            </w:r>
            <w:r>
              <w:rPr>
                <w:rFonts w:hint="eastAsia" w:ascii="宋体" w:hAnsi="宋体"/>
                <w:color w:val="000000" w:themeColor="text1"/>
                <w:szCs w:val="21"/>
              </w:rPr>
              <w:t>。</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rPr>
              <w:t>2.</w:t>
            </w:r>
            <w:r>
              <w:rPr>
                <w:rFonts w:hint="eastAsia" w:ascii="宋体" w:hAnsi="宋体"/>
                <w:color w:val="000000" w:themeColor="text1"/>
                <w:szCs w:val="21"/>
                <w:lang w:val="en-US" w:eastAsia="zh-CN"/>
              </w:rPr>
              <w:t>技术要求：</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尺寸及阻抗控制要求：</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印制板的基材为FR-4，厚度约2mm，6层板，外形尺寸见设计图。</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印制板最小孔径为0.25mm，无盲孔、无埋孔。</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过孔阻焊，加过孔塞孔。</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提供IPC文件,检查Gerber文件正确性。</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最小线宽为5mil，单端阻抗控制50Ω（±10%）,差分阻抗100Ω（±10%），详见</w:t>
            </w:r>
            <w:bookmarkStart w:id="3" w:name="_Hlt476231629"/>
            <w:r>
              <w:rPr>
                <w:rFonts w:hint="eastAsia" w:ascii="宋体" w:hAnsi="宋体"/>
                <w:color w:val="000000" w:themeColor="text1"/>
                <w:szCs w:val="21"/>
                <w:lang w:val="en-US" w:eastAsia="zh-CN"/>
              </w:rPr>
              <w:t>下表。</w:t>
            </w:r>
            <w:r>
              <w:rPr>
                <w:rFonts w:hint="eastAsia" w:ascii="宋体" w:hAnsi="宋体"/>
                <w:color w:val="000000" w:themeColor="text1"/>
                <w:szCs w:val="21"/>
                <w:lang w:val="en-US" w:eastAsia="zh-CN"/>
              </w:rPr>
              <w:fldChar w:fldCharType="begin"/>
            </w:r>
            <w:r>
              <w:rPr>
                <w:rFonts w:hint="eastAsia" w:ascii="宋体" w:hAnsi="宋体"/>
                <w:color w:val="000000" w:themeColor="text1"/>
                <w:szCs w:val="21"/>
                <w:lang w:val="en-US" w:eastAsia="zh-CN"/>
              </w:rPr>
              <w:instrText xml:space="preserve">HYPERLINK "层叠结构填充介质厚度参考.pdf"</w:instrText>
            </w:r>
            <w:r>
              <w:rPr>
                <w:rFonts w:hint="eastAsia" w:ascii="宋体" w:hAnsi="宋体"/>
                <w:color w:val="000000" w:themeColor="text1"/>
                <w:szCs w:val="21"/>
                <w:lang w:val="en-US" w:eastAsia="zh-CN"/>
              </w:rPr>
              <w:fldChar w:fldCharType="separate"/>
            </w:r>
            <w:r>
              <w:rPr>
                <w:rFonts w:hint="eastAsia" w:ascii="宋体" w:hAnsi="宋体"/>
                <w:color w:val="000000" w:themeColor="text1"/>
                <w:szCs w:val="21"/>
                <w:lang w:val="en-US" w:eastAsia="zh-CN"/>
              </w:rPr>
              <w:t>层</w:t>
            </w:r>
            <w:bookmarkEnd w:id="3"/>
            <w:bookmarkStart w:id="4" w:name="_Hlt476231549"/>
            <w:bookmarkStart w:id="5" w:name="_Hlt476231550"/>
            <w:r>
              <w:rPr>
                <w:rFonts w:hint="eastAsia" w:ascii="宋体" w:hAnsi="宋体"/>
                <w:color w:val="000000" w:themeColor="text1"/>
                <w:szCs w:val="21"/>
                <w:lang w:val="en-US" w:eastAsia="zh-CN"/>
              </w:rPr>
              <w:t>叠</w:t>
            </w:r>
            <w:bookmarkEnd w:id="4"/>
            <w:bookmarkEnd w:id="5"/>
            <w:bookmarkStart w:id="6" w:name="_Hlt418286630"/>
            <w:r>
              <w:rPr>
                <w:rFonts w:hint="eastAsia" w:ascii="宋体" w:hAnsi="宋体"/>
                <w:color w:val="000000" w:themeColor="text1"/>
                <w:szCs w:val="21"/>
                <w:lang w:val="en-US" w:eastAsia="zh-CN"/>
              </w:rPr>
              <w:t>结</w:t>
            </w:r>
            <w:bookmarkEnd w:id="6"/>
            <w:r>
              <w:rPr>
                <w:rFonts w:hint="eastAsia" w:ascii="宋体" w:hAnsi="宋体"/>
                <w:color w:val="000000" w:themeColor="text1"/>
                <w:szCs w:val="21"/>
                <w:lang w:val="en-US" w:eastAsia="zh-CN"/>
              </w:rPr>
              <w:t>构填充介质</w:t>
            </w:r>
            <w:bookmarkStart w:id="7" w:name="_Hlt522612194"/>
            <w:bookmarkStart w:id="8" w:name="_Hlt522612195"/>
            <w:r>
              <w:rPr>
                <w:rFonts w:hint="eastAsia" w:ascii="宋体" w:hAnsi="宋体"/>
                <w:color w:val="000000" w:themeColor="text1"/>
                <w:szCs w:val="21"/>
                <w:lang w:val="en-US" w:eastAsia="zh-CN"/>
              </w:rPr>
              <w:t>厚</w:t>
            </w:r>
            <w:bookmarkEnd w:id="7"/>
            <w:bookmarkEnd w:id="8"/>
            <w:r>
              <w:rPr>
                <w:rFonts w:hint="eastAsia" w:ascii="宋体" w:hAnsi="宋体"/>
                <w:color w:val="000000" w:themeColor="text1"/>
                <w:szCs w:val="21"/>
                <w:lang w:val="en-US" w:eastAsia="zh-CN"/>
              </w:rPr>
              <w:t>度参</w:t>
            </w:r>
            <w:bookmarkStart w:id="9" w:name="_Hlt528517538"/>
            <w:r>
              <w:rPr>
                <w:rFonts w:hint="eastAsia" w:ascii="宋体" w:hAnsi="宋体"/>
                <w:color w:val="000000" w:themeColor="text1"/>
                <w:szCs w:val="21"/>
                <w:lang w:val="en-US" w:eastAsia="zh-CN"/>
              </w:rPr>
              <w:t>考</w:t>
            </w:r>
            <w:bookmarkEnd w:id="9"/>
            <w:r>
              <w:rPr>
                <w:rFonts w:hint="eastAsia" w:ascii="宋体" w:hAnsi="宋体"/>
                <w:color w:val="000000" w:themeColor="text1"/>
                <w:szCs w:val="21"/>
                <w:lang w:val="en-US" w:eastAsia="zh-CN"/>
              </w:rPr>
              <w:t>.pdf</w:t>
            </w:r>
            <w:r>
              <w:rPr>
                <w:rFonts w:hint="eastAsia" w:ascii="宋体" w:hAnsi="宋体"/>
                <w:color w:val="000000" w:themeColor="text1"/>
                <w:szCs w:val="21"/>
                <w:lang w:val="en-US" w:eastAsia="zh-CN"/>
              </w:rPr>
              <w:fldChar w:fldCharType="end"/>
            </w:r>
            <w:r>
              <w:rPr>
                <w:rFonts w:hint="eastAsia" w:ascii="宋体" w:hAnsi="宋体"/>
                <w:color w:val="000000" w:themeColor="text1"/>
                <w:szCs w:val="21"/>
                <w:lang w:val="en-US" w:eastAsia="zh-CN"/>
              </w:rPr>
              <w:t>。</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3、功能要求：</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1）角速度测量范围：0.01°/s～100°/s；</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2）角速度测量范围：测量范围满足±30°或 ±90°。；</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3）姿态角误差≤0.01°；</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4）零偏稳定性≤0.5°/h；</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5）数据更新周期：1ms/2ms；</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6）宽温工作：-40~+85℃</w:t>
            </w:r>
          </w:p>
          <w:p>
            <w:pPr>
              <w:pStyle w:val="10"/>
              <w:rPr>
                <w:rFonts w:hint="default"/>
                <w:lang w:val="en-US" w:eastAsia="zh-CN"/>
              </w:rPr>
            </w:pPr>
            <w:r>
              <w:rPr>
                <w:rFonts w:hint="eastAsia" w:ascii="宋体" w:hAnsi="宋体"/>
                <w:color w:val="000000" w:themeColor="text1"/>
                <w:szCs w:val="21"/>
                <w:lang w:val="en-US" w:eastAsia="zh-CN"/>
              </w:rPr>
              <w:t>4、元器件的选型（提供元器件清单）</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w:t>
            </w:r>
          </w:p>
          <w:p>
            <w:pPr>
              <w:adjustRightInd w:val="0"/>
              <w:snapToGrid w:val="0"/>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查，对设计输入进行了评审：</w:t>
            </w:r>
          </w:p>
          <w:p>
            <w:pPr>
              <w:pStyle w:val="10"/>
              <w:rPr>
                <w:rFonts w:hint="eastAsia"/>
                <w:lang w:val="en-US" w:eastAsia="zh-CN"/>
              </w:rPr>
            </w:pPr>
            <w:r>
              <w:rPr>
                <w:rFonts w:hint="eastAsia"/>
                <w:color w:val="000000" w:themeColor="text1"/>
                <w:szCs w:val="21"/>
                <w:lang w:eastAsia="zh-CN"/>
              </w:rPr>
              <w:t>评审内容：</w:t>
            </w:r>
            <w:r>
              <w:rPr>
                <w:rFonts w:hint="eastAsia" w:ascii="宋体" w:hAnsi="宋体"/>
                <w:color w:val="000000" w:themeColor="text1"/>
                <w:sz w:val="21"/>
                <w:szCs w:val="21"/>
                <w:highlight w:val="none"/>
                <w:lang w:eastAsia="zh-CN"/>
              </w:rPr>
              <w:t>输入是否完整，满足后续的设计开发要求。</w:t>
            </w:r>
          </w:p>
          <w:p>
            <w:pPr>
              <w:spacing w:line="276" w:lineRule="auto"/>
              <w:rPr>
                <w:rFonts w:hint="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评审：罗希、王杰、</w:t>
            </w:r>
            <w:r>
              <w:rPr>
                <w:rFonts w:hint="eastAsia"/>
                <w:color w:val="000000" w:themeColor="text1"/>
                <w:szCs w:val="21"/>
                <w14:textFill>
                  <w14:solidFill>
                    <w14:schemeClr w14:val="tx1"/>
                  </w14:solidFill>
                </w14:textFill>
              </w:rPr>
              <w:t>谌海林</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评审结果：设计输入评审,能提供输入评审</w:t>
            </w:r>
            <w:r>
              <w:rPr>
                <w:rFonts w:hint="eastAsia" w:ascii="宋体" w:hAnsi="宋体"/>
                <w:color w:val="000000" w:themeColor="text1"/>
                <w:szCs w:val="21"/>
                <w:lang w:eastAsia="zh-CN"/>
                <w14:textFill>
                  <w14:solidFill>
                    <w14:schemeClr w14:val="tx1"/>
                  </w14:solidFill>
                </w14:textFill>
              </w:rPr>
              <w:t>内容</w:t>
            </w:r>
            <w:r>
              <w:rPr>
                <w:rFonts w:hint="eastAsia" w:ascii="宋体" w:hAnsi="宋体"/>
                <w:color w:val="000000" w:themeColor="text1"/>
                <w:szCs w:val="21"/>
                <w14:textFill>
                  <w14:solidFill>
                    <w14:schemeClr w14:val="tx1"/>
                  </w14:solidFill>
                </w14:textFill>
              </w:rPr>
              <w:t>，输入完整、清楚、满足设计和开发的目的。</w:t>
            </w:r>
          </w:p>
          <w:p>
            <w:pPr>
              <w:spacing w:line="276" w:lineRule="auto"/>
              <w:rPr>
                <w:rFonts w:hint="eastAsia" w:ascii="宋体" w:hAnsi="宋体"/>
                <w:color w:val="FF0000"/>
                <w:szCs w:val="21"/>
              </w:rPr>
            </w:pPr>
            <w:r>
              <w:rPr>
                <w:rFonts w:hint="eastAsia" w:ascii="宋体" w:hAnsi="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.28</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31" w:type="dxa"/>
            <w:vAlign w:val="top"/>
          </w:tcPr>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设计和开发控制</w:t>
            </w:r>
          </w:p>
        </w:tc>
        <w:tc>
          <w:tcPr>
            <w:tcW w:w="867" w:type="dxa"/>
            <w:vAlign w:val="top"/>
          </w:tcPr>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Q8.3.4</w:t>
            </w:r>
          </w:p>
        </w:tc>
        <w:tc>
          <w:tcPr>
            <w:tcW w:w="9926" w:type="dxa"/>
            <w:vAlign w:val="top"/>
          </w:tcPr>
          <w:p>
            <w:pPr>
              <w:widowControl/>
              <w:numPr>
                <w:numId w:val="0"/>
              </w:numPr>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查，设计过程质量控制，主要有</w:t>
            </w:r>
            <w:r>
              <w:rPr>
                <w:rFonts w:hint="eastAsia" w:ascii="宋体" w:hAnsi="宋体"/>
                <w:color w:val="000000" w:themeColor="text1"/>
                <w:szCs w:val="21"/>
                <w:lang w:eastAsia="zh-CN"/>
                <w14:textFill>
                  <w14:solidFill>
                    <w14:schemeClr w14:val="tx1"/>
                  </w14:solidFill>
                </w14:textFill>
              </w:rPr>
              <w:t>设计</w:t>
            </w:r>
            <w:r>
              <w:rPr>
                <w:rFonts w:hint="eastAsia" w:ascii="宋体" w:hAnsi="宋体"/>
                <w:color w:val="000000" w:themeColor="text1"/>
                <w:szCs w:val="21"/>
                <w14:textFill>
                  <w14:solidFill>
                    <w14:schemeClr w14:val="tx1"/>
                  </w14:solidFill>
                </w14:textFill>
              </w:rPr>
              <w:t>方案评审</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软、硬件测试</w:t>
            </w:r>
            <w:r>
              <w:rPr>
                <w:rFonts w:hint="eastAsia" w:ascii="宋体" w:hAnsi="宋体"/>
                <w:color w:val="000000" w:themeColor="text1"/>
                <w:szCs w:val="21"/>
                <w:lang w:eastAsia="zh-CN"/>
                <w14:textFill>
                  <w14:solidFill>
                    <w14:schemeClr w14:val="tx1"/>
                  </w14:solidFill>
                </w14:textFill>
              </w:rPr>
              <w:t>验证、产品确认过程控制</w:t>
            </w:r>
            <w:r>
              <w:rPr>
                <w:rFonts w:hint="eastAsia" w:ascii="宋体" w:hAnsi="宋体"/>
                <w:color w:val="000000" w:themeColor="text1"/>
                <w:szCs w:val="21"/>
                <w14:textFill>
                  <w14:solidFill>
                    <w14:schemeClr w14:val="tx1"/>
                  </w14:solidFill>
                </w14:textFill>
              </w:rPr>
              <w:t>。</w:t>
            </w:r>
          </w:p>
          <w:p>
            <w:pPr>
              <w:spacing w:line="276" w:lineRule="auto"/>
              <w:ind w:firstLine="420" w:firstLineChars="200"/>
              <w:rPr>
                <w:rFonts w:hint="eastAsia" w:ascii="宋体" w:hAnsi="宋体"/>
                <w:color w:val="000000" w:themeColor="text1"/>
                <w:sz w:val="21"/>
                <w:szCs w:val="21"/>
                <w:highlight w:val="none"/>
                <w:lang w:eastAsia="zh-CN"/>
              </w:rPr>
            </w:pPr>
            <w:r>
              <w:rPr>
                <w:rFonts w:hint="eastAsia" w:ascii="宋体" w:hAnsi="宋体"/>
                <w:color w:val="000000" w:themeColor="text1"/>
                <w:sz w:val="21"/>
                <w:szCs w:val="21"/>
                <w:highlight w:val="none"/>
                <w:lang w:eastAsia="zh-CN"/>
              </w:rPr>
              <w:t>提供：《设计技术方案评审记录》、《产品设计验证记录》、《产品设计变更记录》《产品设计内部确认记录》</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产品</w:t>
            </w:r>
            <w:r>
              <w:rPr>
                <w:rFonts w:hint="eastAsia" w:ascii="宋体" w:hAnsi="宋体"/>
                <w:color w:val="000000" w:themeColor="text1"/>
                <w:szCs w:val="21"/>
                <w14:textFill>
                  <w14:solidFill>
                    <w14:schemeClr w14:val="tx1"/>
                  </w14:solidFill>
                </w14:textFill>
              </w:rPr>
              <w:t>设计方案评审记录：</w:t>
            </w:r>
          </w:p>
          <w:p>
            <w:pPr>
              <w:adjustRightInd w:val="0"/>
              <w:snapToGrid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olor w:val="000000" w:themeColor="text1"/>
                <w:szCs w:val="21"/>
                <w14:textFill>
                  <w14:solidFill>
                    <w14:schemeClr w14:val="tx1"/>
                  </w14:solidFill>
                </w14:textFill>
              </w:rPr>
              <w:t>该项目的方案设计评审主</w:t>
            </w:r>
            <w:r>
              <w:rPr>
                <w:rFonts w:hint="eastAsia" w:ascii="宋体" w:hAnsi="宋体" w:cs="Times New Roman"/>
                <w:color w:val="000000" w:themeColor="text1"/>
                <w:szCs w:val="21"/>
              </w:rPr>
              <w:t>要有：</w:t>
            </w:r>
            <w:r>
              <w:rPr>
                <w:rFonts w:hint="eastAsia" w:ascii="宋体" w:hAnsi="宋体" w:cs="Times New Roman"/>
                <w:color w:val="000000" w:themeColor="text1"/>
                <w:szCs w:val="21"/>
                <w:lang w:eastAsia="zh-CN"/>
              </w:rPr>
              <w:t>产品</w:t>
            </w:r>
            <w:r>
              <w:rPr>
                <w:rFonts w:hint="eastAsia" w:ascii="宋体" w:hAnsi="宋体" w:cs="Times New Roman"/>
                <w:color w:val="000000" w:themeColor="text1"/>
                <w:szCs w:val="21"/>
              </w:rPr>
              <w:t>可维护性、</w:t>
            </w:r>
            <w:r>
              <w:rPr>
                <w:rFonts w:hint="eastAsia" w:ascii="宋体" w:hAnsi="宋体" w:cs="Times New Roman"/>
                <w:color w:val="000000" w:themeColor="text1"/>
                <w:szCs w:val="21"/>
                <w:lang w:eastAsia="zh-CN"/>
              </w:rPr>
              <w:t>可维修性</w:t>
            </w:r>
            <w:r>
              <w:rPr>
                <w:rFonts w:hint="eastAsia" w:ascii="宋体" w:hAnsi="宋体" w:cs="Times New Roman"/>
                <w:color w:val="000000" w:themeColor="text1"/>
                <w:szCs w:val="21"/>
              </w:rPr>
              <w:t>、</w:t>
            </w:r>
            <w:r>
              <w:rPr>
                <w:rFonts w:hint="eastAsia" w:ascii="宋体" w:hAnsi="宋体" w:cs="Times New Roman"/>
                <w:color w:val="000000" w:themeColor="text1"/>
                <w:szCs w:val="21"/>
                <w:lang w:eastAsia="zh-CN"/>
              </w:rPr>
              <w:t>产品</w:t>
            </w:r>
            <w:r>
              <w:rPr>
                <w:rFonts w:hint="eastAsia" w:ascii="宋体" w:hAnsi="宋体" w:cs="Times New Roman"/>
                <w:color w:val="000000" w:themeColor="text1"/>
                <w:szCs w:val="21"/>
              </w:rPr>
              <w:t>整体结构、功能、模块接口、数据标准</w:t>
            </w:r>
            <w:r>
              <w:rPr>
                <w:rFonts w:hint="eastAsia" w:ascii="宋体" w:hAnsi="宋体" w:cs="Times New Roman"/>
                <w:color w:val="000000" w:themeColor="text1"/>
                <w:szCs w:val="21"/>
                <w:lang w:eastAsia="zh-CN"/>
              </w:rPr>
              <w:t>、元器件选型</w:t>
            </w:r>
            <w:r>
              <w:rPr>
                <w:rFonts w:hint="eastAsia" w:ascii="宋体" w:hAnsi="宋体" w:cs="Times New Roman"/>
                <w:color w:val="000000" w:themeColor="text1"/>
                <w:szCs w:val="21"/>
              </w:rPr>
              <w:t>等是否符合设计规范、环境适应性等。</w:t>
            </w:r>
          </w:p>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评审结果：</w:t>
            </w:r>
            <w:r>
              <w:rPr>
                <w:rFonts w:hint="eastAsia" w:ascii="宋体" w:hAnsi="宋体" w:cs="Times New Roman"/>
                <w:color w:val="000000" w:themeColor="text1"/>
                <w:szCs w:val="21"/>
                <w:lang w:val="en-US" w:eastAsia="zh-CN"/>
              </w:rPr>
              <w:t>技术方案可行，</w:t>
            </w:r>
            <w:r>
              <w:rPr>
                <w:rFonts w:hint="eastAsia" w:ascii="宋体" w:hAnsi="宋体" w:cs="Times New Roman"/>
                <w:color w:val="000000" w:themeColor="text1"/>
                <w:szCs w:val="21"/>
                <w:lang w:eastAsia="zh-CN"/>
              </w:rPr>
              <w:t>满足设计要求</w:t>
            </w:r>
            <w:r>
              <w:rPr>
                <w:rFonts w:hint="eastAsia" w:ascii="宋体" w:hAnsi="宋体" w:cs="Times New Roman"/>
                <w:color w:val="000000" w:themeColor="text1"/>
                <w:szCs w:val="21"/>
              </w:rPr>
              <w:t>。</w:t>
            </w:r>
          </w:p>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评审人：罗希、王杰、谌海林</w:t>
            </w:r>
          </w:p>
          <w:p>
            <w:pPr>
              <w:adjustRightInd w:val="0"/>
              <w:snapToGrid w:val="0"/>
              <w:spacing w:line="400" w:lineRule="exact"/>
              <w:ind w:firstLine="420" w:firstLineChars="200"/>
              <w:rPr>
                <w:rFonts w:hint="eastAsia" w:ascii="宋体" w:hAnsi="宋体" w:cs="Times New Roman"/>
                <w:color w:val="000000" w:themeColor="text1"/>
                <w:szCs w:val="21"/>
              </w:rPr>
            </w:pPr>
          </w:p>
          <w:p>
            <w:pPr>
              <w:adjustRightInd w:val="0"/>
              <w:snapToGrid w:val="0"/>
              <w:spacing w:line="400" w:lineRule="exact"/>
              <w:ind w:firstLine="420" w:firstLineChars="200"/>
              <w:rPr>
                <w:rFonts w:hint="eastAsia" w:ascii="宋体" w:hAnsi="宋体" w:cs="Times New Roman"/>
                <w:color w:val="000000" w:themeColor="text1"/>
                <w:szCs w:val="21"/>
                <w:lang w:eastAsia="zh-CN"/>
              </w:rPr>
            </w:pPr>
            <w:r>
              <w:rPr>
                <w:rFonts w:hint="eastAsia" w:ascii="宋体" w:hAnsi="宋体" w:cs="Times New Roman"/>
                <w:color w:val="000000" w:themeColor="text1"/>
                <w:szCs w:val="21"/>
              </w:rPr>
              <w:t>查</w:t>
            </w:r>
            <w:r>
              <w:rPr>
                <w:rFonts w:hint="eastAsia" w:ascii="宋体" w:hAnsi="宋体" w:cs="Times New Roman"/>
                <w:color w:val="000000" w:themeColor="text1"/>
                <w:szCs w:val="21"/>
                <w:lang w:eastAsia="zh-CN"/>
              </w:rPr>
              <w:t>《设计验证报告》，通过对产品的软、硬件功能进行</w:t>
            </w:r>
            <w:r>
              <w:rPr>
                <w:rFonts w:hint="eastAsia" w:ascii="宋体" w:hAnsi="宋体" w:cs="Times New Roman"/>
                <w:color w:val="000000" w:themeColor="text1"/>
                <w:szCs w:val="21"/>
              </w:rPr>
              <w:t>测试</w:t>
            </w:r>
            <w:r>
              <w:rPr>
                <w:rFonts w:hint="eastAsia" w:ascii="宋体" w:hAnsi="宋体" w:cs="Times New Roman"/>
                <w:color w:val="000000" w:themeColor="text1"/>
                <w:szCs w:val="21"/>
                <w:lang w:eastAsia="zh-CN"/>
              </w:rPr>
              <w:t>来达到验证的目的。</w:t>
            </w:r>
          </w:p>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提供有《软件测试报告》，包括:测试对象、测试标准、测试任务安排、资源分配、测试结果等</w:t>
            </w:r>
          </w:p>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lang w:val="en-US" w:eastAsia="zh-CN"/>
              </w:rPr>
              <w:t>测试满足以下要求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933"/>
              <w:gridCol w:w="3654"/>
              <w:gridCol w:w="2240"/>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09"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序号</w:t>
                  </w:r>
                </w:p>
              </w:tc>
              <w:tc>
                <w:tcPr>
                  <w:tcW w:w="4587" w:type="dxa"/>
                  <w:gridSpan w:val="2"/>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名称</w:t>
                  </w:r>
                </w:p>
              </w:tc>
              <w:tc>
                <w:tcPr>
                  <w:tcW w:w="2240"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上位机状态</w:t>
                  </w:r>
                </w:p>
              </w:tc>
              <w:tc>
                <w:tcPr>
                  <w:tcW w:w="807"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1</w:t>
                  </w:r>
                </w:p>
              </w:tc>
              <w:tc>
                <w:tcPr>
                  <w:tcW w:w="4587" w:type="dxa"/>
                  <w:gridSpan w:val="2"/>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CAN通信测试</w:t>
                  </w:r>
                </w:p>
              </w:tc>
              <w:tc>
                <w:tcPr>
                  <w:tcW w:w="2240"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亮绿灯，显示计数值</w:t>
                  </w:r>
                </w:p>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亮红灯，表示异常</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2</w:t>
                  </w:r>
                </w:p>
              </w:tc>
              <w:tc>
                <w:tcPr>
                  <w:tcW w:w="4587" w:type="dxa"/>
                  <w:gridSpan w:val="2"/>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陀螺测试</w:t>
                  </w:r>
                </w:p>
              </w:tc>
              <w:tc>
                <w:tcPr>
                  <w:tcW w:w="2240"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亮绿灯，显示计数值</w:t>
                  </w:r>
                </w:p>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亮红灯，表示异常</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3</w:t>
                  </w:r>
                </w:p>
              </w:tc>
              <w:tc>
                <w:tcPr>
                  <w:tcW w:w="4587" w:type="dxa"/>
                  <w:gridSpan w:val="2"/>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倾角测试</w:t>
                  </w:r>
                </w:p>
              </w:tc>
              <w:tc>
                <w:tcPr>
                  <w:tcW w:w="2240"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亮绿灯，显示计数值</w:t>
                  </w:r>
                </w:p>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亮红灯，表示异常</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4</w:t>
                  </w:r>
                </w:p>
              </w:tc>
              <w:tc>
                <w:tcPr>
                  <w:tcW w:w="4587" w:type="dxa"/>
                  <w:gridSpan w:val="2"/>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外同步信号测试</w:t>
                  </w:r>
                </w:p>
              </w:tc>
              <w:tc>
                <w:tcPr>
                  <w:tcW w:w="2240"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灯间隔亮灭</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5</w:t>
                  </w:r>
                </w:p>
              </w:tc>
              <w:tc>
                <w:tcPr>
                  <w:tcW w:w="933" w:type="dxa"/>
                  <w:vMerge w:val="restart"/>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DI测试</w:t>
                  </w:r>
                </w:p>
              </w:tc>
              <w:tc>
                <w:tcPr>
                  <w:tcW w:w="3654"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通过开关k1，外接高电平（28V）</w:t>
                  </w:r>
                </w:p>
              </w:tc>
              <w:tc>
                <w:tcPr>
                  <w:tcW w:w="2240"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亮绿灯，显示H，未采集到信号亮红灯</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6</w:t>
                  </w:r>
                </w:p>
              </w:tc>
              <w:tc>
                <w:tcPr>
                  <w:tcW w:w="933" w:type="dxa"/>
                  <w:vMerge w:val="continue"/>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c>
                <w:tcPr>
                  <w:tcW w:w="3654"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通过开关k2，外接低电平（地）</w:t>
                  </w:r>
                </w:p>
              </w:tc>
              <w:tc>
                <w:tcPr>
                  <w:tcW w:w="2240" w:type="dxa"/>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亮绿灯，显示L, 未采集到信号亮红灯</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7</w:t>
                  </w:r>
                </w:p>
              </w:tc>
              <w:tc>
                <w:tcPr>
                  <w:tcW w:w="933" w:type="dxa"/>
                  <w:vMerge w:val="restart"/>
                  <w:noWrap w:val="0"/>
                  <w:vAlign w:val="center"/>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DO测试</w:t>
                  </w:r>
                </w:p>
              </w:tc>
              <w:tc>
                <w:tcPr>
                  <w:tcW w:w="3654" w:type="dxa"/>
                  <w:noWrap w:val="0"/>
                  <w:vAlign w:val="top"/>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查看指示灯变亮（或示波器采集由低变高）</w:t>
                  </w:r>
                </w:p>
              </w:tc>
              <w:tc>
                <w:tcPr>
                  <w:tcW w:w="2240" w:type="dxa"/>
                  <w:noWrap w:val="0"/>
                  <w:vAlign w:val="top"/>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DO测试按钮，显示H</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09"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8</w:t>
                  </w:r>
                </w:p>
              </w:tc>
              <w:tc>
                <w:tcPr>
                  <w:tcW w:w="933" w:type="dxa"/>
                  <w:vMerge w:val="continue"/>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c>
                <w:tcPr>
                  <w:tcW w:w="3654" w:type="dxa"/>
                  <w:noWrap w:val="0"/>
                  <w:vAlign w:val="top"/>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查看指示灯熄灭（或示波器采集由高变低）</w:t>
                  </w:r>
                </w:p>
              </w:tc>
              <w:tc>
                <w:tcPr>
                  <w:tcW w:w="2240" w:type="dxa"/>
                  <w:noWrap w:val="0"/>
                  <w:vAlign w:val="top"/>
                </w:tcPr>
                <w:p>
                  <w:pPr>
                    <w:adjustRightInd w:val="0"/>
                    <w:snapToGrid w:val="0"/>
                    <w:spacing w:line="400" w:lineRule="exact"/>
                    <w:rPr>
                      <w:rFonts w:hint="eastAsia" w:ascii="宋体" w:hAnsi="宋体" w:cs="Times New Roman"/>
                      <w:color w:val="000000" w:themeColor="text1"/>
                      <w:szCs w:val="21"/>
                    </w:rPr>
                  </w:pPr>
                  <w:r>
                    <w:rPr>
                      <w:rFonts w:hint="eastAsia" w:ascii="宋体" w:hAnsi="宋体" w:cs="Times New Roman"/>
                      <w:color w:val="000000" w:themeColor="text1"/>
                      <w:szCs w:val="21"/>
                    </w:rPr>
                    <w:t>DO测试按钮，显示L</w:t>
                  </w:r>
                </w:p>
              </w:tc>
              <w:tc>
                <w:tcPr>
                  <w:tcW w:w="807" w:type="dxa"/>
                  <w:noWrap w:val="0"/>
                  <w:vAlign w:val="center"/>
                </w:tcPr>
                <w:p>
                  <w:pPr>
                    <w:adjustRightInd w:val="0"/>
                    <w:snapToGrid w:val="0"/>
                    <w:spacing w:line="400" w:lineRule="exact"/>
                    <w:ind w:firstLine="420" w:firstLineChars="200"/>
                    <w:rPr>
                      <w:rFonts w:hint="eastAsia" w:ascii="宋体" w:hAnsi="宋体" w:cs="Times New Roman"/>
                      <w:color w:val="000000" w:themeColor="text1"/>
                      <w:szCs w:val="21"/>
                    </w:rPr>
                  </w:pPr>
                </w:p>
              </w:tc>
            </w:tr>
          </w:tbl>
          <w:p>
            <w:pPr>
              <w:spacing w:line="320" w:lineRule="exact"/>
              <w:rPr>
                <w:rFonts w:hint="eastAsia" w:ascii="新宋体" w:hAnsi="新宋体" w:eastAsia="新宋体" w:cs="Times New Roman"/>
              </w:rPr>
            </w:pPr>
            <w:r>
              <w:rPr>
                <w:rFonts w:hint="eastAsia" w:ascii="新宋体" w:hAnsi="新宋体" w:eastAsia="新宋体" w:cs="Times New Roman"/>
                <w:lang w:eastAsia="zh-CN"/>
              </w:rPr>
              <w:t>测试人员</w:t>
            </w:r>
            <w:r>
              <w:rPr>
                <w:rFonts w:hint="eastAsia" w:ascii="新宋体" w:hAnsi="新宋体" w:eastAsia="新宋体" w:cs="Times New Roman"/>
              </w:rPr>
              <w:t>：</w:t>
            </w:r>
            <w:r>
              <w:rPr>
                <w:rFonts w:hint="eastAsia" w:ascii="新宋体" w:hAnsi="新宋体" w:eastAsia="新宋体" w:cs="Times New Roman"/>
                <w:lang w:eastAsia="zh-CN"/>
              </w:rPr>
              <w:t>王杰</w:t>
            </w:r>
          </w:p>
          <w:p>
            <w:pPr>
              <w:spacing w:line="320" w:lineRule="exact"/>
              <w:rPr>
                <w:rFonts w:hint="eastAsia" w:ascii="新宋体" w:hAnsi="新宋体" w:eastAsia="新宋体" w:cs="Times New Roman"/>
                <w:lang w:val="en-US" w:eastAsia="zh-CN"/>
              </w:rPr>
            </w:pPr>
            <w:r>
              <w:rPr>
                <w:rFonts w:hint="eastAsia" w:ascii="新宋体" w:hAnsi="新宋体" w:eastAsia="新宋体" w:cs="Times New Roman"/>
              </w:rPr>
              <w:t>时间：20</w:t>
            </w:r>
            <w:r>
              <w:rPr>
                <w:rFonts w:hint="eastAsia" w:ascii="新宋体" w:hAnsi="新宋体" w:eastAsia="新宋体" w:cs="Times New Roman"/>
                <w:lang w:val="en-US" w:eastAsia="zh-CN"/>
              </w:rPr>
              <w:t>21</w:t>
            </w:r>
            <w:r>
              <w:rPr>
                <w:rFonts w:hint="eastAsia" w:ascii="新宋体" w:hAnsi="新宋体" w:eastAsia="新宋体" w:cs="Times New Roman"/>
              </w:rPr>
              <w:t>.</w:t>
            </w:r>
            <w:r>
              <w:rPr>
                <w:rFonts w:hint="eastAsia" w:ascii="新宋体" w:hAnsi="新宋体" w:eastAsia="新宋体" w:cs="Times New Roman"/>
                <w:lang w:val="en-US" w:eastAsia="zh-CN"/>
              </w:rPr>
              <w:t>6</w:t>
            </w:r>
            <w:r>
              <w:rPr>
                <w:rFonts w:hint="eastAsia" w:ascii="新宋体" w:hAnsi="新宋体" w:eastAsia="新宋体" w:cs="Times New Roman"/>
              </w:rPr>
              <w:t>.</w:t>
            </w:r>
            <w:r>
              <w:rPr>
                <w:rFonts w:hint="eastAsia" w:ascii="新宋体" w:hAnsi="新宋体" w:eastAsia="新宋体" w:cs="Times New Roman"/>
                <w:lang w:val="en-US" w:eastAsia="zh-CN"/>
              </w:rPr>
              <w:t>28</w:t>
            </w:r>
          </w:p>
          <w:p>
            <w:pPr>
              <w:spacing w:line="320" w:lineRule="exact"/>
              <w:rPr>
                <w:rFonts w:hint="eastAsia" w:ascii="宋体" w:hAnsi="宋体" w:cs="Times New Roman"/>
                <w:color w:val="000000"/>
                <w:sz w:val="21"/>
                <w:szCs w:val="21"/>
                <w:lang w:val="en-US" w:eastAsia="zh-CN"/>
              </w:rPr>
            </w:pPr>
            <w:r>
              <w:rPr>
                <w:rFonts w:hint="eastAsia" w:ascii="新宋体" w:hAnsi="新宋体" w:eastAsia="新宋体" w:cs="Times New Roman"/>
                <w:lang w:val="en-US" w:eastAsia="zh-CN"/>
              </w:rPr>
              <w:t>测试结果：</w:t>
            </w:r>
            <w:r>
              <w:rPr>
                <w:rFonts w:hint="eastAsia" w:ascii="宋体" w:hAnsi="宋体" w:cs="Times New Roman"/>
                <w:color w:val="000000"/>
                <w:sz w:val="21"/>
                <w:szCs w:val="21"/>
                <w:lang w:val="en-US" w:eastAsia="zh-CN"/>
              </w:rPr>
              <w:t>可实现解耦稳定控制器的功能检测。</w:t>
            </w:r>
          </w:p>
          <w:p>
            <w:pPr>
              <w:pStyle w:val="2"/>
              <w:rPr>
                <w:rFonts w:hint="eastAsia"/>
                <w:lang w:val="en-US" w:eastAsia="zh-CN"/>
              </w:rPr>
            </w:pP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试样测试内容：样品STD·WD-301/302</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依据的标准：环境应力筛选试验参照《军用装备实验室环境试验方法》GJB150A-2009和《电子产品环境应力筛选方法》GJB 1032-90。</w:t>
            </w:r>
          </w:p>
          <w:p>
            <w:pPr>
              <w:spacing w:line="3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eastAsia="zh-CN"/>
              </w:rPr>
              <w:t>验证项目：</w:t>
            </w:r>
            <w:r>
              <w:rPr>
                <w:rFonts w:hint="eastAsia" w:ascii="宋体" w:hAnsi="宋体" w:cs="Times New Roman"/>
                <w:color w:val="000000"/>
                <w:sz w:val="21"/>
                <w:szCs w:val="21"/>
                <w:lang w:val="en-US" w:eastAsia="zh-CN"/>
              </w:rPr>
              <w:t xml:space="preserve"> </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功能测试：CAN通信测试、陀螺测试、倾角测试、外同步信号测试、CAN通信测试、DI测试、 DO测试</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电源特性：部输入28V直流电源。</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连接器要求：YMG20F11Z1D40</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w:t>
            </w:r>
          </w:p>
          <w:p>
            <w:pPr>
              <w:spacing w:line="3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eastAsia="zh-CN"/>
              </w:rPr>
              <w:t>设计的缺陷及改进建</w:t>
            </w:r>
            <w:r>
              <w:rPr>
                <w:rFonts w:hint="eastAsia" w:ascii="宋体" w:hAnsi="宋体" w:cs="Times New Roman"/>
                <w:color w:val="000000"/>
                <w:sz w:val="21"/>
                <w:szCs w:val="21"/>
                <w:lang w:eastAsia="zh-CN"/>
              </w:rPr>
              <w:t>议：</w:t>
            </w:r>
            <w:r>
              <w:rPr>
                <w:rFonts w:hint="eastAsia" w:ascii="宋体" w:hAnsi="宋体" w:cs="Times New Roman"/>
                <w:color w:val="000000"/>
                <w:sz w:val="21"/>
                <w:szCs w:val="21"/>
                <w:lang w:val="en-US" w:eastAsia="zh-CN"/>
              </w:rPr>
              <w:t>陀螺仪、倾角传感器安装干涉，安装位置倒角偏大。盒体与盒盖安装无干涉。</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采取的设计改进措施：将陀螺仪、倾角传感器固定位置的倒角减小。</w:t>
            </w:r>
          </w:p>
          <w:p>
            <w:pPr>
              <w:spacing w:line="320" w:lineRule="exact"/>
              <w:rPr>
                <w:rFonts w:hint="eastAsia" w:ascii="新宋体" w:hAnsi="新宋体" w:eastAsia="新宋体"/>
                <w:szCs w:val="21"/>
              </w:rPr>
            </w:pPr>
            <w:r>
              <w:rPr>
                <w:rFonts w:hint="eastAsia" w:ascii="宋体" w:hAnsi="宋体" w:cs="Times New Roman"/>
                <w:color w:val="000000"/>
                <w:sz w:val="21"/>
                <w:szCs w:val="21"/>
                <w:lang w:val="en-US" w:eastAsia="zh-CN"/>
              </w:rPr>
              <w:t>经重新验证：设计改进后满足要求</w:t>
            </w:r>
            <w:r>
              <w:rPr>
                <w:rFonts w:hint="eastAsia"/>
                <w:sz w:val="24"/>
                <w:lang w:val="en-US" w:eastAsia="zh-CN"/>
              </w:rPr>
              <w:t>。</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测试结论：以上测试均通过，达到预设要求。</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设计</w:t>
            </w:r>
            <w:r>
              <w:rPr>
                <w:rFonts w:hint="eastAsia" w:ascii="宋体" w:hAnsi="宋体" w:cs="Times New Roman"/>
                <w:color w:val="000000"/>
                <w:sz w:val="21"/>
                <w:szCs w:val="21"/>
                <w:lang w:eastAsia="zh-CN"/>
              </w:rPr>
              <w:t>验证结论：合格</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验证人员：</w:t>
            </w:r>
            <w:r>
              <w:rPr>
                <w:rFonts w:hint="eastAsia" w:ascii="宋体" w:hAnsi="宋体" w:cs="Times New Roman"/>
                <w:color w:val="000000"/>
                <w:sz w:val="21"/>
                <w:szCs w:val="21"/>
                <w:lang w:val="en-US" w:eastAsia="zh-CN"/>
              </w:rPr>
              <w:t>罗希、陶睿、谌海林</w:t>
            </w:r>
          </w:p>
          <w:p>
            <w:pPr>
              <w:spacing w:line="320" w:lineRule="exact"/>
              <w:rPr>
                <w:rFonts w:hint="default" w:ascii="宋体" w:hAnsi="宋体"/>
                <w:color w:val="000000"/>
                <w:sz w:val="21"/>
                <w:szCs w:val="21"/>
                <w:lang w:val="en-US" w:eastAsia="zh-CN"/>
              </w:rPr>
            </w:pPr>
            <w:r>
              <w:rPr>
                <w:rFonts w:hint="eastAsia" w:ascii="宋体" w:hAnsi="宋体"/>
                <w:color w:val="000000"/>
                <w:sz w:val="21"/>
                <w:szCs w:val="21"/>
                <w:lang w:eastAsia="zh-CN"/>
              </w:rPr>
              <w:t>时间：20</w:t>
            </w:r>
            <w:r>
              <w:rPr>
                <w:rFonts w:hint="eastAsia" w:ascii="宋体" w:hAnsi="宋体"/>
                <w:color w:val="000000"/>
                <w:sz w:val="21"/>
                <w:szCs w:val="21"/>
                <w:lang w:val="en-US" w:eastAsia="zh-CN"/>
              </w:rPr>
              <w:t>21</w:t>
            </w:r>
            <w:r>
              <w:rPr>
                <w:rFonts w:hint="eastAsia" w:ascii="宋体" w:hAnsi="宋体"/>
                <w:color w:val="000000"/>
                <w:sz w:val="21"/>
                <w:szCs w:val="21"/>
                <w:lang w:eastAsia="zh-CN"/>
              </w:rPr>
              <w:t>.</w:t>
            </w:r>
            <w:r>
              <w:rPr>
                <w:rFonts w:hint="eastAsia" w:ascii="宋体" w:hAnsi="宋体"/>
                <w:color w:val="000000"/>
                <w:sz w:val="21"/>
                <w:szCs w:val="21"/>
                <w:lang w:val="en-US" w:eastAsia="zh-CN"/>
              </w:rPr>
              <w:t>07</w:t>
            </w:r>
            <w:r>
              <w:rPr>
                <w:rFonts w:hint="eastAsia" w:ascii="宋体" w:hAnsi="宋体"/>
                <w:color w:val="000000"/>
                <w:sz w:val="21"/>
                <w:szCs w:val="21"/>
                <w:lang w:eastAsia="zh-CN"/>
              </w:rPr>
              <w:t>.</w:t>
            </w:r>
            <w:r>
              <w:rPr>
                <w:rFonts w:hint="eastAsia" w:ascii="宋体" w:hAnsi="宋体"/>
                <w:color w:val="000000"/>
                <w:sz w:val="21"/>
                <w:szCs w:val="21"/>
                <w:lang w:val="en-US" w:eastAsia="zh-CN"/>
              </w:rPr>
              <w:t>10</w:t>
            </w:r>
          </w:p>
          <w:p>
            <w:pPr>
              <w:adjustRightInd w:val="0"/>
              <w:snapToGrid w:val="0"/>
              <w:spacing w:line="400" w:lineRule="exact"/>
              <w:rPr>
                <w:rFonts w:ascii="宋体" w:hAnsi="宋体"/>
                <w:color w:val="FF0000"/>
                <w:szCs w:val="21"/>
              </w:rPr>
            </w:pPr>
          </w:p>
          <w:p>
            <w:pPr>
              <w:spacing w:line="320" w:lineRule="exact"/>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提供该设计项目的确认记录：</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查《设计确认报告》，确认过程检查了下列文件：</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设计计划书、设计任务书</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设计输出文件：图纸、材料清单、说明书、样机验证报告</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鉴定结论及建议：</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val="en-US" w:eastAsia="zh-CN"/>
              </w:rPr>
              <w:t>1、</w:t>
            </w:r>
            <w:r>
              <w:rPr>
                <w:rFonts w:hint="eastAsia" w:ascii="宋体" w:hAnsi="宋体" w:cs="Times New Roman"/>
                <w:color w:val="000000"/>
                <w:sz w:val="21"/>
                <w:szCs w:val="21"/>
                <w:lang w:eastAsia="zh-CN"/>
              </w:rPr>
              <w:t>产品达到设计任务书及客户要求。</w:t>
            </w:r>
            <w:r>
              <w:rPr>
                <w:rFonts w:hint="eastAsia" w:ascii="宋体" w:hAnsi="宋体" w:cs="Times New Roman"/>
                <w:color w:val="000000"/>
                <w:sz w:val="21"/>
                <w:szCs w:val="21"/>
                <w:lang w:val="en-US" w:eastAsia="zh-CN"/>
              </w:rPr>
              <w:t>2、</w:t>
            </w:r>
            <w:r>
              <w:rPr>
                <w:rFonts w:hint="eastAsia" w:ascii="宋体" w:hAnsi="宋体" w:cs="Times New Roman"/>
                <w:color w:val="000000"/>
                <w:sz w:val="21"/>
                <w:szCs w:val="21"/>
                <w:lang w:eastAsia="zh-CN"/>
              </w:rPr>
              <w:t>产品图样、设计文件、工艺文件是否齐全、统一、正确，能正确指导生产用户使用的可靠性、稳定性达到相关技术标准。</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确认结果：满足</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确认人：全体开发人员。</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批准：</w:t>
            </w:r>
            <w:r>
              <w:rPr>
                <w:rFonts w:hint="eastAsia" w:ascii="宋体" w:hAnsi="宋体" w:cs="Times New Roman"/>
                <w:color w:val="000000"/>
                <w:sz w:val="21"/>
                <w:szCs w:val="21"/>
                <w:lang w:val="en-US" w:eastAsia="zh-CN"/>
              </w:rPr>
              <w:t>谌海林</w:t>
            </w:r>
          </w:p>
          <w:p>
            <w:pPr>
              <w:spacing w:line="320" w:lineRule="exact"/>
              <w:rPr>
                <w:rFonts w:hint="eastAsia" w:ascii="宋体" w:hAnsi="宋体" w:cs="Times New Roman"/>
                <w:color w:val="000000"/>
                <w:sz w:val="21"/>
                <w:szCs w:val="21"/>
                <w:lang w:eastAsia="zh-CN"/>
              </w:rPr>
            </w:pPr>
            <w:r>
              <w:rPr>
                <w:rFonts w:hint="eastAsia" w:ascii="宋体" w:hAnsi="宋体" w:cs="Times New Roman"/>
                <w:color w:val="000000"/>
                <w:sz w:val="21"/>
                <w:szCs w:val="21"/>
                <w:lang w:eastAsia="zh-CN"/>
              </w:rPr>
              <w:t>时间:20</w:t>
            </w:r>
            <w:r>
              <w:rPr>
                <w:rFonts w:hint="eastAsia" w:ascii="宋体" w:hAnsi="宋体" w:cs="Times New Roman"/>
                <w:color w:val="000000"/>
                <w:sz w:val="21"/>
                <w:szCs w:val="21"/>
                <w:lang w:val="en-US" w:eastAsia="zh-CN"/>
              </w:rPr>
              <w:t>21</w:t>
            </w:r>
            <w:r>
              <w:rPr>
                <w:rFonts w:hint="eastAsia" w:ascii="宋体" w:hAnsi="宋体" w:cs="Times New Roman"/>
                <w:color w:val="000000"/>
                <w:sz w:val="21"/>
                <w:szCs w:val="21"/>
                <w:lang w:eastAsia="zh-CN"/>
              </w:rPr>
              <w:t>.</w:t>
            </w:r>
            <w:r>
              <w:rPr>
                <w:rFonts w:hint="eastAsia" w:ascii="宋体" w:hAnsi="宋体" w:cs="Times New Roman"/>
                <w:color w:val="000000"/>
                <w:sz w:val="21"/>
                <w:szCs w:val="21"/>
                <w:lang w:val="en-US" w:eastAsia="zh-CN"/>
              </w:rPr>
              <w:t>07</w:t>
            </w:r>
            <w:r>
              <w:rPr>
                <w:rFonts w:hint="eastAsia" w:ascii="宋体" w:hAnsi="宋体" w:cs="Times New Roman"/>
                <w:color w:val="000000"/>
                <w:sz w:val="21"/>
                <w:szCs w:val="21"/>
                <w:lang w:eastAsia="zh-CN"/>
              </w:rPr>
              <w:t>.</w:t>
            </w:r>
            <w:r>
              <w:rPr>
                <w:rFonts w:hint="eastAsia" w:ascii="宋体" w:hAnsi="宋体" w:cs="Times New Roman"/>
                <w:color w:val="000000"/>
                <w:sz w:val="21"/>
                <w:szCs w:val="21"/>
                <w:lang w:val="en-US" w:eastAsia="zh-CN"/>
              </w:rPr>
              <w:t>28</w:t>
            </w:r>
            <w:r>
              <w:rPr>
                <w:rFonts w:hint="eastAsia" w:ascii="宋体" w:hAnsi="宋体" w:cs="Times New Roman"/>
                <w:color w:val="000000"/>
                <w:sz w:val="21"/>
                <w:szCs w:val="21"/>
                <w:lang w:eastAsia="zh-CN"/>
              </w:rPr>
              <w:t xml:space="preserve">  </w:t>
            </w:r>
          </w:p>
          <w:p>
            <w:pPr>
              <w:pStyle w:val="2"/>
              <w:rPr>
                <w:rFonts w:hint="eastAsia"/>
                <w:lang w:val="en-US" w:eastAsia="zh-CN"/>
              </w:rPr>
            </w:pPr>
          </w:p>
          <w:p>
            <w:pPr>
              <w:spacing w:line="320" w:lineRule="exact"/>
              <w:rPr>
                <w:rFonts w:hint="eastAsia" w:ascii="宋体" w:hAnsi="宋体"/>
                <w:color w:val="FF0000"/>
                <w:szCs w:val="21"/>
              </w:rPr>
            </w:pPr>
            <w:r>
              <w:rPr>
                <w:rFonts w:hint="eastAsia" w:ascii="宋体" w:hAnsi="宋体" w:cs="Times New Roman"/>
                <w:color w:val="000000"/>
                <w:sz w:val="21"/>
                <w:szCs w:val="21"/>
                <w:lang w:val="en-US" w:eastAsia="zh-CN"/>
              </w:rPr>
              <w:t>设计项目的过程控制策划符合管理要求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31" w:type="dxa"/>
            <w:vAlign w:val="top"/>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设计和开发输出</w:t>
            </w:r>
          </w:p>
        </w:tc>
        <w:tc>
          <w:tcPr>
            <w:tcW w:w="867" w:type="dxa"/>
            <w:vAlign w:val="top"/>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Q8.3.5</w:t>
            </w:r>
          </w:p>
        </w:tc>
        <w:tc>
          <w:tcPr>
            <w:tcW w:w="9926" w:type="dxa"/>
            <w:vAlign w:val="top"/>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一、查，输出清单： </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1、壳体图纸；</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2、贴片BOM单；</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3、PCB版图</w:t>
            </w:r>
          </w:p>
          <w:p>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4、总装图</w:t>
            </w:r>
          </w:p>
          <w:p>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5、程序</w:t>
            </w:r>
          </w:p>
          <w:p>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6、测试检验规范</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7、使用说明书</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负责人：谌海林</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08</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2</w:t>
            </w:r>
          </w:p>
          <w:p>
            <w:pPr>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对设计输出进行确认，能满足输入要求。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31" w:type="dxa"/>
            <w:vAlign w:val="top"/>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设计和开发变更</w:t>
            </w:r>
          </w:p>
        </w:tc>
        <w:tc>
          <w:tcPr>
            <w:tcW w:w="867" w:type="dxa"/>
            <w:vAlign w:val="top"/>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Q8.3.6</w:t>
            </w:r>
          </w:p>
        </w:tc>
        <w:tc>
          <w:tcPr>
            <w:tcW w:w="9926" w:type="dxa"/>
            <w:vAlign w:val="top"/>
          </w:tcPr>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查，公司策划了设计变更的管理要求。</w:t>
            </w:r>
          </w:p>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该设计过程的变更：对于设计、测试过程的问题，均按设计开发程序要求，进行更改后再次测试，合格方能通过。</w:t>
            </w:r>
          </w:p>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查，</w:t>
            </w:r>
            <w:r>
              <w:rPr>
                <w:rFonts w:hint="eastAsia" w:ascii="宋体" w:hAnsi="宋体" w:cs="Times New Roman"/>
                <w:color w:val="000000" w:themeColor="text1"/>
                <w:szCs w:val="21"/>
                <w:lang w:eastAsia="zh-CN"/>
              </w:rPr>
              <w:t>设计</w:t>
            </w:r>
            <w:r>
              <w:rPr>
                <w:rFonts w:hint="eastAsia" w:ascii="宋体" w:hAnsi="宋体" w:cs="Times New Roman"/>
                <w:color w:val="000000" w:themeColor="text1"/>
                <w:szCs w:val="21"/>
              </w:rPr>
              <w:t>变更处理单</w:t>
            </w:r>
          </w:p>
          <w:p>
            <w:pPr>
              <w:snapToGrid w:val="0"/>
              <w:spacing w:line="400" w:lineRule="exact"/>
              <w:ind w:firstLine="420" w:firstLineChars="200"/>
              <w:rPr>
                <w:rFonts w:hint="default" w:ascii="宋体" w:hAnsi="宋体" w:cs="Times New Roman"/>
                <w:color w:val="000000" w:themeColor="text1"/>
                <w:szCs w:val="21"/>
                <w:lang w:val="en-US" w:eastAsia="zh-CN"/>
              </w:rPr>
            </w:pPr>
            <w:r>
              <w:rPr>
                <w:rFonts w:hint="eastAsia" w:ascii="宋体" w:hAnsi="宋体" w:cs="Times New Roman"/>
                <w:color w:val="000000" w:themeColor="text1"/>
                <w:szCs w:val="21"/>
                <w:lang w:val="en-US" w:eastAsia="zh-CN"/>
              </w:rPr>
              <w:t>设计缺陷：陀螺仪、倾角传感器安装干涉，安装位置倒角偏大。盒体与盒盖安装无干涉。</w:t>
            </w:r>
          </w:p>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变更内容：</w:t>
            </w:r>
            <w:r>
              <w:rPr>
                <w:rFonts w:hint="eastAsia" w:ascii="宋体" w:hAnsi="宋体" w:cs="Times New Roman"/>
                <w:color w:val="000000" w:themeColor="text1"/>
                <w:szCs w:val="21"/>
                <w:lang w:eastAsia="zh-CN"/>
              </w:rPr>
              <w:t>将陀螺仪、倾角传感器固定位置的倒角减小。</w:t>
            </w:r>
          </w:p>
          <w:p>
            <w:pPr>
              <w:snapToGrid w:val="0"/>
              <w:spacing w:line="400" w:lineRule="exact"/>
              <w:ind w:firstLine="420" w:firstLineChars="200"/>
              <w:rPr>
                <w:rFonts w:hint="default" w:ascii="宋体" w:hAnsi="宋体" w:cs="Times New Roman"/>
                <w:color w:val="000000" w:themeColor="text1"/>
                <w:szCs w:val="21"/>
                <w:lang w:val="en-US"/>
              </w:rPr>
            </w:pPr>
            <w:r>
              <w:rPr>
                <w:rFonts w:hint="eastAsia" w:ascii="宋体" w:hAnsi="宋体" w:cs="Times New Roman"/>
                <w:color w:val="000000" w:themeColor="text1"/>
                <w:szCs w:val="21"/>
              </w:rPr>
              <w:t>时间：</w:t>
            </w:r>
            <w:r>
              <w:rPr>
                <w:rFonts w:hint="eastAsia" w:ascii="宋体" w:hAnsi="宋体" w:cs="Times New Roman"/>
                <w:color w:val="000000" w:themeColor="text1"/>
                <w:szCs w:val="21"/>
                <w:lang w:eastAsia="zh-CN"/>
              </w:rPr>
              <w:t>20</w:t>
            </w:r>
            <w:r>
              <w:rPr>
                <w:rFonts w:hint="eastAsia" w:ascii="宋体" w:hAnsi="宋体" w:cs="Times New Roman"/>
                <w:color w:val="000000" w:themeColor="text1"/>
                <w:szCs w:val="21"/>
                <w:lang w:val="en-US" w:eastAsia="zh-CN"/>
              </w:rPr>
              <w:t>21</w:t>
            </w:r>
            <w:r>
              <w:rPr>
                <w:rFonts w:hint="eastAsia" w:ascii="宋体" w:hAnsi="宋体" w:cs="Times New Roman"/>
                <w:color w:val="000000" w:themeColor="text1"/>
                <w:szCs w:val="21"/>
                <w:lang w:eastAsia="zh-CN"/>
              </w:rPr>
              <w:t>.</w:t>
            </w:r>
            <w:r>
              <w:rPr>
                <w:rFonts w:hint="eastAsia" w:ascii="宋体" w:hAnsi="宋体" w:cs="Times New Roman"/>
                <w:color w:val="000000" w:themeColor="text1"/>
                <w:szCs w:val="21"/>
                <w:lang w:val="en-US" w:eastAsia="zh-CN"/>
              </w:rPr>
              <w:t>07</w:t>
            </w:r>
            <w:r>
              <w:rPr>
                <w:rFonts w:hint="eastAsia" w:ascii="宋体" w:hAnsi="宋体" w:cs="Times New Roman"/>
                <w:color w:val="000000" w:themeColor="text1"/>
                <w:szCs w:val="21"/>
                <w:lang w:eastAsia="zh-CN"/>
              </w:rPr>
              <w:t>.</w:t>
            </w:r>
            <w:r>
              <w:rPr>
                <w:rFonts w:hint="eastAsia" w:ascii="宋体" w:hAnsi="宋体" w:cs="Times New Roman"/>
                <w:color w:val="000000" w:themeColor="text1"/>
                <w:szCs w:val="21"/>
                <w:lang w:val="en-US" w:eastAsia="zh-CN"/>
              </w:rPr>
              <w:t>07</w:t>
            </w:r>
          </w:p>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变更后再次</w:t>
            </w:r>
            <w:r>
              <w:rPr>
                <w:rFonts w:hint="eastAsia" w:ascii="宋体" w:hAnsi="宋体" w:cs="Times New Roman"/>
                <w:color w:val="000000" w:themeColor="text1"/>
                <w:szCs w:val="21"/>
                <w:lang w:eastAsia="zh-CN"/>
              </w:rPr>
              <w:t>验证</w:t>
            </w:r>
            <w:r>
              <w:rPr>
                <w:rFonts w:hint="eastAsia" w:ascii="宋体" w:hAnsi="宋体" w:cs="Times New Roman"/>
                <w:color w:val="000000" w:themeColor="text1"/>
                <w:szCs w:val="21"/>
              </w:rPr>
              <w:t>达到预设要求。</w:t>
            </w:r>
          </w:p>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变更：</w:t>
            </w:r>
            <w:r>
              <w:rPr>
                <w:rFonts w:hint="eastAsia" w:ascii="宋体" w:hAnsi="宋体" w:cs="Times New Roman"/>
                <w:color w:val="000000" w:themeColor="text1"/>
                <w:szCs w:val="21"/>
                <w:lang w:eastAsia="zh-CN"/>
              </w:rPr>
              <w:t>罗希</w:t>
            </w:r>
            <w:r>
              <w:rPr>
                <w:rFonts w:hint="eastAsia" w:ascii="宋体" w:hAnsi="宋体" w:cs="Times New Roman"/>
                <w:color w:val="000000" w:themeColor="text1"/>
                <w:szCs w:val="21"/>
              </w:rPr>
              <w:t xml:space="preserve">  确认人：谌海林</w:t>
            </w:r>
          </w:p>
          <w:p>
            <w:pPr>
              <w:snapToGrid w:val="0"/>
              <w:spacing w:line="400" w:lineRule="exact"/>
              <w:ind w:firstLine="420" w:firstLineChars="200"/>
              <w:rPr>
                <w:rFonts w:hint="eastAsia" w:ascii="宋体" w:hAnsi="宋体" w:cs="Times New Roman"/>
                <w:color w:val="000000" w:themeColor="text1"/>
                <w:szCs w:val="21"/>
              </w:rPr>
            </w:pPr>
            <w:r>
              <w:rPr>
                <w:rFonts w:hint="eastAsia" w:ascii="宋体" w:hAnsi="宋体" w:cs="Times New Roman"/>
                <w:color w:val="000000" w:themeColor="text1"/>
                <w:szCs w:val="21"/>
              </w:rPr>
              <w:t>符合要求。</w:t>
            </w:r>
          </w:p>
          <w:p>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Times New Roman"/>
                <w:color w:val="000000" w:themeColor="text1"/>
                <w:szCs w:val="21"/>
              </w:rPr>
              <w:t>公司的设计过程受控。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331" w:type="dxa"/>
          </w:tcPr>
          <w:p>
            <w:pPr>
              <w:adjustRightInd w:val="0"/>
              <w:snapToGrid w:val="0"/>
              <w:jc w:val="both"/>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生产和服务提供的控制</w:t>
            </w:r>
          </w:p>
        </w:tc>
        <w:tc>
          <w:tcPr>
            <w:tcW w:w="867" w:type="dxa"/>
          </w:tcPr>
          <w:p>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8.5.1</w:t>
            </w:r>
          </w:p>
          <w:p>
            <w:pPr>
              <w:rPr>
                <w:rFonts w:ascii="宋体" w:hAnsi="宋体"/>
                <w:color w:val="000000" w:themeColor="text1"/>
                <w:szCs w:val="21"/>
                <w14:textFill>
                  <w14:solidFill>
                    <w14:schemeClr w14:val="tx1"/>
                  </w14:solidFill>
                </w14:textFill>
              </w:rPr>
            </w:pPr>
          </w:p>
        </w:tc>
        <w:tc>
          <w:tcPr>
            <w:tcW w:w="9926"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公司制定了《</w:t>
            </w:r>
            <w:r>
              <w:rPr>
                <w:rFonts w:hint="eastAsia"/>
                <w:color w:val="000000" w:themeColor="text1"/>
                <w:szCs w:val="21"/>
                <w14:textFill>
                  <w14:solidFill>
                    <w14:schemeClr w14:val="tx1"/>
                  </w14:solidFill>
                </w14:textFill>
              </w:rPr>
              <w:t>生产过程控制程序</w:t>
            </w:r>
            <w:r>
              <w:rPr>
                <w:rFonts w:hint="eastAsia" w:ascii="宋体" w:hAnsi="宋体"/>
                <w:color w:val="000000" w:themeColor="text1"/>
                <w:szCs w:val="21"/>
                <w14:textFill>
                  <w14:solidFill>
                    <w14:schemeClr w14:val="tx1"/>
                  </w14:solidFill>
                </w14:textFill>
              </w:rPr>
              <w:t>》明确了受控条件包括：</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1、查生产车间各工序(工位)均有有正在生产的工艺文件、参数，均为现行有效的文件，受控标识清楚；</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2、查生产车间及作业工位执行的作业指导书主要包括：作业指导书、检验标准、图纸等，</w:t>
            </w:r>
            <w:bookmarkStart w:id="10" w:name="OLE_LINK3"/>
            <w:r>
              <w:rPr>
                <w:rFonts w:hint="eastAsia" w:ascii="宋体" w:hAnsi="宋体"/>
                <w:color w:val="000000" w:themeColor="text1"/>
                <w:szCs w:val="21"/>
                <w14:textFill>
                  <w14:solidFill>
                    <w14:schemeClr w14:val="tx1"/>
                  </w14:solidFill>
                </w14:textFill>
              </w:rPr>
              <w:t>均放置于工位附近，便于查阅对照。</w:t>
            </w:r>
            <w:bookmarkEnd w:id="10"/>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现场查见</w:t>
            </w:r>
            <w:r>
              <w:rPr>
                <w:rFonts w:hint="eastAsia" w:ascii="宋体" w:hAnsi="宋体"/>
                <w:color w:val="000000" w:themeColor="text1"/>
                <w:szCs w:val="21"/>
                <w14:textFill>
                  <w14:solidFill>
                    <w14:schemeClr w14:val="tx1"/>
                  </w14:solidFill>
                </w14:textFill>
              </w:rPr>
              <w:t>：现场有工作台、高低温试验箱、直流稳压电源、热风焊台、洛铁</w:t>
            </w:r>
            <w:r>
              <w:rPr>
                <w:rFonts w:hint="eastAsia" w:ascii="宋体" w:hAnsi="宋体"/>
                <w:color w:val="000000" w:themeColor="text1"/>
                <w:szCs w:val="21"/>
                <w:lang w:eastAsia="zh-CN"/>
                <w14:textFill>
                  <w14:solidFill>
                    <w14:schemeClr w14:val="tx1"/>
                  </w14:solidFill>
                </w14:textFill>
              </w:rPr>
              <w:t>、手动工具</w:t>
            </w:r>
            <w:r>
              <w:rPr>
                <w:rFonts w:hint="eastAsia" w:ascii="宋体" w:hAnsi="宋体"/>
                <w:color w:val="000000" w:themeColor="text1"/>
                <w:szCs w:val="21"/>
                <w14:textFill>
                  <w14:solidFill>
                    <w14:schemeClr w14:val="tx1"/>
                  </w14:solidFill>
                </w14:textFill>
              </w:rPr>
              <w:t>等，生产相关设备工作正常，状态良好，无异常现象，符合产品的生产的条件及要求。</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4.现场配置了相应的检测设备，主要为</w:t>
            </w:r>
            <w:r>
              <w:rPr>
                <w:rFonts w:hint="eastAsia" w:ascii="宋体" w:hAnsi="宋体"/>
                <w:color w:val="000000" w:themeColor="text1"/>
                <w:szCs w:val="21"/>
                <w:lang w:eastAsia="zh-CN"/>
                <w14:textFill>
                  <w14:solidFill>
                    <w14:schemeClr w14:val="tx1"/>
                  </w14:solidFill>
                </w14:textFill>
              </w:rPr>
              <w:t>检测计算机、</w:t>
            </w:r>
            <w:r>
              <w:rPr>
                <w:rFonts w:hint="eastAsia" w:ascii="宋体" w:hAnsi="宋体"/>
                <w:color w:val="000000" w:themeColor="text1"/>
                <w:szCs w:val="21"/>
                <w14:textFill>
                  <w14:solidFill>
                    <w14:schemeClr w14:val="tx1"/>
                  </w14:solidFill>
                </w14:textFill>
              </w:rPr>
              <w:t>万用表、示波器、游标卡尺等。</w:t>
            </w:r>
          </w:p>
          <w:p>
            <w:pPr>
              <w:rPr>
                <w:rFonts w:hint="eastAsia" w:ascii="宋体" w:hAnsi="宋体" w:eastAsia="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5.出示了《生产计划单》 明确的产品名称、数量、顾客等内容；</w:t>
            </w:r>
          </w:p>
          <w:p>
            <w:pP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抽202</w:t>
            </w:r>
            <w:r>
              <w:rPr>
                <w:rFonts w:hint="eastAsia" w:ascii="宋体" w:hAnsi="宋体" w:cs="Times New Roman"/>
                <w:color w:val="000000" w:themeColor="text1"/>
                <w:szCs w:val="21"/>
                <w:lang w:val="en-US" w:eastAsia="zh-CN"/>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年</w:t>
            </w:r>
            <w:r>
              <w:rPr>
                <w:rFonts w:hint="eastAsia" w:ascii="宋体" w:hAnsi="宋体" w:cs="Times New Roman"/>
                <w:color w:val="000000" w:themeColor="text1"/>
                <w:szCs w:val="21"/>
                <w:lang w:val="en-US" w:eastAsia="zh-CN"/>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月生产计划单</w:t>
            </w:r>
          </w:p>
          <w:tbl>
            <w:tblPr>
              <w:tblStyle w:val="7"/>
              <w:tblW w:w="8302" w:type="dxa"/>
              <w:tblInd w:w="0" w:type="dxa"/>
              <w:shd w:val="clear" w:color="auto" w:fill="auto"/>
              <w:tblLayout w:type="fixed"/>
              <w:tblCellMar>
                <w:top w:w="0" w:type="dxa"/>
                <w:left w:w="0" w:type="dxa"/>
                <w:bottom w:w="0" w:type="dxa"/>
                <w:right w:w="0" w:type="dxa"/>
              </w:tblCellMar>
            </w:tblPr>
            <w:tblGrid>
              <w:gridCol w:w="566"/>
              <w:gridCol w:w="1693"/>
              <w:gridCol w:w="1196"/>
              <w:gridCol w:w="741"/>
              <w:gridCol w:w="1357"/>
              <w:gridCol w:w="2749"/>
            </w:tblGrid>
            <w:tr>
              <w:tblPrEx>
                <w:shd w:val="clear" w:color="auto" w:fill="auto"/>
                <w:tblCellMar>
                  <w:top w:w="0" w:type="dxa"/>
                  <w:left w:w="0" w:type="dxa"/>
                  <w:bottom w:w="0" w:type="dxa"/>
                  <w:right w:w="0"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序列</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产品名称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规格型号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数量</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要求完成时间</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5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稳定解耦控制器</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STD.WD-301</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themeColor="text1"/>
                      <w:sz w:val="21"/>
                      <w:szCs w:val="21"/>
                      <w:u w:val="none"/>
                      <w:lang w:val="en-US" w:eastAsia="zh-CN"/>
                      <w14:textFill>
                        <w14:solidFill>
                          <w14:schemeClr w14:val="tx1"/>
                        </w14:solidFill>
                      </w14:textFill>
                    </w:rPr>
                  </w:pPr>
                  <w:r>
                    <w:rPr>
                      <w:rFonts w:hint="eastAsia" w:ascii="宋体" w:hAnsi="宋体" w:cs="宋体"/>
                      <w:i w:val="0"/>
                      <w:color w:val="000000" w:themeColor="text1"/>
                      <w:sz w:val="21"/>
                      <w:szCs w:val="21"/>
                      <w:u w:val="none"/>
                      <w:lang w:val="en-US" w:eastAsia="zh-CN"/>
                      <w14:textFill>
                        <w14:solidFill>
                          <w14:schemeClr w14:val="tx1"/>
                        </w14:solidFill>
                      </w14:textFill>
                    </w:rPr>
                    <w:t>12</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7</w:t>
                  </w:r>
                </w:p>
              </w:tc>
              <w:tc>
                <w:tcPr>
                  <w:tcW w:w="2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themeColor="text1"/>
                      <w:sz w:val="21"/>
                      <w:szCs w:val="21"/>
                      <w:u w:val="none"/>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稳定解耦控制器</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STD.WD-302</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3</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themeColor="text1"/>
                      <w:sz w:val="21"/>
                      <w:szCs w:val="21"/>
                      <w:u w:val="none"/>
                      <w:lang w:val="en-US"/>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202</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color w:val="000000" w:themeColor="text1"/>
                      <w:kern w:val="0"/>
                      <w:sz w:val="21"/>
                      <w:szCs w:val="21"/>
                      <w:u w:val="none"/>
                      <w:lang w:val="en-US" w:eastAsia="zh-CN" w:bidi="ar"/>
                      <w14:textFill>
                        <w14:solidFill>
                          <w14:schemeClr w14:val="tx1"/>
                        </w14:solidFill>
                      </w14:textFill>
                    </w:rPr>
                    <w:t>7</w:t>
                  </w:r>
                </w:p>
              </w:tc>
              <w:tc>
                <w:tcPr>
                  <w:tcW w:w="27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themeColor="text1"/>
                      <w:sz w:val="21"/>
                      <w:szCs w:val="21"/>
                      <w:u w:val="none"/>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themeColor="text1"/>
                      <w:sz w:val="21"/>
                      <w:szCs w:val="21"/>
                      <w:u w:val="none"/>
                      <w14:textFill>
                        <w14:solidFill>
                          <w14:schemeClr w14:val="tx1"/>
                        </w14:solidFill>
                      </w14:textFill>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themeColor="text1"/>
                      <w:sz w:val="21"/>
                      <w:szCs w:val="21"/>
                      <w:u w:val="none"/>
                      <w14:textFill>
                        <w14:solidFill>
                          <w14:schemeClr w14:val="tx1"/>
                        </w14:solidFill>
                      </w14:textFill>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themeColor="text1"/>
                      <w:sz w:val="21"/>
                      <w:szCs w:val="21"/>
                      <w:u w:val="none"/>
                      <w14:textFill>
                        <w14:solidFill>
                          <w14:schemeClr w14:val="tx1"/>
                        </w14:solidFill>
                      </w14:textFill>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themeColor="text1"/>
                      <w:sz w:val="21"/>
                      <w:szCs w:val="21"/>
                      <w:u w:val="none"/>
                      <w14:textFill>
                        <w14:solidFill>
                          <w14:schemeClr w14:val="tx1"/>
                        </w14:solidFill>
                      </w14:textFill>
                    </w:rPr>
                  </w:pPr>
                </w:p>
              </w:tc>
              <w:tc>
                <w:tcPr>
                  <w:tcW w:w="27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Calibri" w:hAnsi="Calibri" w:eastAsia="宋体" w:cs="Calibri"/>
                      <w:i w:val="0"/>
                      <w:color w:val="000000" w:themeColor="text1"/>
                      <w:sz w:val="21"/>
                      <w:szCs w:val="21"/>
                      <w:u w:val="none"/>
                      <w14:textFill>
                        <w14:solidFill>
                          <w14:schemeClr w14:val="tx1"/>
                        </w14:solidFill>
                      </w14:textFill>
                    </w:rPr>
                  </w:pPr>
                </w:p>
              </w:tc>
            </w:tr>
            <w:tr>
              <w:tblPrEx>
                <w:tblCellMar>
                  <w:top w:w="0" w:type="dxa"/>
                  <w:left w:w="0" w:type="dxa"/>
                  <w:bottom w:w="0" w:type="dxa"/>
                  <w:right w:w="0" w:type="dxa"/>
                </w:tblCellMar>
              </w:tblPrEx>
              <w:trPr>
                <w:trHeight w:val="90" w:hRule="atLeast"/>
              </w:trPr>
              <w:tc>
                <w:tcPr>
                  <w:tcW w:w="830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Calibri" w:hAnsi="Calibri" w:eastAsia="宋体" w:cs="Calibri"/>
                      <w:i w:val="0"/>
                      <w:color w:val="000000" w:themeColor="text1"/>
                      <w:sz w:val="21"/>
                      <w:szCs w:val="21"/>
                      <w:u w:val="none"/>
                      <w:lang w:val="en-US"/>
                      <w14:textFill>
                        <w14:solidFill>
                          <w14:schemeClr w14:val="tx1"/>
                        </w14:solidFill>
                      </w14:textFill>
                    </w:rPr>
                  </w:pPr>
                  <w:r>
                    <w:rPr>
                      <w:rFonts w:hint="eastAsia" w:ascii="Calibri" w:hAnsi="Calibri" w:cs="Calibri"/>
                      <w:i w:val="0"/>
                      <w:color w:val="000000" w:themeColor="text1"/>
                      <w:sz w:val="21"/>
                      <w:szCs w:val="21"/>
                      <w:u w:val="none"/>
                      <w:lang w:eastAsia="zh-CN"/>
                      <w14:textFill>
                        <w14:solidFill>
                          <w14:schemeClr w14:val="tx1"/>
                        </w14:solidFill>
                      </w14:textFill>
                    </w:rPr>
                    <w:t>编制：罗希</w:t>
                  </w:r>
                  <w:r>
                    <w:rPr>
                      <w:rFonts w:hint="eastAsia" w:ascii="Calibri" w:hAnsi="Calibri" w:cs="Calibri"/>
                      <w:i w:val="0"/>
                      <w:color w:val="000000" w:themeColor="text1"/>
                      <w:sz w:val="21"/>
                      <w:szCs w:val="21"/>
                      <w:u w:val="none"/>
                      <w:lang w:val="en-US" w:eastAsia="zh-CN"/>
                      <w14:textFill>
                        <w14:solidFill>
                          <w14:schemeClr w14:val="tx1"/>
                        </w14:solidFill>
                      </w14:textFill>
                    </w:rPr>
                    <w:t xml:space="preserve">   2021年12月23日</w:t>
                  </w:r>
                </w:p>
              </w:tc>
            </w:tr>
          </w:tbl>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产品工艺</w:t>
            </w:r>
            <w:r>
              <w:rPr>
                <w:rFonts w:hint="eastAsia" w:ascii="宋体" w:hAnsi="宋体"/>
                <w:color w:val="000000" w:themeColor="text1"/>
                <w:szCs w:val="21"/>
                <w:lang w:eastAsia="zh-CN"/>
                <w14:textFill>
                  <w14:solidFill>
                    <w14:schemeClr w14:val="tx1"/>
                  </w14:solidFill>
                </w14:textFill>
              </w:rPr>
              <w:t>流程</w:t>
            </w:r>
            <w:r>
              <w:rPr>
                <w:rFonts w:hint="eastAsia" w:ascii="宋体" w:hAnsi="宋体"/>
                <w:color w:val="000000" w:themeColor="text1"/>
                <w:szCs w:val="21"/>
                <w14:textFill>
                  <w14:solidFill>
                    <w14:schemeClr w14:val="tx1"/>
                  </w14:solidFill>
                </w14:textFill>
              </w:rPr>
              <w:t>：</w:t>
            </w:r>
          </w:p>
          <w:p>
            <w:pPr>
              <w:widowControl/>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材料采购检验——PCB贴装</w:t>
            </w:r>
            <w:r>
              <w:rPr>
                <w:rFonts w:hint="eastAsia" w:ascii="宋体" w:hAnsi="宋体"/>
                <w:color w:val="000000" w:themeColor="text1"/>
                <w:szCs w:val="21"/>
                <w:lang w:eastAsia="zh-CN"/>
                <w14:textFill>
                  <w14:solidFill>
                    <w14:schemeClr w14:val="tx1"/>
                  </w14:solidFill>
                </w14:textFill>
              </w:rPr>
              <w:t>（外包）</w:t>
            </w:r>
            <w:r>
              <w:rPr>
                <w:rFonts w:hint="eastAsia" w:ascii="宋体" w:hAnsi="宋体"/>
                <w:color w:val="000000" w:themeColor="text1"/>
                <w:szCs w:val="21"/>
                <w14:textFill>
                  <w14:solidFill>
                    <w14:schemeClr w14:val="tx1"/>
                  </w14:solidFill>
                </w14:textFill>
              </w:rPr>
              <w:t>——部件组装——检测——老化试验——-温度循环试验——包装入库</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需确认/特殊过程：老化试验</w:t>
            </w:r>
          </w:p>
          <w:p>
            <w:pPr>
              <w:rPr>
                <w:rFonts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查看现场：</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生产现场观察正常生产的产品为：稳定解耦控制器</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STD.WD-301</w:t>
            </w:r>
            <w:r>
              <w:rPr>
                <w:rFonts w:hint="eastAsia" w:ascii="宋体" w:hAnsi="宋体"/>
                <w:color w:val="000000" w:themeColor="text1"/>
                <w:szCs w:val="21"/>
                <w14:textFill>
                  <w14:solidFill>
                    <w14:schemeClr w14:val="tx1"/>
                  </w14:solidFill>
                </w14:textFill>
              </w:rPr>
              <w:t>。</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查看产品生产情况：</w:t>
            </w:r>
          </w:p>
          <w:p>
            <w:pPr>
              <w:spacing w:line="36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产品：稳定解耦控制器,型号：STD.WD-30</w:t>
            </w:r>
            <w:r>
              <w:rPr>
                <w:rFonts w:hint="eastAsia" w:ascii="宋体" w:hAnsi="宋体"/>
                <w:color w:val="000000" w:themeColor="text1"/>
                <w:szCs w:val="21"/>
                <w:lang w:val="en-US" w:eastAsia="zh-CN"/>
                <w14:textFill>
                  <w14:solidFill>
                    <w14:schemeClr w14:val="tx1"/>
                  </w14:solidFill>
                </w14:textFill>
              </w:rPr>
              <w:t>1</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工序：</w:t>
            </w:r>
            <w:r>
              <w:rPr>
                <w:rFonts w:hint="eastAsia" w:ascii="宋体" w:hAnsi="宋体"/>
                <w:color w:val="000000" w:themeColor="text1"/>
                <w:szCs w:val="21"/>
                <w:lang w:eastAsia="zh-CN"/>
                <w14:textFill>
                  <w14:solidFill>
                    <w14:schemeClr w14:val="tx1"/>
                  </w14:solidFill>
                </w14:textFill>
              </w:rPr>
              <w:t>稳定解耦控制器</w:t>
            </w:r>
            <w:r>
              <w:rPr>
                <w:rFonts w:hint="eastAsia" w:ascii="宋体" w:hAnsi="宋体"/>
                <w:color w:val="000000" w:themeColor="text1"/>
                <w:szCs w:val="21"/>
                <w:lang w:val="en-US" w:eastAsia="zh-CN"/>
                <w14:textFill>
                  <w14:solidFill>
                    <w14:schemeClr w14:val="tx1"/>
                  </w14:solidFill>
                </w14:textFill>
              </w:rPr>
              <w:t>PCB</w:t>
            </w:r>
            <w:r>
              <w:rPr>
                <w:rFonts w:hint="eastAsia" w:ascii="宋体" w:hAnsi="宋体"/>
                <w:color w:val="000000" w:themeColor="text1"/>
                <w:szCs w:val="21"/>
                <w:lang w:eastAsia="zh-CN"/>
                <w14:textFill>
                  <w14:solidFill>
                    <w14:schemeClr w14:val="tx1"/>
                  </w14:solidFill>
                </w14:textFill>
              </w:rPr>
              <w:t>检测</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w:t>
            </w:r>
            <w:r>
              <w:rPr>
                <w:rFonts w:hint="eastAsia" w:ascii="宋体" w:hAnsi="宋体"/>
                <w:color w:val="000000" w:themeColor="text1"/>
                <w:szCs w:val="21"/>
                <w:lang w:eastAsia="zh-CN"/>
                <w14:textFill>
                  <w14:solidFill>
                    <w14:schemeClr w14:val="tx1"/>
                  </w14:solidFill>
                </w14:textFill>
              </w:rPr>
              <w:t>检测</w:t>
            </w:r>
            <w:r>
              <w:rPr>
                <w:rFonts w:hint="eastAsia" w:ascii="宋体" w:hAnsi="宋体"/>
                <w:color w:val="000000" w:themeColor="text1"/>
                <w:szCs w:val="21"/>
                <w14:textFill>
                  <w14:solidFill>
                    <w14:schemeClr w14:val="tx1"/>
                  </w14:solidFill>
                </w14:textFill>
              </w:rPr>
              <w:t>作业指导书</w:t>
            </w:r>
          </w:p>
          <w:p>
            <w:pPr>
              <w:rPr>
                <w:rFonts w:hint="eastAsia" w:ascii="宋体" w:hAnsi="宋体" w:cs="Times New Roman"/>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设</w:t>
            </w:r>
            <w:r>
              <w:rPr>
                <w:rFonts w:hint="eastAsia" w:ascii="宋体" w:hAnsi="宋体" w:cs="Times New Roman"/>
                <w:color w:val="000000" w:themeColor="text1"/>
                <w:szCs w:val="21"/>
                <w14:textFill>
                  <w14:solidFill>
                    <w14:schemeClr w14:val="tx1"/>
                  </w14:solidFill>
                </w14:textFill>
              </w:rPr>
              <w:t>备：</w:t>
            </w:r>
            <w:r>
              <w:rPr>
                <w:rFonts w:hint="eastAsia" w:ascii="宋体" w:hAnsi="宋体" w:cs="Times New Roman"/>
                <w:color w:val="000000" w:themeColor="text1"/>
                <w:szCs w:val="21"/>
                <w:lang w:eastAsia="zh-CN"/>
                <w14:textFill>
                  <w14:solidFill>
                    <w14:schemeClr w14:val="tx1"/>
                  </w14:solidFill>
                </w14:textFill>
              </w:rPr>
              <w:t>目测</w:t>
            </w:r>
          </w:p>
          <w:p>
            <w:pPr>
              <w:rPr>
                <w:rFonts w:hint="eastAsia" w:ascii="宋体" w:hAnsi="宋体" w:cs="Times New Roman"/>
                <w:color w:val="000000" w:themeColor="text1"/>
                <w:szCs w:val="21"/>
                <w:lang w:eastAsia="zh-CN"/>
                <w14:textFill>
                  <w14:solidFill>
                    <w14:schemeClr w14:val="tx1"/>
                  </w14:solidFill>
                </w14:textFill>
              </w:rPr>
            </w:pPr>
            <w:r>
              <w:rPr>
                <w:rFonts w:hint="eastAsia" w:ascii="宋体" w:hAnsi="宋体" w:cs="Times New Roman"/>
                <w:color w:val="000000" w:themeColor="text1"/>
                <w:szCs w:val="21"/>
                <w:lang w:eastAsia="zh-CN"/>
                <w14:textFill>
                  <w14:solidFill>
                    <w14:schemeClr w14:val="tx1"/>
                  </w14:solidFill>
                </w14:textFill>
              </w:rPr>
              <w:t>检验内容：</w:t>
            </w:r>
          </w:p>
          <w:p>
            <w:pPr>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1、翘曲、变色、文字丝印、刮花、焊盘损伤、电路损伤</w:t>
            </w:r>
          </w:p>
          <w:p>
            <w:pPr>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2、</w:t>
            </w:r>
            <w:r>
              <w:rPr>
                <w:rFonts w:hint="eastAsia" w:ascii="宋体" w:hAnsi="宋体" w:cs="Times New Roman"/>
                <w:color w:val="000000" w:themeColor="text1"/>
                <w:szCs w:val="21"/>
                <w:lang w:eastAsia="zh-CN"/>
                <w14:textFill>
                  <w14:solidFill>
                    <w14:schemeClr w14:val="tx1"/>
                  </w14:solidFill>
                </w14:textFill>
              </w:rPr>
              <w:t>金属渡层和料体都不能有损伤，凹痕</w:t>
            </w:r>
          </w:p>
          <w:p>
            <w:pPr>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cs="Times New Roman"/>
                <w:color w:val="000000" w:themeColor="text1"/>
                <w:szCs w:val="21"/>
                <w:lang w:eastAsia="zh-CN"/>
                <w14:textFill>
                  <w14:solidFill>
                    <w14:schemeClr w14:val="tx1"/>
                  </w14:solidFill>
                </w14:textFill>
              </w:rPr>
              <w:t>封装壳上不能有破损、脚根部不能有伤痕，不能有整体的凹痕</w:t>
            </w:r>
          </w:p>
          <w:p>
            <w:pPr>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4、</w:t>
            </w:r>
            <w:r>
              <w:rPr>
                <w:rFonts w:hint="eastAsia" w:ascii="宋体" w:hAnsi="宋体" w:cs="Times New Roman"/>
                <w:color w:val="000000" w:themeColor="text1"/>
                <w:szCs w:val="21"/>
                <w:lang w:eastAsia="zh-CN"/>
                <w14:textFill>
                  <w14:solidFill>
                    <w14:schemeClr w14:val="tx1"/>
                  </w14:solidFill>
                </w14:textFill>
              </w:rPr>
              <w:t>引脚不能有以下变形，不能有超过脚宽度10%以上的龟裂</w:t>
            </w:r>
          </w:p>
          <w:p>
            <w:pPr>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w:t>
            </w:r>
          </w:p>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操作人：</w:t>
            </w:r>
            <w:r>
              <w:rPr>
                <w:rFonts w:hint="eastAsia" w:ascii="宋体" w:hAnsi="宋体"/>
                <w:color w:val="000000" w:themeColor="text1"/>
                <w:szCs w:val="21"/>
                <w:lang w:eastAsia="zh-CN"/>
                <w14:textFill>
                  <w14:solidFill>
                    <w14:schemeClr w14:val="tx1"/>
                  </w14:solidFill>
                </w14:textFill>
              </w:rPr>
              <w:t>陶睿</w:t>
            </w:r>
          </w:p>
          <w:p>
            <w:pPr>
              <w:rPr>
                <w:rFonts w:hint="eastAsia" w:ascii="宋体" w:hAnsi="宋体"/>
                <w:color w:val="000000" w:themeColor="text1"/>
                <w:szCs w:val="21"/>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ind w:leftChars="0" w:right="0" w:rightChars="0"/>
              <w:jc w:val="left"/>
              <w:textAlignment w:val="auto"/>
              <w:outlineLvl w:val="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工序</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szCs w:val="21"/>
                <w:lang w:eastAsia="zh-CN"/>
                <w14:textFill>
                  <w14:solidFill>
                    <w14:schemeClr w14:val="tx1"/>
                  </w14:solidFill>
                </w14:textFill>
              </w:rPr>
              <w:t>陀螺仪</w:t>
            </w:r>
            <w:r>
              <w:rPr>
                <w:rFonts w:hint="eastAsia" w:ascii="宋体" w:hAnsi="宋体" w:cs="Times New Roman"/>
                <w:color w:val="000000" w:themeColor="text1"/>
                <w:szCs w:val="21"/>
                <w14:textFill>
                  <w14:solidFill>
                    <w14:schemeClr w14:val="tx1"/>
                  </w14:solidFill>
                </w14:textFill>
              </w:rPr>
              <w:t>装配</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依据：装配作业指导书</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设备：手动工具</w:t>
            </w:r>
          </w:p>
          <w:p>
            <w:pPr>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工艺</w:t>
            </w:r>
            <w:r>
              <w:rPr>
                <w:rFonts w:hint="eastAsia" w:ascii="宋体" w:hAnsi="宋体" w:cs="Times New Roman"/>
                <w:color w:val="000000" w:themeColor="text1"/>
                <w:szCs w:val="21"/>
                <w:lang w:val="en-US" w:eastAsia="zh-CN"/>
                <w14:textFill>
                  <w14:solidFill>
                    <w14:schemeClr w14:val="tx1"/>
                  </w14:solidFill>
                </w14:textFill>
              </w:rPr>
              <w:t>过程：将陀螺仪的三个螺孔对准盒体底部陀螺仪的安装螺孔，用螺丝刀拧紧。</w:t>
            </w:r>
          </w:p>
          <w:p>
            <w:pP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查看主要工艺控制</w:t>
            </w:r>
            <w:r>
              <w:rPr>
                <w:rFonts w:hint="eastAsia" w:ascii="宋体" w:hAnsi="宋体"/>
                <w:color w:val="000000" w:themeColor="text1"/>
                <w:szCs w:val="21"/>
                <w:lang w:val="en-US" w:eastAsia="zh-CN"/>
                <w14:textFill>
                  <w14:solidFill>
                    <w14:schemeClr w14:val="tx1"/>
                  </w14:solidFill>
                </w14:textFill>
              </w:rPr>
              <w:t>点：陀螺仪的安装面与</w:t>
            </w:r>
            <w:r>
              <w:rPr>
                <w:rFonts w:hint="eastAsia" w:ascii="宋体" w:hAnsi="宋体" w:cs="Times New Roman"/>
                <w:color w:val="000000" w:themeColor="text1"/>
                <w:szCs w:val="21"/>
                <w:lang w:val="en-US" w:eastAsia="zh-CN"/>
                <w14:textFill>
                  <w14:solidFill>
                    <w14:schemeClr w14:val="tx1"/>
                  </w14:solidFill>
                </w14:textFill>
              </w:rPr>
              <w:t>盒体底部</w:t>
            </w:r>
            <w:r>
              <w:rPr>
                <w:rFonts w:hint="eastAsia" w:ascii="宋体" w:hAnsi="宋体"/>
                <w:color w:val="000000" w:themeColor="text1"/>
                <w:szCs w:val="21"/>
                <w:lang w:val="en-US" w:eastAsia="zh-CN"/>
                <w14:textFill>
                  <w14:solidFill>
                    <w14:schemeClr w14:val="tx1"/>
                  </w14:solidFill>
                </w14:textFill>
              </w:rPr>
              <w:t>固定必须紧密、平整、稳定，如果安装面出现不平容易造成传感器测量角度误差</w:t>
            </w:r>
          </w:p>
          <w:p>
            <w:pP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操作人：罗希</w:t>
            </w:r>
          </w:p>
          <w:p>
            <w:pPr>
              <w:rPr>
                <w:rFonts w:hint="eastAsia" w:ascii="宋体" w:hAnsi="宋体"/>
                <w:color w:val="000000" w:themeColor="text1"/>
                <w:szCs w:val="21"/>
                <w:lang w:val="en-US" w:eastAsia="zh-CN"/>
                <w14:textFill>
                  <w14:solidFill>
                    <w14:schemeClr w14:val="tx1"/>
                  </w14:solidFill>
                </w14:textFill>
              </w:rPr>
            </w:pPr>
          </w:p>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工序：</w:t>
            </w:r>
            <w:r>
              <w:rPr>
                <w:rFonts w:hint="eastAsia" w:ascii="宋体" w:hAnsi="宋体"/>
                <w:color w:val="000000" w:themeColor="text1"/>
                <w:szCs w:val="21"/>
                <w:lang w:eastAsia="zh-CN"/>
                <w14:textFill>
                  <w14:solidFill>
                    <w14:schemeClr w14:val="tx1"/>
                  </w14:solidFill>
                </w14:textFill>
              </w:rPr>
              <w:t>控制</w:t>
            </w:r>
            <w:r>
              <w:rPr>
                <w:rFonts w:hint="eastAsia" w:ascii="宋体" w:hAnsi="宋体"/>
                <w:color w:val="000000" w:themeColor="text1"/>
                <w:szCs w:val="21"/>
                <w14:textFill>
                  <w14:solidFill>
                    <w14:schemeClr w14:val="tx1"/>
                  </w14:solidFill>
                </w14:textFill>
              </w:rPr>
              <w:t>器装配</w:t>
            </w:r>
            <w:r>
              <w:rPr>
                <w:rFonts w:hint="eastAsia" w:ascii="宋体" w:hAnsi="宋体"/>
                <w:color w:val="000000" w:themeColor="text1"/>
                <w:szCs w:val="21"/>
                <w:lang w:eastAsia="zh-CN"/>
                <w14:textFill>
                  <w14:solidFill>
                    <w14:schemeClr w14:val="tx1"/>
                  </w14:solidFill>
                </w14:textFill>
              </w:rPr>
              <w:t>、线路连接</w:t>
            </w:r>
          </w:p>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依据：装配作业指导书</w:t>
            </w:r>
            <w:r>
              <w:rPr>
                <w:rFonts w:hint="eastAsia" w:ascii="宋体" w:hAnsi="宋体"/>
                <w:color w:val="000000" w:themeColor="text1"/>
                <w:szCs w:val="21"/>
                <w:lang w:eastAsia="zh-CN"/>
                <w14:textFill>
                  <w14:solidFill>
                    <w14:schemeClr w14:val="tx1"/>
                  </w14:solidFill>
                </w14:textFill>
              </w:rPr>
              <w:t>、产品电气连接图</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设备：手动工具</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工艺过程：</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将控制器安装在合盖底部，控制器的四个螺孔对准盒体盒盖底部的螺孔，用螺丝刀拧紧根据。根据倾角传感器、陀螺仪、控制器的出线定义进行连线。</w:t>
            </w:r>
          </w:p>
          <w:p>
            <w:pP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查看主要工艺控制</w:t>
            </w:r>
            <w:r>
              <w:rPr>
                <w:rFonts w:hint="eastAsia" w:ascii="宋体" w:hAnsi="宋体"/>
                <w:color w:val="000000" w:themeColor="text1"/>
                <w:szCs w:val="21"/>
                <w:lang w:val="en-US" w:eastAsia="zh-CN"/>
                <w14:textFill>
                  <w14:solidFill>
                    <w14:schemeClr w14:val="tx1"/>
                  </w14:solidFill>
                </w14:textFill>
              </w:rPr>
              <w:t>点：装配固定必须紧密、平整、稳定，电气连接正确，能通断。</w:t>
            </w:r>
          </w:p>
          <w:p>
            <w:pP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操作人：纪康宇</w:t>
            </w:r>
          </w:p>
          <w:p>
            <w:pPr>
              <w:pStyle w:val="2"/>
              <w:rPr>
                <w:rFonts w:hint="eastAsia" w:ascii="宋体" w:hAnsi="宋体"/>
                <w:color w:val="000000" w:themeColor="text1"/>
                <w:szCs w:val="21"/>
                <w:lang w:val="en-US" w:eastAsia="zh-CN"/>
                <w14:textFill>
                  <w14:solidFill>
                    <w14:schemeClr w14:val="tx1"/>
                  </w14:solidFill>
                </w14:textFill>
              </w:rPr>
            </w:pPr>
          </w:p>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工序</w:t>
            </w:r>
            <w:r>
              <w:rPr>
                <w:rFonts w:hint="eastAsia" w:ascii="宋体" w:hAnsi="宋体" w:cs="Times New Roman"/>
                <w:color w:val="000000" w:themeColor="text1"/>
                <w:szCs w:val="21"/>
                <w:lang w:eastAsia="zh-CN"/>
                <w14:textFill>
                  <w14:solidFill>
                    <w14:schemeClr w14:val="tx1"/>
                  </w14:solidFill>
                </w14:textFill>
              </w:rPr>
              <w:t>：倾角传感器功能检测</w:t>
            </w:r>
            <w:r>
              <w:rPr>
                <w:rFonts w:hint="eastAsia" w:ascii="宋体" w:hAnsi="宋体"/>
                <w:color w:val="000000" w:themeColor="text1"/>
                <w:szCs w:val="21"/>
                <w14:textFill>
                  <w14:solidFill>
                    <w14:schemeClr w14:val="tx1"/>
                  </w14:solidFill>
                </w14:textFill>
              </w:rPr>
              <w:t>依据：装配作业指导书</w:t>
            </w:r>
            <w:r>
              <w:rPr>
                <w:rFonts w:hint="eastAsia" w:ascii="宋体" w:hAnsi="宋体"/>
                <w:color w:val="000000" w:themeColor="text1"/>
                <w:szCs w:val="21"/>
                <w:lang w:eastAsia="zh-CN"/>
                <w14:textFill>
                  <w14:solidFill>
                    <w14:schemeClr w14:val="tx1"/>
                  </w14:solidFill>
                </w14:textFill>
              </w:rPr>
              <w:t>、产品电气连接图</w:t>
            </w:r>
          </w:p>
          <w:p>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szCs w:val="21"/>
                <w:lang w:val="en-US" w:eastAsia="zh-CN"/>
                <w14:textFill>
                  <w14:solidFill>
                    <w14:schemeClr w14:val="tx1"/>
                  </w14:solidFill>
                </w14:textFill>
              </w:rPr>
              <w:t>恒流稳压电源、计算机</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工艺过</w:t>
            </w:r>
            <w:r>
              <w:rPr>
                <w:rFonts w:hint="eastAsia" w:ascii="宋体" w:hAnsi="宋体" w:cs="Times New Roman"/>
                <w:color w:val="000000" w:themeColor="text1"/>
                <w:szCs w:val="21"/>
                <w:lang w:val="en-US" w:eastAsia="zh-CN"/>
                <w14:textFill>
                  <w14:solidFill>
                    <w14:schemeClr w14:val="tx1"/>
                  </w14:solidFill>
                </w14:textFill>
              </w:rPr>
              <w:t>程：</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采用计算机中的倾角罗盘调试助手进行初步角度调节，核对倾角传感器的监测数据。</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串口端口：选择设备对应的COM口</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设备地址：填入传感器当前地址码，出厂默认00</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波特率：选择传感器当前波特率，出场默认9600</w:t>
            </w:r>
          </w:p>
          <w:p>
            <w:pPr>
              <w:pStyle w:val="2"/>
              <w:rPr>
                <w:rFonts w:hint="eastAsia"/>
                <w:color w:val="000000" w:themeColor="text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查看主要工艺控制点：达到功能技术要求。</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操作人：罗德强</w:t>
            </w:r>
          </w:p>
          <w:p>
            <w:pPr>
              <w:spacing w:line="400" w:lineRule="exact"/>
              <w:rPr>
                <w:rFonts w:hint="eastAsia" w:ascii="宋体" w:hAnsi="宋体" w:cs="Times New Roman"/>
                <w:color w:val="000000" w:themeColor="text1"/>
                <w:szCs w:val="21"/>
                <w:lang w:val="en-US" w:eastAsia="zh-CN"/>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工序：高温老化试验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依据：老化作业指导书</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设备：高低温试验箱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工艺过程：</w:t>
            </w:r>
            <w:r>
              <w:rPr>
                <w:rFonts w:ascii="宋体" w:hAnsi="宋体"/>
                <w:color w:val="000000" w:themeColor="text1"/>
                <w:szCs w:val="21"/>
                <w14:textFill>
                  <w14:solidFill>
                    <w14:schemeClr w14:val="tx1"/>
                  </w14:solidFill>
                </w14:textFill>
              </w:rPr>
              <w:t>将产品放入高低温试验箱，高温（70</w:t>
            </w:r>
            <w:r>
              <w:rPr>
                <w:rFonts w:hint="eastAsia" w:ascii="宋体" w:hAnsi="宋体"/>
                <w:color w:val="000000" w:themeColor="text1"/>
                <w:szCs w:val="21"/>
                <w14:textFill>
                  <w14:solidFill>
                    <w14:schemeClr w14:val="tx1"/>
                  </w14:solidFill>
                </w14:textFill>
              </w:rPr>
              <w:t>+3）℃，持续工作时间≥8h，至高温保温结束后断电，检测模块工作是否正常。</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查看主要工艺控制点：功能测试</w:t>
            </w:r>
          </w:p>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操作人：</w:t>
            </w:r>
            <w:r>
              <w:rPr>
                <w:rFonts w:hint="eastAsia" w:ascii="宋体" w:hAnsi="宋体"/>
                <w:color w:val="000000" w:themeColor="text1"/>
                <w:szCs w:val="21"/>
                <w:lang w:eastAsia="zh-CN"/>
                <w14:textFill>
                  <w14:solidFill>
                    <w14:schemeClr w14:val="tx1"/>
                  </w14:solidFill>
                </w14:textFill>
              </w:rPr>
              <w:t>罗希</w:t>
            </w:r>
          </w:p>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工序：高低温循环试验 </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依据：高低温循环作业指导书</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设备：高低温试验箱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工艺过程：</w:t>
            </w:r>
            <w:r>
              <w:rPr>
                <w:rFonts w:ascii="宋体" w:hAnsi="宋体"/>
                <w:color w:val="000000" w:themeColor="text1"/>
                <w:szCs w:val="21"/>
                <w14:textFill>
                  <w14:solidFill>
                    <w14:schemeClr w14:val="tx1"/>
                  </w14:solidFill>
                </w14:textFill>
              </w:rPr>
              <w:t>将产品放入高低温试验箱，高温（70</w:t>
            </w:r>
            <w:r>
              <w:rPr>
                <w:rFonts w:hint="eastAsia" w:ascii="宋体" w:hAnsi="宋体"/>
                <w:color w:val="000000" w:themeColor="text1"/>
                <w:szCs w:val="21"/>
                <w14:textFill>
                  <w14:solidFill>
                    <w14:schemeClr w14:val="tx1"/>
                  </w14:solidFill>
                </w14:textFill>
              </w:rPr>
              <w:t>+3）℃，0.5小时，低温</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-3）℃，2小时，共循环2次，每个温度循环从低温保温结束开始通电工作，至高温保温结束后断电，检测模块工作是否正常。</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查看主要工艺控制点：功能测试</w:t>
            </w:r>
          </w:p>
          <w:p>
            <w:pP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操作人：</w:t>
            </w:r>
            <w:r>
              <w:rPr>
                <w:rFonts w:hint="eastAsia" w:ascii="宋体" w:hAnsi="宋体"/>
                <w:color w:val="000000" w:themeColor="text1"/>
                <w:szCs w:val="21"/>
                <w:lang w:eastAsia="zh-CN"/>
                <w14:textFill>
                  <w14:solidFill>
                    <w14:schemeClr w14:val="tx1"/>
                  </w14:solidFill>
                </w14:textFill>
              </w:rPr>
              <w:t>陶睿</w:t>
            </w:r>
          </w:p>
          <w:p>
            <w:pPr>
              <w:rPr>
                <w:rFonts w:ascii="宋体" w:hAnsi="宋体"/>
                <w:color w:val="000000" w:themeColor="text1"/>
                <w:szCs w:val="21"/>
                <w14:textFill>
                  <w14:solidFill>
                    <w14:schemeClr w14:val="tx1"/>
                  </w14:solidFill>
                </w14:textFill>
              </w:rPr>
            </w:pP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公司特殊过程确定为：老化</w:t>
            </w:r>
            <w:r>
              <w:rPr>
                <w:rFonts w:hint="eastAsia" w:ascii="宋体" w:hAnsi="宋体"/>
                <w:color w:val="000000" w:themeColor="text1"/>
                <w:szCs w:val="21"/>
                <w:lang w:eastAsia="zh-CN"/>
                <w14:textFill>
                  <w14:solidFill>
                    <w14:schemeClr w14:val="tx1"/>
                  </w14:solidFill>
                </w14:textFill>
              </w:rPr>
              <w:t>试验过程</w:t>
            </w:r>
            <w:r>
              <w:rPr>
                <w:rFonts w:hint="eastAsia" w:ascii="宋体" w:hAnsi="宋体"/>
                <w:color w:val="000000" w:themeColor="text1"/>
                <w:szCs w:val="21"/>
                <w14:textFill>
                  <w14:solidFill>
                    <w14:schemeClr w14:val="tx1"/>
                  </w14:solidFill>
                </w14:textFill>
              </w:rPr>
              <w:t>。制定了《</w:t>
            </w:r>
            <w:r>
              <w:rPr>
                <w:rFonts w:hint="eastAsia"/>
                <w:color w:val="000000" w:themeColor="text1"/>
                <w:szCs w:val="21"/>
                <w14:textFill>
                  <w14:solidFill>
                    <w14:schemeClr w14:val="tx1"/>
                  </w14:solidFill>
                </w14:textFill>
              </w:rPr>
              <w:t>生产过程控制程序</w:t>
            </w:r>
            <w:r>
              <w:rPr>
                <w:rFonts w:hint="eastAsia" w:ascii="宋体" w:hAnsi="宋体"/>
                <w:color w:val="000000" w:themeColor="text1"/>
                <w:szCs w:val="21"/>
                <w14:textFill>
                  <w14:solidFill>
                    <w14:schemeClr w14:val="tx1"/>
                  </w14:solidFill>
                </w14:textFill>
              </w:rPr>
              <w:t>》，对特殊过程的管理进行了规定。</w:t>
            </w:r>
          </w:p>
          <w:p>
            <w:pPr>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提供该过程</w:t>
            </w:r>
            <w:r>
              <w:rPr>
                <w:rFonts w:hint="eastAsia" w:ascii="宋体" w:hAnsi="宋体"/>
                <w:color w:val="000000" w:themeColor="text1"/>
                <w:szCs w:val="21"/>
                <w14:textFill>
                  <w14:solidFill>
                    <w14:schemeClr w14:val="tx1"/>
                  </w14:solidFill>
                </w14:textFill>
              </w:rPr>
              <w:t>确认</w:t>
            </w:r>
            <w:r>
              <w:rPr>
                <w:rFonts w:hint="eastAsia" w:ascii="宋体" w:hAnsi="宋体"/>
                <w:color w:val="000000" w:themeColor="text1"/>
                <w:szCs w:val="21"/>
                <w:lang w:eastAsia="zh-CN"/>
                <w14:textFill>
                  <w14:solidFill>
                    <w14:schemeClr w14:val="tx1"/>
                  </w14:solidFill>
                </w14:textFill>
              </w:rPr>
              <w:t>记录</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对人员能力（操作人员陶睿）、设施设备、工艺文件、操作过程及运行记录等方面进行了确认</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确认人：罗希</w:t>
            </w:r>
            <w:r>
              <w:rPr>
                <w:rFonts w:hint="eastAsia" w:ascii="宋体" w:hAnsi="宋体"/>
                <w:color w:val="000000" w:themeColor="text1"/>
                <w:szCs w:val="21"/>
                <w:lang w:val="en-US" w:eastAsia="zh-CN"/>
                <w14:textFill>
                  <w14:solidFill>
                    <w14:schemeClr w14:val="tx1"/>
                  </w14:solidFill>
                </w14:textFill>
              </w:rPr>
              <w:t xml:space="preserve">  2021.10.20</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整个过程基本受控；</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31" w:type="dxa"/>
          </w:tcPr>
          <w:p>
            <w:pPr>
              <w:spacing w:line="400" w:lineRule="atLeast"/>
              <w:rPr>
                <w:rFonts w:ascii="宋体" w:hAnsi="宋体" w:cs="宋体"/>
                <w:szCs w:val="21"/>
              </w:rPr>
            </w:pPr>
            <w:r>
              <w:rPr>
                <w:rFonts w:hint="eastAsia" w:ascii="宋体" w:hAnsi="宋体"/>
                <w:szCs w:val="21"/>
              </w:rPr>
              <w:t>标识及可追溯性</w:t>
            </w:r>
          </w:p>
        </w:tc>
        <w:tc>
          <w:tcPr>
            <w:tcW w:w="867"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9926" w:type="dxa"/>
          </w:tcPr>
          <w:p>
            <w:pPr>
              <w:spacing w:line="400" w:lineRule="exact"/>
              <w:ind w:firstLine="420" w:firstLineChars="200"/>
              <w:jc w:val="left"/>
            </w:pPr>
            <w:r>
              <w:rPr>
                <w:rFonts w:hint="eastAsia"/>
              </w:rPr>
              <w:t>查《质量手册》文件规定了对产品、检验状态及唯一性标识做出了规定。标识的方法采用流程卡等。</w:t>
            </w:r>
          </w:p>
          <w:p>
            <w:pPr>
              <w:spacing w:line="400" w:lineRule="exact"/>
              <w:ind w:firstLine="420" w:firstLineChars="200"/>
              <w:jc w:val="left"/>
            </w:pPr>
            <w:r>
              <w:rPr>
                <w:rFonts w:hint="eastAsia"/>
              </w:rPr>
              <w:t>1．在生产现场，车间的</w:t>
            </w:r>
            <w:r>
              <w:rPr>
                <w:rFonts w:hint="eastAsia"/>
                <w:lang w:eastAsia="zh-CN"/>
              </w:rPr>
              <w:t>原材料、</w:t>
            </w:r>
            <w:r>
              <w:rPr>
                <w:rFonts w:hint="eastAsia"/>
              </w:rPr>
              <w:t>半成品</w:t>
            </w:r>
            <w:r>
              <w:rPr>
                <w:rFonts w:hint="eastAsia"/>
                <w:lang w:eastAsia="zh-CN"/>
              </w:rPr>
              <w:t>、成品</w:t>
            </w:r>
            <w:r>
              <w:rPr>
                <w:rFonts w:hint="eastAsia"/>
              </w:rPr>
              <w:t>都按过程进行划分区域，并按区域放置；</w:t>
            </w:r>
          </w:p>
          <w:p>
            <w:pPr>
              <w:spacing w:line="400" w:lineRule="exact"/>
              <w:ind w:firstLine="420" w:firstLineChars="200"/>
              <w:jc w:val="left"/>
            </w:pPr>
            <w:r>
              <w:rPr>
                <w:rFonts w:hint="eastAsia"/>
              </w:rPr>
              <w:t>2．成品按顾客的要求</w:t>
            </w:r>
            <w:r>
              <w:rPr>
                <w:rFonts w:hint="eastAsia"/>
                <w:lang w:eastAsia="zh-CN"/>
              </w:rPr>
              <w:t>在包装上</w:t>
            </w:r>
            <w:r>
              <w:rPr>
                <w:rFonts w:hint="eastAsia"/>
              </w:rPr>
              <w:t>标识产品名称，规格型号,检验员，生产日期等，检验合格后盖上合格章；</w:t>
            </w:r>
          </w:p>
          <w:p>
            <w:pPr>
              <w:spacing w:line="400" w:lineRule="exact"/>
              <w:ind w:firstLine="420" w:firstLineChars="200"/>
              <w:jc w:val="left"/>
              <w:rPr>
                <w:rFonts w:hint="eastAsia"/>
              </w:rPr>
            </w:pPr>
            <w:r>
              <w:rPr>
                <w:rFonts w:hint="eastAsia"/>
              </w:rPr>
              <w:t>3、在原料</w:t>
            </w:r>
            <w:r>
              <w:rPr>
                <w:rFonts w:hint="eastAsia"/>
                <w:lang w:eastAsia="zh-CN"/>
              </w:rPr>
              <w:t>架</w:t>
            </w:r>
            <w:r>
              <w:rPr>
                <w:rFonts w:hint="eastAsia"/>
              </w:rPr>
              <w:t>，各类元器件、</w:t>
            </w:r>
            <w:r>
              <w:rPr>
                <w:rFonts w:hint="eastAsia"/>
                <w:lang w:eastAsia="zh-CN"/>
              </w:rPr>
              <w:t>手动工具</w:t>
            </w:r>
            <w:r>
              <w:rPr>
                <w:rFonts w:hint="eastAsia"/>
              </w:rPr>
              <w:t>分类放置，有明确的标识。</w:t>
            </w:r>
          </w:p>
          <w:p>
            <w:pPr>
              <w:spacing w:line="400" w:lineRule="exact"/>
              <w:ind w:firstLine="382" w:firstLineChars="182"/>
              <w:jc w:val="left"/>
              <w:rPr>
                <w:rFonts w:hint="eastAsia"/>
              </w:rPr>
            </w:pPr>
            <w:r>
              <w:rPr>
                <w:rFonts w:hint="eastAsia"/>
                <w:lang w:val="en-US" w:eastAsia="zh-CN"/>
              </w:rPr>
              <w:t>4.</w:t>
            </w:r>
            <w:r>
              <w:rPr>
                <w:rFonts w:hint="eastAsia"/>
              </w:rPr>
              <w:t>产品检验状态采用：合格、不合格、待检等标识；在生产现场查见，</w:t>
            </w:r>
            <w:r>
              <w:rPr>
                <w:rFonts w:hint="eastAsia"/>
                <w:lang w:eastAsia="zh-CN"/>
              </w:rPr>
              <w:t>各</w:t>
            </w:r>
            <w:r>
              <w:rPr>
                <w:rFonts w:hint="eastAsia"/>
              </w:rPr>
              <w:t>区域</w:t>
            </w:r>
            <w:r>
              <w:rPr>
                <w:rFonts w:hint="eastAsia"/>
                <w:lang w:eastAsia="zh-CN"/>
              </w:rPr>
              <w:t>进行了明确的</w:t>
            </w:r>
            <w:r>
              <w:rPr>
                <w:rFonts w:hint="eastAsia"/>
              </w:rPr>
              <w:t>标识</w:t>
            </w:r>
            <w:r>
              <w:rPr>
                <w:rFonts w:hint="eastAsia"/>
                <w:lang w:eastAsia="zh-CN"/>
              </w:rPr>
              <w:t>，防止非预期的使用</w:t>
            </w:r>
            <w:r>
              <w:rPr>
                <w:rFonts w:hint="eastAsia"/>
              </w:rPr>
              <w:t>。</w:t>
            </w:r>
          </w:p>
          <w:p>
            <w:pPr>
              <w:spacing w:line="400" w:lineRule="exact"/>
              <w:ind w:firstLine="382" w:firstLineChars="182"/>
              <w:jc w:val="left"/>
              <w:rPr>
                <w:rFonts w:hint="eastAsia"/>
                <w:lang w:val="en-US" w:eastAsia="zh-CN"/>
              </w:rPr>
            </w:pPr>
            <w:r>
              <w:rPr>
                <w:rFonts w:hint="eastAsia"/>
                <w:lang w:val="en-US" w:eastAsia="zh-CN"/>
              </w:rPr>
              <w:t xml:space="preserve">  5.检验记录上标注了检验时间、检验人员、产品名称、检验内容、判定结论等，能起到可追溯的作用。</w:t>
            </w:r>
          </w:p>
          <w:p>
            <w:pPr>
              <w:spacing w:line="400" w:lineRule="exact"/>
              <w:ind w:firstLine="382" w:firstLineChars="182"/>
              <w:jc w:val="left"/>
              <w:rPr>
                <w:rFonts w:hint="default" w:ascii="宋体" w:hAnsi="宋体" w:cs="Times New Roman"/>
                <w:szCs w:val="21"/>
                <w:lang w:val="en-US" w:eastAsia="zh-CN"/>
              </w:rPr>
            </w:pPr>
            <w:r>
              <w:rPr>
                <w:rFonts w:hint="eastAsia"/>
                <w:lang w:val="en-US" w:eastAsia="zh-CN"/>
              </w:rPr>
              <w:t>上次不符合经本次验证得到了整改，其整改有效，未出现类似不符合情况。</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31" w:type="dxa"/>
          </w:tcPr>
          <w:p>
            <w:pPr>
              <w:spacing w:line="400" w:lineRule="exact"/>
              <w:rPr>
                <w:rFonts w:ascii="宋体" w:hAnsi="宋体"/>
                <w:szCs w:val="21"/>
              </w:rPr>
            </w:pPr>
            <w:r>
              <w:rPr>
                <w:rFonts w:hint="eastAsia" w:ascii="宋体" w:hAnsi="宋体"/>
                <w:szCs w:val="21"/>
              </w:rPr>
              <w:t>防护</w:t>
            </w:r>
          </w:p>
        </w:tc>
        <w:tc>
          <w:tcPr>
            <w:tcW w:w="867" w:type="dxa"/>
          </w:tcPr>
          <w:p>
            <w:pPr>
              <w:adjustRightInd w:val="0"/>
              <w:snapToGrid w:val="0"/>
              <w:jc w:val="center"/>
              <w:rPr>
                <w:rFonts w:ascii="宋体" w:hAnsi="宋体" w:cs="宋体"/>
                <w:b/>
                <w:szCs w:val="21"/>
              </w:rPr>
            </w:pPr>
            <w:r>
              <w:rPr>
                <w:rFonts w:hint="eastAsia" w:ascii="宋体" w:hAnsi="宋体"/>
                <w:szCs w:val="21"/>
              </w:rPr>
              <w:t>8.5.4</w:t>
            </w:r>
          </w:p>
        </w:tc>
        <w:tc>
          <w:tcPr>
            <w:tcW w:w="9926"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查，公司文件，对产品的防护进行了要求，主要为产品在组装、储运过程的防护。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转运：所有材料转运过程中均有防护，公司的原料堆放整齐，采用原包装，防护基本到位</w:t>
            </w:r>
            <w:r>
              <w:rPr>
                <w:rFonts w:hint="eastAsia" w:ascii="宋体" w:hAnsi="宋体"/>
                <w:szCs w:val="21"/>
                <w:lang w:eastAsia="zh-CN"/>
              </w:rPr>
              <w:t>，转运用人力推车进行转运，未见野蛮搬运的情况</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2. 包装：公司的产品采用气泡袋和纸盒包装，防护效果较好；</w:t>
            </w:r>
          </w:p>
          <w:p>
            <w:pPr>
              <w:spacing w:line="400" w:lineRule="exact"/>
              <w:ind w:firstLine="382" w:firstLineChars="182"/>
              <w:jc w:val="left"/>
              <w:rPr>
                <w:rFonts w:hint="eastAsia" w:ascii="宋体" w:hAnsi="宋体" w:eastAsia="宋体" w:cs="Times New Roman"/>
                <w:szCs w:val="21"/>
              </w:rPr>
            </w:pPr>
            <w:r>
              <w:rPr>
                <w:rFonts w:hint="eastAsia" w:ascii="宋体" w:hAnsi="宋体"/>
                <w:szCs w:val="21"/>
              </w:rPr>
              <w:t>3</w:t>
            </w:r>
            <w:r>
              <w:rPr>
                <w:rFonts w:hint="eastAsia" w:ascii="宋体" w:hAnsi="宋体" w:eastAsia="宋体" w:cs="Times New Roman"/>
                <w:szCs w:val="21"/>
              </w:rPr>
              <w:t>. 运输过程管理：要求运输方进行防护，不得淋雨</w:t>
            </w:r>
            <w:r>
              <w:rPr>
                <w:rFonts w:hint="eastAsia" w:ascii="宋体" w:hAnsi="宋体" w:eastAsia="宋体" w:cs="Times New Roman"/>
                <w:szCs w:val="21"/>
                <w:lang w:eastAsia="zh-CN"/>
              </w:rPr>
              <w:t>，重放</w:t>
            </w:r>
            <w:r>
              <w:rPr>
                <w:rFonts w:hint="eastAsia" w:ascii="宋体" w:hAnsi="宋体" w:eastAsia="宋体" w:cs="Times New Roman"/>
                <w:szCs w:val="21"/>
              </w:rPr>
              <w:t>。</w:t>
            </w:r>
          </w:p>
          <w:p>
            <w:pPr>
              <w:pStyle w:val="10"/>
              <w:rPr>
                <w:rFonts w:hint="default" w:eastAsia="宋体"/>
                <w:lang w:val="en-US" w:eastAsia="zh-CN"/>
              </w:rPr>
            </w:pPr>
            <w:r>
              <w:rPr>
                <w:rFonts w:hint="eastAsia" w:ascii="宋体" w:hAnsi="宋体" w:cs="Times New Roman"/>
                <w:szCs w:val="21"/>
                <w:lang w:val="en-US" w:eastAsia="zh-CN"/>
              </w:rPr>
              <w:t xml:space="preserve">   4.产品出入库均进行台账记录，定期进行盘存防止账实不符的情况。</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31" w:type="dxa"/>
          </w:tcPr>
          <w:p>
            <w:pPr>
              <w:spacing w:line="400" w:lineRule="exact"/>
              <w:rPr>
                <w:rFonts w:ascii="宋体" w:hAnsi="宋体" w:cs="宋体"/>
                <w:szCs w:val="21"/>
              </w:rPr>
            </w:pPr>
            <w:r>
              <w:rPr>
                <w:rFonts w:hint="eastAsia" w:ascii="宋体" w:hAnsi="宋体"/>
                <w:szCs w:val="21"/>
              </w:rPr>
              <w:t>交付后活动</w:t>
            </w:r>
          </w:p>
        </w:tc>
        <w:tc>
          <w:tcPr>
            <w:tcW w:w="867"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9926" w:type="dxa"/>
          </w:tcPr>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负责人讲，公司有专人负责解答客户的反馈、投诉、咨询，如遇产品质量问题采取上门解决或退换的形式进行处理，近期未有客户的投诉或质量不良的反馈情况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szCs w:val="21"/>
              </w:rPr>
              <w:t>查，顾客信息反馈记录表，暂无客户反馈信息。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31" w:type="dxa"/>
          </w:tcPr>
          <w:p>
            <w:pPr>
              <w:spacing w:line="400" w:lineRule="exact"/>
              <w:rPr>
                <w:rFonts w:ascii="宋体" w:hAnsi="宋体"/>
                <w:szCs w:val="21"/>
              </w:rPr>
            </w:pPr>
            <w:r>
              <w:rPr>
                <w:rFonts w:hint="eastAsia" w:ascii="宋体" w:hAnsi="宋体"/>
                <w:szCs w:val="21"/>
              </w:rPr>
              <w:t>更改控制</w:t>
            </w:r>
          </w:p>
        </w:tc>
        <w:tc>
          <w:tcPr>
            <w:tcW w:w="867" w:type="dxa"/>
          </w:tcPr>
          <w:p>
            <w:pPr>
              <w:adjustRightInd w:val="0"/>
              <w:snapToGrid w:val="0"/>
              <w:jc w:val="center"/>
              <w:rPr>
                <w:rFonts w:ascii="宋体" w:hAnsi="宋体" w:cs="宋体"/>
                <w:b/>
                <w:szCs w:val="21"/>
              </w:rPr>
            </w:pPr>
            <w:r>
              <w:rPr>
                <w:rFonts w:hint="eastAsia" w:ascii="宋体" w:hAnsi="宋体"/>
                <w:szCs w:val="21"/>
              </w:rPr>
              <w:t>8.5.6</w:t>
            </w:r>
          </w:p>
        </w:tc>
        <w:tc>
          <w:tcPr>
            <w:tcW w:w="9926"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对于工艺、材料等更改，必须经过评审，确认能满足要求后方能进行正常生产，具体按文件管理要求。</w:t>
            </w:r>
          </w:p>
          <w:p>
            <w:pPr>
              <w:spacing w:line="400" w:lineRule="exact"/>
              <w:ind w:firstLine="420" w:firstLineChars="200"/>
              <w:rPr>
                <w:rFonts w:ascii="宋体" w:hAnsi="宋体"/>
                <w:szCs w:val="21"/>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31" w:type="dxa"/>
            <w:vAlign w:val="top"/>
          </w:tcPr>
          <w:p>
            <w:pPr>
              <w:spacing w:line="360" w:lineRule="auto"/>
              <w:ind w:right="71" w:rightChars="34" w:firstLine="210" w:firstLineChars="100"/>
              <w:jc w:val="left"/>
              <w:rPr>
                <w:rFonts w:hint="eastAsia" w:ascii="宋体" w:hAnsi="宋体"/>
                <w:color w:val="FF0000"/>
                <w:szCs w:val="21"/>
              </w:rPr>
            </w:pPr>
            <w:r>
              <w:rPr>
                <w:rFonts w:hint="eastAsia" w:ascii="宋体" w:hAnsi="宋体" w:cs="宋体"/>
                <w:color w:val="000000" w:themeColor="text1"/>
                <w:szCs w:val="21"/>
                <w14:textFill>
                  <w14:solidFill>
                    <w14:schemeClr w14:val="tx1"/>
                  </w14:solidFill>
                </w14:textFill>
              </w:rPr>
              <w:t>产品和服务放行；</w:t>
            </w:r>
          </w:p>
        </w:tc>
        <w:tc>
          <w:tcPr>
            <w:tcW w:w="867" w:type="dxa"/>
            <w:vAlign w:val="top"/>
          </w:tcPr>
          <w:p>
            <w:pPr>
              <w:spacing w:line="360" w:lineRule="auto"/>
              <w:ind w:right="71" w:rightChars="34"/>
              <w:jc w:val="left"/>
              <w:rPr>
                <w:rFonts w:hint="eastAsia" w:ascii="宋体" w:hAnsi="宋体"/>
                <w:color w:val="FF0000"/>
                <w:szCs w:val="21"/>
              </w:rPr>
            </w:pPr>
            <w:r>
              <w:rPr>
                <w:rFonts w:hint="eastAsia" w:ascii="宋体" w:hAnsi="宋体" w:cs="宋体"/>
                <w:color w:val="000000" w:themeColor="text1"/>
                <w:szCs w:val="21"/>
                <w14:textFill>
                  <w14:solidFill>
                    <w14:schemeClr w14:val="tx1"/>
                  </w14:solidFill>
                </w14:textFill>
              </w:rPr>
              <w:t>8.6</w:t>
            </w:r>
          </w:p>
        </w:tc>
        <w:tc>
          <w:tcPr>
            <w:tcW w:w="9926" w:type="dxa"/>
            <w:vAlign w:val="top"/>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◆公司为验证产品和服务的要求是否得到满足对需要实施监视和检验的阶段、过程、项目及记录等予以规定，查见公司检验规范规定了原材料、生产过程、成品出厂所有产品的检验方法、标准。</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◆公司明确对各阶段产品和服务的放行均须实施必要的记录并保留。详见如下输入、过程及输出检验证据抽样</w:t>
            </w:r>
          </w:p>
          <w:p>
            <w:pPr>
              <w:rPr>
                <w:rFonts w:ascii="宋体" w:hAnsi="宋体"/>
                <w:color w:val="FF0000"/>
                <w:szCs w:val="21"/>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进货检验：只对型号、外观、数量等进行验证，供方提供有材质报告</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抽查《进货检验记录》</w:t>
            </w:r>
          </w:p>
          <w:p>
            <w:pPr>
              <w:rPr>
                <w:rFonts w:hint="eastAsia" w:ascii="宋体" w:hAnsi="宋体"/>
                <w:color w:val="FF0000"/>
                <w:szCs w:val="21"/>
              </w:rPr>
            </w:pPr>
            <w:r>
              <w:rPr>
                <w:rFonts w:hint="eastAsia" w:ascii="宋体" w:hAnsi="宋体"/>
                <w:color w:val="000000" w:themeColor="text1"/>
                <w:szCs w:val="21"/>
                <w14:textFill>
                  <w14:solidFill>
                    <w14:schemeClr w14:val="tx1"/>
                  </w14:solidFill>
                </w14:textFill>
              </w:rPr>
              <w:t>一、进料检验：</w:t>
            </w:r>
          </w:p>
          <w:p>
            <w:pPr>
              <w:rPr>
                <w:rFonts w:hint="eastAsia" w:ascii="宋体" w:hAnsi="宋体"/>
                <w:color w:val="000000" w:themeColor="text1"/>
                <w:szCs w:val="21"/>
                <w14:textFill>
                  <w14:solidFill>
                    <w14:schemeClr w14:val="tx1"/>
                  </w14:solidFill>
                </w14:textFill>
              </w:rPr>
            </w:pPr>
            <w:r>
              <w:rPr>
                <w:rFonts w:hint="eastAsia" w:ascii="宋体" w:hAnsi="宋体" w:cs="Times New Roman"/>
                <w:color w:val="000000" w:themeColor="text1"/>
                <w:szCs w:val="21"/>
                <w:lang w:val="en-US" w:eastAsia="zh-CN"/>
              </w:rPr>
              <w:t>1、</w:t>
            </w:r>
            <w:r>
              <w:rPr>
                <w:rFonts w:hint="eastAsia" w:ascii="宋体" w:hAnsi="宋体" w:cs="Times New Roman"/>
                <w:color w:val="000000" w:themeColor="text1"/>
                <w:szCs w:val="21"/>
              </w:rPr>
              <w:t>检验日期：</w:t>
            </w: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17</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材料名称：倾角传感器</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检验项目        验收要求            验收结论</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外观         完好，无破损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合格</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         SVT626T-90-422           符合要求</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封装         无破损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符合要求</w:t>
            </w:r>
          </w:p>
          <w:p>
            <w:pP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数量</w:t>
            </w:r>
            <w:r>
              <w:rPr>
                <w:rFonts w:hint="eastAsia" w:ascii="宋体" w:hAnsi="宋体"/>
                <w:color w:val="000000" w:themeColor="text1"/>
                <w:szCs w:val="21"/>
                <w:lang w:val="en-US" w:eastAsia="zh-CN"/>
                <w14:textFill>
                  <w14:solidFill>
                    <w14:schemeClr w14:val="tx1"/>
                  </w14:solidFill>
                </w14:textFill>
              </w:rPr>
              <w:t xml:space="preserve">         按订单要求                合格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结论：合格，入库       检验员：罗希</w:t>
            </w:r>
          </w:p>
          <w:p>
            <w:pPr>
              <w:rPr>
                <w:rFonts w:hint="eastAsia"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、检验日期：20</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05</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材料：PCB装配</w:t>
            </w:r>
            <w:r>
              <w:rPr>
                <w:rFonts w:hint="eastAsia" w:ascii="宋体" w:hAnsi="宋体"/>
                <w:color w:val="000000" w:themeColor="text1"/>
                <w:szCs w:val="21"/>
                <w:lang w:eastAsia="zh-CN"/>
                <w14:textFill>
                  <w14:solidFill>
                    <w14:schemeClr w14:val="tx1"/>
                  </w14:solidFill>
                </w14:textFill>
              </w:rPr>
              <w:t>（外包）</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检验项目     验收要求            验收结论</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外观         无破损、表面损伤等    合格</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安装尺寸     图纸                  合格</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功能检测     通信、信号            合格</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结论：合格，入库       检验员：罗希</w:t>
            </w:r>
          </w:p>
          <w:p>
            <w:pPr>
              <w:pStyle w:val="2"/>
              <w:rPr>
                <w:rFonts w:hint="eastAsia" w:ascii="宋体" w:hAnsi="宋体"/>
                <w:color w:val="000000" w:themeColor="text1"/>
                <w:szCs w:val="21"/>
                <w14:textFill>
                  <w14:solidFill>
                    <w14:schemeClr w14:val="tx1"/>
                  </w14:solidFill>
                </w14:textFill>
              </w:rPr>
            </w:pPr>
          </w:p>
          <w:p>
            <w:pPr>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3</w:t>
            </w:r>
            <w:r>
              <w:rPr>
                <w:rFonts w:hint="eastAsia" w:ascii="宋体" w:hAnsi="宋体"/>
                <w:color w:val="000000" w:themeColor="text1"/>
                <w:szCs w:val="21"/>
              </w:rPr>
              <w:t>、检验时间：202</w:t>
            </w:r>
            <w:r>
              <w:rPr>
                <w:rFonts w:hint="eastAsia" w:ascii="宋体" w:hAnsi="宋体"/>
                <w:color w:val="000000" w:themeColor="text1"/>
                <w:szCs w:val="21"/>
                <w:lang w:val="en-US" w:eastAsia="zh-CN"/>
              </w:rPr>
              <w:t>1</w:t>
            </w:r>
            <w:r>
              <w:rPr>
                <w:rFonts w:hint="eastAsia" w:ascii="宋体" w:hAnsi="宋体"/>
                <w:color w:val="000000" w:themeColor="text1"/>
                <w:szCs w:val="21"/>
              </w:rPr>
              <w:t>.1</w:t>
            </w:r>
            <w:r>
              <w:rPr>
                <w:rFonts w:hint="eastAsia" w:ascii="宋体" w:hAnsi="宋体"/>
                <w:color w:val="000000" w:themeColor="text1"/>
                <w:szCs w:val="21"/>
                <w:lang w:val="en-US" w:eastAsia="zh-CN"/>
              </w:rPr>
              <w:t>0</w:t>
            </w:r>
            <w:r>
              <w:rPr>
                <w:rFonts w:hint="eastAsia" w:ascii="宋体" w:hAnsi="宋体"/>
                <w:color w:val="000000" w:themeColor="text1"/>
                <w:szCs w:val="21"/>
              </w:rPr>
              <w:t>.1</w:t>
            </w:r>
            <w:r>
              <w:rPr>
                <w:rFonts w:hint="eastAsia" w:ascii="宋体" w:hAnsi="宋体"/>
                <w:color w:val="000000" w:themeColor="text1"/>
                <w:szCs w:val="21"/>
                <w:lang w:val="en-US" w:eastAsia="zh-CN"/>
              </w:rPr>
              <w:t>7</w:t>
            </w:r>
          </w:p>
          <w:p>
            <w:pPr>
              <w:rPr>
                <w:rFonts w:hint="eastAsia" w:ascii="宋体" w:hAnsi="宋体" w:eastAsia="宋体"/>
                <w:color w:val="000000" w:themeColor="text1"/>
                <w:szCs w:val="21"/>
                <w:lang w:eastAsia="zh-CN"/>
              </w:rPr>
            </w:pPr>
            <w:r>
              <w:rPr>
                <w:rFonts w:hint="eastAsia" w:ascii="宋体" w:hAnsi="宋体"/>
                <w:color w:val="000000" w:themeColor="text1"/>
                <w:szCs w:val="21"/>
              </w:rPr>
              <w:t>材料名称：盒</w:t>
            </w:r>
            <w:r>
              <w:rPr>
                <w:rFonts w:hint="eastAsia" w:ascii="宋体" w:hAnsi="宋体"/>
                <w:color w:val="000000" w:themeColor="text1"/>
                <w:szCs w:val="21"/>
                <w:lang w:eastAsia="zh-CN"/>
              </w:rPr>
              <w:t>盖</w:t>
            </w:r>
          </w:p>
          <w:p>
            <w:pPr>
              <w:rPr>
                <w:rFonts w:ascii="宋体" w:hAnsi="宋体"/>
                <w:color w:val="000000" w:themeColor="text1"/>
                <w:szCs w:val="21"/>
              </w:rPr>
            </w:pPr>
            <w:r>
              <w:rPr>
                <w:rFonts w:hint="eastAsia" w:ascii="宋体" w:hAnsi="宋体"/>
                <w:color w:val="000000" w:themeColor="text1"/>
                <w:szCs w:val="21"/>
              </w:rPr>
              <w:t>检验项目        验收要求         验收结论</w:t>
            </w:r>
          </w:p>
          <w:p>
            <w:pPr>
              <w:rPr>
                <w:rFonts w:ascii="宋体" w:hAnsi="宋体"/>
                <w:color w:val="000000" w:themeColor="text1"/>
                <w:szCs w:val="21"/>
              </w:rPr>
            </w:pPr>
            <w:r>
              <w:rPr>
                <w:rFonts w:hint="eastAsia" w:ascii="宋体" w:hAnsi="宋体"/>
                <w:color w:val="000000" w:themeColor="text1"/>
                <w:szCs w:val="21"/>
              </w:rPr>
              <w:t>外观       无损坏、标识清楚       合格</w:t>
            </w:r>
          </w:p>
          <w:p>
            <w:pPr>
              <w:rPr>
                <w:rFonts w:hint="eastAsia" w:ascii="宋体" w:hAnsi="宋体"/>
                <w:color w:val="000000" w:themeColor="text1"/>
                <w:szCs w:val="21"/>
              </w:rPr>
            </w:pPr>
            <w:r>
              <w:rPr>
                <w:rFonts w:hint="eastAsia" w:ascii="宋体" w:hAnsi="宋体"/>
                <w:color w:val="000000" w:themeColor="text1"/>
                <w:szCs w:val="21"/>
              </w:rPr>
              <w:t xml:space="preserve">安装尺寸   </w:t>
            </w:r>
            <w:r>
              <w:rPr>
                <w:rFonts w:hint="eastAsia" w:ascii="宋体" w:hAnsi="宋体"/>
                <w:color w:val="000000" w:themeColor="text1"/>
                <w:szCs w:val="21"/>
                <w:lang w:eastAsia="zh-CN"/>
              </w:rPr>
              <w:t>符合</w:t>
            </w:r>
            <w:r>
              <w:rPr>
                <w:rFonts w:hint="eastAsia" w:ascii="宋体" w:hAnsi="宋体"/>
                <w:color w:val="000000" w:themeColor="text1"/>
                <w:szCs w:val="21"/>
              </w:rPr>
              <w:t>图纸</w:t>
            </w:r>
            <w:r>
              <w:rPr>
                <w:rFonts w:hint="eastAsia" w:ascii="宋体" w:hAnsi="宋体"/>
                <w:color w:val="000000" w:themeColor="text1"/>
                <w:szCs w:val="21"/>
                <w:lang w:eastAsia="zh-CN"/>
              </w:rPr>
              <w:t>技术要求</w:t>
            </w:r>
            <w:r>
              <w:rPr>
                <w:rFonts w:hint="eastAsia" w:ascii="宋体" w:hAnsi="宋体"/>
                <w:color w:val="000000" w:themeColor="text1"/>
                <w:szCs w:val="21"/>
              </w:rPr>
              <w:t xml:space="preserve">       合格</w:t>
            </w:r>
          </w:p>
          <w:p>
            <w:pPr>
              <w:rPr>
                <w:rFonts w:hint="default" w:ascii="宋体" w:hAnsi="宋体" w:eastAsia="宋体"/>
                <w:color w:val="000000" w:themeColor="text1"/>
                <w:szCs w:val="21"/>
                <w:lang w:val="en-US" w:eastAsia="zh-CN"/>
              </w:rPr>
            </w:pPr>
            <w:r>
              <w:rPr>
                <w:rFonts w:hint="eastAsia" w:ascii="宋体" w:hAnsi="宋体"/>
                <w:color w:val="000000" w:themeColor="text1"/>
                <w:szCs w:val="21"/>
                <w:lang w:eastAsia="zh-CN"/>
              </w:rPr>
              <w:t>数量</w:t>
            </w:r>
            <w:r>
              <w:rPr>
                <w:rFonts w:hint="eastAsia" w:ascii="宋体" w:hAnsi="宋体"/>
                <w:color w:val="000000" w:themeColor="text1"/>
                <w:szCs w:val="21"/>
                <w:lang w:val="en-US" w:eastAsia="zh-CN"/>
              </w:rPr>
              <w:t xml:space="preserve">       按订单要求             合格</w:t>
            </w:r>
          </w:p>
          <w:p>
            <w:pPr>
              <w:rPr>
                <w:rFonts w:ascii="宋体" w:hAnsi="宋体"/>
                <w:color w:val="000000" w:themeColor="text1"/>
                <w:szCs w:val="21"/>
              </w:rPr>
            </w:pPr>
            <w:r>
              <w:rPr>
                <w:rFonts w:hint="eastAsia" w:ascii="宋体" w:hAnsi="宋体"/>
                <w:color w:val="000000" w:themeColor="text1"/>
                <w:szCs w:val="21"/>
              </w:rPr>
              <w:t>结论：合格，入库       检验员：罗希</w:t>
            </w:r>
          </w:p>
          <w:p>
            <w:pPr>
              <w:rPr>
                <w:rFonts w:hint="eastAsia" w:ascii="宋体" w:hAnsi="宋体"/>
                <w:color w:val="FF0000"/>
                <w:szCs w:val="21"/>
              </w:rPr>
            </w:pPr>
          </w:p>
          <w:p>
            <w:pPr>
              <w:rPr>
                <w:rFonts w:hint="default" w:ascii="宋体" w:hAnsi="宋体" w:cs="Times New Roman"/>
                <w:color w:val="000000" w:themeColor="text1"/>
                <w:szCs w:val="21"/>
                <w:lang w:val="en-US" w:eastAsia="zh-CN"/>
              </w:rPr>
            </w:pPr>
            <w:r>
              <w:rPr>
                <w:rFonts w:hint="eastAsia" w:ascii="宋体" w:hAnsi="宋体" w:cs="Times New Roman"/>
                <w:color w:val="000000" w:themeColor="text1"/>
                <w:szCs w:val="21"/>
                <w:lang w:val="en-US" w:eastAsia="zh-CN"/>
              </w:rPr>
              <w:t>4、</w:t>
            </w:r>
            <w:r>
              <w:rPr>
                <w:rFonts w:hint="eastAsia" w:ascii="宋体" w:hAnsi="宋体" w:cs="Times New Roman"/>
                <w:color w:val="000000" w:themeColor="text1"/>
                <w:szCs w:val="21"/>
              </w:rPr>
              <w:t>材料名称：贴片电容</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检验日期：20</w:t>
            </w:r>
            <w:r>
              <w:rPr>
                <w:rFonts w:hint="eastAsia" w:ascii="宋体" w:hAnsi="宋体" w:cs="Times New Roman"/>
                <w:color w:val="000000" w:themeColor="text1"/>
                <w:szCs w:val="21"/>
                <w:lang w:val="en-US" w:eastAsia="zh-CN"/>
              </w:rPr>
              <w:t>21</w:t>
            </w:r>
            <w:r>
              <w:rPr>
                <w:rFonts w:hint="eastAsia" w:ascii="宋体" w:hAnsi="宋体" w:cs="Times New Roman"/>
                <w:color w:val="000000" w:themeColor="text1"/>
                <w:szCs w:val="21"/>
              </w:rPr>
              <w:t>.</w:t>
            </w:r>
            <w:r>
              <w:rPr>
                <w:rFonts w:hint="eastAsia" w:ascii="宋体" w:hAnsi="宋体" w:cs="Times New Roman"/>
                <w:color w:val="000000" w:themeColor="text1"/>
                <w:szCs w:val="21"/>
                <w:lang w:val="en-US" w:eastAsia="zh-CN"/>
              </w:rPr>
              <w:t>11</w:t>
            </w:r>
            <w:r>
              <w:rPr>
                <w:rFonts w:hint="eastAsia" w:ascii="宋体" w:hAnsi="宋体" w:cs="Times New Roman"/>
                <w:color w:val="000000" w:themeColor="text1"/>
                <w:szCs w:val="21"/>
              </w:rPr>
              <w:t>.</w:t>
            </w:r>
            <w:r>
              <w:rPr>
                <w:rFonts w:hint="eastAsia" w:ascii="宋体" w:hAnsi="宋体" w:cs="Times New Roman"/>
                <w:color w:val="000000" w:themeColor="text1"/>
                <w:szCs w:val="21"/>
                <w:lang w:val="en-US" w:eastAsia="zh-CN"/>
              </w:rPr>
              <w:t>20</w:t>
            </w:r>
          </w:p>
          <w:p>
            <w:pPr>
              <w:rPr>
                <w:rFonts w:hint="eastAsia" w:ascii="宋体" w:hAnsi="宋体" w:cs="Times New Roman"/>
                <w:color w:val="000000" w:themeColor="text1"/>
                <w:szCs w:val="21"/>
              </w:rPr>
            </w:pPr>
            <w:r>
              <w:rPr>
                <w:rFonts w:hint="eastAsia" w:ascii="宋体" w:hAnsi="宋体" w:cs="Times New Roman"/>
                <w:color w:val="000000" w:themeColor="text1"/>
                <w:szCs w:val="21"/>
              </w:rPr>
              <w:t xml:space="preserve">检验项目        验收要求        </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验收结论</w:t>
            </w:r>
          </w:p>
          <w:p>
            <w:pPr>
              <w:rPr>
                <w:rFonts w:hint="eastAsia" w:ascii="宋体" w:hAnsi="宋体" w:cs="Times New Roman"/>
                <w:color w:val="000000" w:themeColor="text1"/>
                <w:szCs w:val="21"/>
              </w:rPr>
            </w:pPr>
            <w:r>
              <w:rPr>
                <w:rFonts w:hint="eastAsia" w:ascii="宋体" w:hAnsi="宋体" w:cs="Times New Roman"/>
                <w:color w:val="000000" w:themeColor="text1"/>
                <w:szCs w:val="21"/>
              </w:rPr>
              <w:t xml:space="preserve">外观         完好，无破损        </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合格</w:t>
            </w:r>
          </w:p>
          <w:p>
            <w:pPr>
              <w:rPr>
                <w:rFonts w:hint="default" w:ascii="宋体" w:hAnsi="宋体" w:cs="Times New Roman"/>
                <w:color w:val="000000" w:themeColor="text1"/>
                <w:szCs w:val="21"/>
                <w:lang w:val="en-US" w:eastAsia="zh-CN"/>
              </w:rPr>
            </w:pPr>
            <w:r>
              <w:rPr>
                <w:rFonts w:hint="eastAsia" w:ascii="宋体" w:hAnsi="宋体" w:cs="Times New Roman"/>
                <w:color w:val="000000" w:themeColor="text1"/>
                <w:szCs w:val="21"/>
              </w:rPr>
              <w:t>参考位号</w:t>
            </w:r>
            <w:r>
              <w:rPr>
                <w:rFonts w:hint="eastAsia" w:ascii="宋体" w:hAnsi="宋体" w:cs="Times New Roman"/>
                <w:color w:val="000000" w:themeColor="text1"/>
                <w:szCs w:val="21"/>
                <w:lang w:val="en-US" w:eastAsia="zh-CN"/>
              </w:rPr>
              <w:t xml:space="preserve">       C1,C3                合格</w:t>
            </w:r>
          </w:p>
          <w:p>
            <w:pPr>
              <w:rPr>
                <w:rFonts w:hint="eastAsia" w:ascii="宋体" w:hAnsi="宋体" w:cs="Times New Roman"/>
                <w:color w:val="000000" w:themeColor="text1"/>
                <w:szCs w:val="21"/>
              </w:rPr>
            </w:pPr>
            <w:r>
              <w:rPr>
                <w:rFonts w:hint="eastAsia" w:ascii="宋体" w:hAnsi="宋体" w:cs="Times New Roman"/>
                <w:color w:val="000000" w:themeColor="text1"/>
                <w:szCs w:val="21"/>
              </w:rPr>
              <w:t xml:space="preserve">规格     </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 xml:space="preserve"> 0.047uF</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 xml:space="preserve">    符合要求</w:t>
            </w:r>
          </w:p>
          <w:p>
            <w:pPr>
              <w:rPr>
                <w:rFonts w:hint="eastAsia" w:ascii="宋体" w:hAnsi="宋体" w:cs="Times New Roman"/>
                <w:color w:val="000000" w:themeColor="text1"/>
                <w:szCs w:val="21"/>
              </w:rPr>
            </w:pPr>
            <w:r>
              <w:rPr>
                <w:rFonts w:hint="eastAsia" w:ascii="宋体" w:hAnsi="宋体" w:cs="Times New Roman"/>
                <w:color w:val="000000" w:themeColor="text1"/>
                <w:szCs w:val="21"/>
              </w:rPr>
              <w:t xml:space="preserve">封装      </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 xml:space="preserve"> EIAC0603 </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符合要求</w:t>
            </w:r>
          </w:p>
          <w:p>
            <w:pPr>
              <w:rPr>
                <w:rFonts w:hint="default" w:ascii="宋体" w:hAnsi="宋体" w:cs="Times New Roman"/>
                <w:color w:val="000000" w:themeColor="text1"/>
                <w:szCs w:val="21"/>
                <w:lang w:val="en-US" w:eastAsia="zh-CN"/>
              </w:rPr>
            </w:pPr>
            <w:r>
              <w:rPr>
                <w:rFonts w:hint="eastAsia" w:ascii="宋体" w:hAnsi="宋体" w:cs="Times New Roman"/>
                <w:color w:val="000000" w:themeColor="text1"/>
                <w:szCs w:val="21"/>
                <w:lang w:eastAsia="zh-CN"/>
              </w:rPr>
              <w:t>数量</w:t>
            </w:r>
            <w:r>
              <w:rPr>
                <w:rFonts w:hint="eastAsia" w:ascii="宋体" w:hAnsi="宋体" w:cs="Times New Roman"/>
                <w:color w:val="000000" w:themeColor="text1"/>
                <w:szCs w:val="21"/>
                <w:lang w:val="en-US" w:eastAsia="zh-CN"/>
              </w:rPr>
              <w:t xml:space="preserve">          2                     合格</w:t>
            </w:r>
          </w:p>
          <w:p>
            <w:pPr>
              <w:rPr>
                <w:rFonts w:hint="eastAsia" w:ascii="宋体" w:hAnsi="宋体" w:cs="Times New Roman"/>
                <w:color w:val="000000" w:themeColor="text1"/>
                <w:szCs w:val="21"/>
              </w:rPr>
            </w:pPr>
            <w:r>
              <w:rPr>
                <w:rFonts w:hint="eastAsia" w:ascii="宋体" w:hAnsi="宋体" w:cs="Times New Roman"/>
                <w:color w:val="000000" w:themeColor="text1"/>
                <w:szCs w:val="21"/>
              </w:rPr>
              <w:t>结论：合格，入库       检验员：罗希</w:t>
            </w:r>
          </w:p>
          <w:p>
            <w:pPr>
              <w:pStyle w:val="2"/>
              <w:rPr>
                <w:rFonts w:hint="eastAsia"/>
              </w:rPr>
            </w:pPr>
          </w:p>
          <w:p>
            <w:pPr>
              <w:rPr>
                <w:rFonts w:hint="default" w:ascii="宋体" w:hAnsi="宋体" w:eastAsia="宋体" w:cs="Times New Roman"/>
                <w:color w:val="000000" w:themeColor="text1"/>
                <w:szCs w:val="21"/>
                <w:lang w:val="en-US" w:eastAsia="zh-CN"/>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s="Times New Roman"/>
                <w:color w:val="000000" w:themeColor="text1"/>
                <w:szCs w:val="21"/>
              </w:rPr>
              <w:t>、材料名称：422芯片</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检验日期：202</w:t>
            </w:r>
            <w:r>
              <w:rPr>
                <w:rFonts w:hint="eastAsia" w:ascii="宋体" w:hAnsi="宋体" w:cs="Times New Roman"/>
                <w:color w:val="000000" w:themeColor="text1"/>
                <w:szCs w:val="21"/>
                <w:lang w:val="en-US" w:eastAsia="zh-CN"/>
              </w:rPr>
              <w:t>1</w:t>
            </w:r>
            <w:r>
              <w:rPr>
                <w:rFonts w:hint="eastAsia" w:ascii="宋体" w:hAnsi="宋体" w:cs="Times New Roman"/>
                <w:color w:val="000000" w:themeColor="text1"/>
                <w:szCs w:val="21"/>
              </w:rPr>
              <w:t>.1</w:t>
            </w:r>
            <w:r>
              <w:rPr>
                <w:rFonts w:hint="eastAsia" w:ascii="宋体" w:hAnsi="宋体" w:cs="Times New Roman"/>
                <w:color w:val="000000" w:themeColor="text1"/>
                <w:szCs w:val="21"/>
                <w:lang w:val="en-US" w:eastAsia="zh-CN"/>
              </w:rPr>
              <w:t>1</w:t>
            </w:r>
            <w:r>
              <w:rPr>
                <w:rFonts w:hint="eastAsia" w:ascii="宋体" w:hAnsi="宋体" w:cs="Times New Roman"/>
                <w:color w:val="000000" w:themeColor="text1"/>
                <w:szCs w:val="21"/>
              </w:rPr>
              <w:t>.1</w:t>
            </w:r>
            <w:r>
              <w:rPr>
                <w:rFonts w:hint="eastAsia" w:ascii="宋体" w:hAnsi="宋体" w:cs="Times New Roman"/>
                <w:color w:val="000000" w:themeColor="text1"/>
                <w:szCs w:val="21"/>
                <w:lang w:val="en-US" w:eastAsia="zh-CN"/>
              </w:rPr>
              <w:t>6</w:t>
            </w:r>
          </w:p>
          <w:p>
            <w:pPr>
              <w:rPr>
                <w:rFonts w:hint="eastAsia" w:ascii="宋体" w:hAnsi="宋体" w:cs="Times New Roman"/>
                <w:color w:val="000000" w:themeColor="text1"/>
                <w:szCs w:val="21"/>
              </w:rPr>
            </w:pPr>
            <w:r>
              <w:rPr>
                <w:rFonts w:hint="eastAsia" w:ascii="宋体" w:hAnsi="宋体" w:cs="Times New Roman"/>
                <w:color w:val="000000" w:themeColor="text1"/>
                <w:szCs w:val="21"/>
              </w:rPr>
              <w:t>检验项目        验收要求            验收结论</w:t>
            </w:r>
          </w:p>
          <w:p>
            <w:pPr>
              <w:rPr>
                <w:rFonts w:hint="eastAsia" w:ascii="宋体" w:hAnsi="宋体" w:cs="Times New Roman"/>
                <w:color w:val="000000" w:themeColor="text1"/>
                <w:szCs w:val="21"/>
              </w:rPr>
            </w:pPr>
            <w:r>
              <w:rPr>
                <w:rFonts w:hint="eastAsia" w:ascii="宋体" w:hAnsi="宋体" w:cs="Times New Roman"/>
                <w:color w:val="000000" w:themeColor="text1"/>
                <w:szCs w:val="21"/>
              </w:rPr>
              <w:t xml:space="preserve">外观         完好，无破损        </w:t>
            </w:r>
            <w:r>
              <w:rPr>
                <w:rFonts w:hint="eastAsia" w:ascii="宋体" w:hAnsi="宋体" w:cs="Times New Roman"/>
                <w:color w:val="000000" w:themeColor="text1"/>
                <w:szCs w:val="21"/>
                <w:lang w:val="en-US" w:eastAsia="zh-CN"/>
              </w:rPr>
              <w:t xml:space="preserve">   </w:t>
            </w:r>
            <w:r>
              <w:rPr>
                <w:rFonts w:hint="eastAsia" w:ascii="宋体" w:hAnsi="宋体" w:cs="Times New Roman"/>
                <w:color w:val="000000" w:themeColor="text1"/>
                <w:szCs w:val="21"/>
              </w:rPr>
              <w:t xml:space="preserve"> 合格</w:t>
            </w:r>
          </w:p>
          <w:p>
            <w:pPr>
              <w:rPr>
                <w:rFonts w:hint="default" w:ascii="宋体" w:hAnsi="宋体" w:cs="Times New Roman"/>
                <w:color w:val="000000" w:themeColor="text1"/>
                <w:szCs w:val="21"/>
                <w:lang w:val="en-US" w:eastAsia="zh-CN"/>
              </w:rPr>
            </w:pPr>
            <w:r>
              <w:rPr>
                <w:rFonts w:hint="eastAsia" w:ascii="宋体" w:hAnsi="宋体" w:cs="Times New Roman"/>
                <w:color w:val="000000" w:themeColor="text1"/>
                <w:szCs w:val="21"/>
                <w:lang w:val="en-US" w:eastAsia="zh-CN"/>
              </w:rPr>
              <w:t>参考位号       U12,U14               合格</w:t>
            </w:r>
          </w:p>
          <w:p>
            <w:pPr>
              <w:rPr>
                <w:rFonts w:hint="eastAsia" w:ascii="宋体" w:hAnsi="宋体" w:cs="Times New Roman"/>
                <w:color w:val="000000" w:themeColor="text1"/>
                <w:szCs w:val="21"/>
              </w:rPr>
            </w:pPr>
            <w:r>
              <w:rPr>
                <w:rFonts w:hint="eastAsia" w:ascii="宋体" w:hAnsi="宋体" w:cs="Times New Roman"/>
                <w:color w:val="000000" w:themeColor="text1"/>
                <w:szCs w:val="21"/>
              </w:rPr>
              <w:t>规格        MAX488ESA               符合要求</w:t>
            </w:r>
          </w:p>
          <w:p>
            <w:pPr>
              <w:rPr>
                <w:rFonts w:hint="eastAsia" w:ascii="宋体" w:hAnsi="宋体" w:cs="Times New Roman"/>
                <w:color w:val="000000" w:themeColor="text1"/>
                <w:szCs w:val="21"/>
              </w:rPr>
            </w:pPr>
            <w:r>
              <w:rPr>
                <w:rFonts w:hint="eastAsia" w:ascii="宋体" w:hAnsi="宋体" w:cs="Times New Roman"/>
                <w:color w:val="000000" w:themeColor="text1"/>
                <w:szCs w:val="21"/>
              </w:rPr>
              <w:t>封装        SOIC127P440X500X170_8N  符合要求</w:t>
            </w:r>
          </w:p>
          <w:p>
            <w:pPr>
              <w:rPr>
                <w:rFonts w:hint="default" w:ascii="宋体" w:hAnsi="宋体" w:cs="Times New Roman"/>
                <w:color w:val="000000" w:themeColor="text1"/>
                <w:szCs w:val="21"/>
                <w:lang w:val="en-US" w:eastAsia="zh-CN"/>
              </w:rPr>
            </w:pPr>
            <w:r>
              <w:rPr>
                <w:rFonts w:hint="eastAsia" w:ascii="宋体" w:hAnsi="宋体" w:cs="Times New Roman"/>
                <w:color w:val="000000" w:themeColor="text1"/>
                <w:szCs w:val="21"/>
                <w:lang w:eastAsia="zh-CN"/>
              </w:rPr>
              <w:t>数量</w:t>
            </w:r>
            <w:r>
              <w:rPr>
                <w:rFonts w:hint="eastAsia" w:ascii="宋体" w:hAnsi="宋体" w:cs="Times New Roman"/>
                <w:color w:val="000000" w:themeColor="text1"/>
                <w:szCs w:val="21"/>
                <w:lang w:val="en-US" w:eastAsia="zh-CN"/>
              </w:rPr>
              <w:t xml:space="preserve">            2                   </w:t>
            </w:r>
            <w:r>
              <w:rPr>
                <w:rFonts w:hint="eastAsia" w:ascii="宋体" w:hAnsi="宋体" w:cs="Times New Roman"/>
                <w:color w:val="000000" w:themeColor="text1"/>
                <w:szCs w:val="21"/>
              </w:rPr>
              <w:t>符合要求</w:t>
            </w:r>
          </w:p>
          <w:p>
            <w:pPr>
              <w:rPr>
                <w:rFonts w:hint="eastAsia" w:ascii="宋体" w:hAnsi="宋体" w:cs="Times New Roman"/>
                <w:color w:val="000000" w:themeColor="text1"/>
                <w:szCs w:val="21"/>
              </w:rPr>
            </w:pPr>
            <w:r>
              <w:rPr>
                <w:rFonts w:hint="eastAsia" w:ascii="宋体" w:hAnsi="宋体" w:cs="Times New Roman"/>
                <w:color w:val="000000" w:themeColor="text1"/>
                <w:szCs w:val="21"/>
              </w:rPr>
              <w:t>结论：合格，入库       检验员：罗希</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其余进料产品都经过检验合格入库。</w:t>
            </w:r>
          </w:p>
          <w:p>
            <w:pPr>
              <w:rPr>
                <w:rFonts w:ascii="宋体" w:hAnsi="宋体"/>
                <w:color w:val="FF0000"/>
                <w:szCs w:val="21"/>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二、</w:t>
            </w:r>
            <w:r>
              <w:rPr>
                <w:rFonts w:hint="eastAsia" w:ascii="宋体" w:hAnsi="宋体"/>
                <w:color w:val="000000" w:themeColor="text1"/>
                <w:szCs w:val="21"/>
                <w14:textFill>
                  <w14:solidFill>
                    <w14:schemeClr w14:val="tx1"/>
                  </w14:solidFill>
                </w14:textFill>
              </w:rPr>
              <w:t>过程检验，公司根据检验规则和检验标准、生产工艺的要求在各生产关键工序均设置了验收控制点，对主要工序进行测试并记录。</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抽查工序检验记录</w:t>
            </w:r>
          </w:p>
          <w:p>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产品名称：</w:t>
            </w:r>
            <w:r>
              <w:rPr>
                <w:rFonts w:ascii="宋体" w:hAnsi="宋体"/>
                <w:color w:val="000000" w:themeColor="text1"/>
                <w:szCs w:val="21"/>
                <w14:textFill>
                  <w14:solidFill>
                    <w14:schemeClr w14:val="tx1"/>
                  </w14:solidFill>
                </w14:textFill>
              </w:rPr>
              <w:t>稳定解耦控制器</w:t>
            </w:r>
            <w:r>
              <w:rPr>
                <w:rFonts w:hint="eastAsia" w:ascii="宋体" w:hAnsi="宋体"/>
                <w:color w:val="000000" w:themeColor="text1"/>
                <w:szCs w:val="21"/>
                <w14:textFill>
                  <w14:solidFill>
                    <w14:schemeClr w14:val="tx1"/>
                  </w14:solidFill>
                </w14:textFill>
              </w:rPr>
              <w:t>，</w:t>
            </w:r>
            <w:r>
              <w:rPr>
                <w:rFonts w:hint="eastAsia"/>
                <w:color w:val="000000" w:themeColor="text1"/>
                <w:sz w:val="20"/>
                <w14:textFill>
                  <w14:solidFill>
                    <w14:schemeClr w14:val="tx1"/>
                  </w14:solidFill>
                </w14:textFill>
              </w:rPr>
              <w:t>型号：STD.WD-30</w:t>
            </w:r>
            <w:r>
              <w:rPr>
                <w:rFonts w:hint="eastAsia"/>
                <w:color w:val="000000" w:themeColor="text1"/>
                <w:sz w:val="20"/>
                <w:lang w:val="en-US" w:eastAsia="zh-CN"/>
                <w14:textFill>
                  <w14:solidFill>
                    <w14:schemeClr w14:val="tx1"/>
                  </w14:solidFill>
                </w14:textFill>
              </w:rPr>
              <w:t>1</w:t>
            </w:r>
          </w:p>
          <w:p>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12</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检测</w:t>
            </w:r>
            <w:r>
              <w:rPr>
                <w:rFonts w:hint="eastAsia" w:ascii="宋体" w:hAnsi="宋体"/>
                <w:color w:val="000000" w:themeColor="text1"/>
                <w:szCs w:val="21"/>
                <w14:textFill>
                  <w14:solidFill>
                    <w14:schemeClr w14:val="tx1"/>
                  </w14:solidFill>
                </w14:textFill>
              </w:rPr>
              <w:t>工序：</w:t>
            </w:r>
            <w:r>
              <w:rPr>
                <w:rFonts w:hint="eastAsia" w:ascii="宋体" w:hAnsi="宋体"/>
                <w:color w:val="000000" w:themeColor="text1"/>
                <w:szCs w:val="21"/>
                <w:lang w:eastAsia="zh-CN"/>
                <w14:textFill>
                  <w14:solidFill>
                    <w14:schemeClr w14:val="tx1"/>
                  </w14:solidFill>
                </w14:textFill>
              </w:rPr>
              <w:t>印制板</w:t>
            </w:r>
            <w:r>
              <w:rPr>
                <w:rFonts w:hint="eastAsia" w:ascii="宋体" w:hAnsi="宋体"/>
                <w:color w:val="000000" w:themeColor="text1"/>
                <w:szCs w:val="21"/>
                <w14:textFill>
                  <w14:solidFill>
                    <w14:schemeClr w14:val="tx1"/>
                  </w14:solidFill>
                </w14:textFill>
              </w:rPr>
              <w:t>检测</w:t>
            </w:r>
          </w:p>
          <w:p>
            <w:pPr>
              <w:pStyle w:val="2"/>
              <w:rPr>
                <w:rFonts w:hint="eastAsia" w:eastAsia="宋体"/>
                <w:color w:val="000000" w:themeColor="text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1）装配满足图纸要求</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2）电源短路</w:t>
            </w:r>
            <w:r>
              <w:rPr>
                <w:rFonts w:hint="eastAsia" w:ascii="宋体" w:hAnsi="宋体"/>
                <w:color w:val="000000" w:themeColor="text1"/>
                <w:szCs w:val="21"/>
                <w14:textFill>
                  <w14:solidFill>
                    <w14:schemeClr w14:val="tx1"/>
                  </w14:solidFill>
                </w14:textFill>
              </w:rPr>
              <w:t>检测</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通电检测</w:t>
            </w:r>
            <w:r>
              <w:rPr>
                <w:rFonts w:hint="eastAsia" w:ascii="宋体" w:hAnsi="宋体"/>
                <w:color w:val="000000" w:themeColor="text1"/>
                <w:szCs w:val="21"/>
                <w14:textFill>
                  <w14:solidFill>
                    <w14:schemeClr w14:val="tx1"/>
                  </w14:solidFill>
                </w14:textFill>
              </w:rPr>
              <w:t>。</w:t>
            </w:r>
          </w:p>
          <w:p>
            <w:pP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结论：符合要求</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检验员：罗希</w:t>
            </w:r>
          </w:p>
          <w:p>
            <w:pPr>
              <w:pStyle w:val="2"/>
              <w:rPr>
                <w:rFonts w:hint="eastAsia"/>
                <w:color w:val="000000" w:themeColor="text1"/>
                <w14:textFill>
                  <w14:solidFill>
                    <w14:schemeClr w14:val="tx1"/>
                  </w14:solidFill>
                </w14:textFill>
              </w:rPr>
            </w:pPr>
          </w:p>
          <w:p>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产品名称：</w:t>
            </w:r>
            <w:r>
              <w:rPr>
                <w:rFonts w:ascii="宋体" w:hAnsi="宋体"/>
                <w:color w:val="000000" w:themeColor="text1"/>
                <w:szCs w:val="21"/>
                <w14:textFill>
                  <w14:solidFill>
                    <w14:schemeClr w14:val="tx1"/>
                  </w14:solidFill>
                </w14:textFill>
              </w:rPr>
              <w:t>稳定解耦控制器</w:t>
            </w:r>
            <w:r>
              <w:rPr>
                <w:rFonts w:hint="eastAsia" w:ascii="宋体" w:hAnsi="宋体"/>
                <w:color w:val="000000" w:themeColor="text1"/>
                <w:szCs w:val="21"/>
                <w14:textFill>
                  <w14:solidFill>
                    <w14:schemeClr w14:val="tx1"/>
                  </w14:solidFill>
                </w14:textFill>
              </w:rPr>
              <w:t>，</w:t>
            </w:r>
            <w:r>
              <w:rPr>
                <w:rFonts w:hint="eastAsia"/>
                <w:color w:val="000000" w:themeColor="text1"/>
                <w:sz w:val="20"/>
                <w14:textFill>
                  <w14:solidFill>
                    <w14:schemeClr w14:val="tx1"/>
                  </w14:solidFill>
                </w14:textFill>
              </w:rPr>
              <w:t>型号：STD.WD-30</w:t>
            </w:r>
            <w:r>
              <w:rPr>
                <w:rFonts w:hint="eastAsia"/>
                <w:color w:val="000000" w:themeColor="text1"/>
                <w:sz w:val="20"/>
                <w:lang w:val="en-US" w:eastAsia="zh-CN"/>
                <w14:textFill>
                  <w14:solidFill>
                    <w14:schemeClr w14:val="tx1"/>
                  </w14:solidFill>
                </w14:textFill>
              </w:rPr>
              <w:t>1</w:t>
            </w:r>
          </w:p>
          <w:p>
            <w:pP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14</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检测</w:t>
            </w:r>
            <w:r>
              <w:rPr>
                <w:rFonts w:hint="eastAsia" w:ascii="宋体" w:hAnsi="宋体"/>
                <w:color w:val="000000" w:themeColor="text1"/>
                <w:szCs w:val="21"/>
                <w14:textFill>
                  <w14:solidFill>
                    <w14:schemeClr w14:val="tx1"/>
                  </w14:solidFill>
                </w14:textFill>
              </w:rPr>
              <w:t>工序：陀螺仪功能检测、倾角传感器功能检测</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陀螺仪功能检测：1）用计算机核对陀螺仪的检测数据；（2）依据陀螺仪的命令进行设定。</w:t>
            </w:r>
          </w:p>
          <w:p>
            <w:pP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结论：命令设置正常</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倾角传感器功能检测：核对倾角传感器的监测数据，包括：串口端口、设备地址、波特率等</w:t>
            </w:r>
          </w:p>
          <w:p>
            <w:pP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结论：</w:t>
            </w:r>
            <w:r>
              <w:rPr>
                <w:rFonts w:hint="eastAsia" w:ascii="宋体" w:hAnsi="宋体"/>
                <w:color w:val="000000" w:themeColor="text1"/>
                <w:szCs w:val="21"/>
                <w:lang w:eastAsia="zh-CN"/>
                <w14:textFill>
                  <w14:solidFill>
                    <w14:schemeClr w14:val="tx1"/>
                  </w14:solidFill>
                </w14:textFill>
              </w:rPr>
              <w:t>命令设置正常</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检验员：罗希</w:t>
            </w:r>
          </w:p>
          <w:p>
            <w:pPr>
              <w:rPr>
                <w:rFonts w:hint="eastAsia" w:ascii="宋体" w:hAnsi="宋体"/>
                <w:color w:val="000000" w:themeColor="text1"/>
                <w:szCs w:val="21"/>
                <w14:textFill>
                  <w14:solidFill>
                    <w14:schemeClr w14:val="tx1"/>
                  </w14:solidFill>
                </w14:textFill>
              </w:rPr>
            </w:pPr>
          </w:p>
          <w:p>
            <w:pP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产品名称：</w:t>
            </w:r>
            <w:r>
              <w:rPr>
                <w:rFonts w:ascii="宋体" w:hAnsi="宋体"/>
                <w:color w:val="000000" w:themeColor="text1"/>
                <w:szCs w:val="21"/>
                <w14:textFill>
                  <w14:solidFill>
                    <w14:schemeClr w14:val="tx1"/>
                  </w14:solidFill>
                </w14:textFill>
              </w:rPr>
              <w:t>稳定解耦控制器</w:t>
            </w:r>
            <w:r>
              <w:rPr>
                <w:rFonts w:hint="eastAsia" w:ascii="宋体" w:hAnsi="宋体"/>
                <w:color w:val="000000" w:themeColor="text1"/>
                <w:szCs w:val="21"/>
                <w14:textFill>
                  <w14:solidFill>
                    <w14:schemeClr w14:val="tx1"/>
                  </w14:solidFill>
                </w14:textFill>
              </w:rPr>
              <w:t>，</w:t>
            </w:r>
            <w:r>
              <w:rPr>
                <w:rFonts w:hint="eastAsia"/>
                <w:color w:val="000000" w:themeColor="text1"/>
                <w:sz w:val="20"/>
                <w14:textFill>
                  <w14:solidFill>
                    <w14:schemeClr w14:val="tx1"/>
                  </w14:solidFill>
                </w14:textFill>
              </w:rPr>
              <w:t>型号：STD.WD-30</w:t>
            </w:r>
            <w:r>
              <w:rPr>
                <w:rFonts w:hint="eastAsia"/>
                <w:color w:val="000000" w:themeColor="text1"/>
                <w:sz w:val="20"/>
                <w:lang w:val="en-US" w:eastAsia="zh-CN"/>
                <w14:textFill>
                  <w14:solidFill>
                    <w14:schemeClr w14:val="tx1"/>
                  </w14:solidFill>
                </w14:textFill>
              </w:rPr>
              <w:t>2</w:t>
            </w:r>
          </w:p>
          <w:p>
            <w:pP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日期：202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05</w:t>
            </w:r>
          </w:p>
          <w:p>
            <w:pP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检测</w:t>
            </w:r>
            <w:r>
              <w:rPr>
                <w:rFonts w:hint="eastAsia" w:ascii="宋体" w:hAnsi="宋体"/>
                <w:color w:val="000000" w:themeColor="text1"/>
                <w:szCs w:val="21"/>
                <w14:textFill>
                  <w14:solidFill>
                    <w14:schemeClr w14:val="tx1"/>
                  </w14:solidFill>
                </w14:textFill>
              </w:rPr>
              <w:t>工序：</w:t>
            </w:r>
            <w:r>
              <w:rPr>
                <w:rFonts w:hint="eastAsia" w:ascii="宋体" w:hAnsi="宋体"/>
                <w:color w:val="000000" w:themeColor="text1"/>
                <w:szCs w:val="21"/>
                <w:lang w:eastAsia="zh-CN"/>
                <w14:textFill>
                  <w14:solidFill>
                    <w14:schemeClr w14:val="tx1"/>
                  </w14:solidFill>
                </w14:textFill>
              </w:rPr>
              <w:t>总装工序（</w:t>
            </w:r>
            <w:r>
              <w:rPr>
                <w:rFonts w:hint="eastAsia" w:ascii="宋体" w:hAnsi="宋体"/>
                <w:color w:val="000000" w:themeColor="text1"/>
                <w:szCs w:val="21"/>
                <w:lang w:val="en-US" w:eastAsia="zh-CN"/>
                <w14:textFill>
                  <w14:solidFill>
                    <w14:schemeClr w14:val="tx1"/>
                  </w14:solidFill>
                </w14:textFill>
              </w:rPr>
              <w:t>倾角传感器安装、</w:t>
            </w:r>
            <w:r>
              <w:rPr>
                <w:rFonts w:hint="eastAsia" w:ascii="宋体" w:hAnsi="宋体"/>
                <w:color w:val="000000" w:themeColor="text1"/>
                <w:szCs w:val="21"/>
                <w:lang w:eastAsia="zh-CN"/>
                <w14:textFill>
                  <w14:solidFill>
                    <w14:schemeClr w14:val="tx1"/>
                  </w14:solidFill>
                </w14:textFill>
              </w:rPr>
              <w:t>陀螺仪安装、印制板安装、</w:t>
            </w:r>
            <w:r>
              <w:rPr>
                <w:rFonts w:hint="eastAsia" w:ascii="宋体" w:hAnsi="宋体"/>
                <w:color w:val="000000" w:themeColor="text1"/>
                <w:szCs w:val="21"/>
                <w:lang w:val="en-US" w:eastAsia="zh-CN"/>
                <w14:textFill>
                  <w14:solidFill>
                    <w14:schemeClr w14:val="tx1"/>
                  </w14:solidFill>
                </w14:textFill>
              </w:rPr>
              <w:t>线路连接、封装</w:t>
            </w:r>
            <w:r>
              <w:rPr>
                <w:rFonts w:hint="eastAsia" w:ascii="宋体" w:hAnsi="宋体"/>
                <w:color w:val="000000" w:themeColor="text1"/>
                <w:szCs w:val="21"/>
                <w:lang w:eastAsia="zh-CN"/>
                <w14:textFill>
                  <w14:solidFill>
                    <w14:schemeClr w14:val="tx1"/>
                  </w14:solidFill>
                </w14:textFill>
              </w:rPr>
              <w:t>）</w:t>
            </w:r>
          </w:p>
          <w:p>
            <w:pP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结论：</w:t>
            </w:r>
            <w:r>
              <w:rPr>
                <w:rFonts w:hint="eastAsia" w:ascii="宋体" w:hAnsi="宋体"/>
                <w:color w:val="000000" w:themeColor="text1"/>
                <w:szCs w:val="21"/>
                <w:lang w:eastAsia="zh-CN"/>
                <w14:textFill>
                  <w14:solidFill>
                    <w14:schemeClr w14:val="tx1"/>
                  </w14:solidFill>
                </w14:textFill>
              </w:rPr>
              <w:t>尺寸、外观、</w:t>
            </w:r>
            <w:r>
              <w:rPr>
                <w:rFonts w:hint="eastAsia" w:ascii="宋体" w:hAnsi="宋体"/>
                <w:color w:val="000000" w:themeColor="text1"/>
                <w:szCs w:val="21"/>
                <w14:textFill>
                  <w14:solidFill>
                    <w14:schemeClr w14:val="tx1"/>
                  </w14:solidFill>
                </w14:textFill>
              </w:rPr>
              <w:t>安装位置</w:t>
            </w:r>
            <w:r>
              <w:rPr>
                <w:rFonts w:hint="eastAsia" w:ascii="宋体" w:hAnsi="宋体"/>
                <w:color w:val="000000" w:themeColor="text1"/>
                <w:szCs w:val="21"/>
                <w:lang w:eastAsia="zh-CN"/>
                <w14:textFill>
                  <w14:solidFill>
                    <w14:schemeClr w14:val="tx1"/>
                  </w14:solidFill>
                </w14:textFill>
              </w:rPr>
              <w:t>正确、安装部件</w:t>
            </w:r>
            <w:r>
              <w:rPr>
                <w:rFonts w:hint="eastAsia" w:ascii="宋体" w:hAnsi="宋体"/>
                <w:color w:val="000000" w:themeColor="text1"/>
                <w:szCs w:val="21"/>
                <w14:textFill>
                  <w14:solidFill>
                    <w14:schemeClr w14:val="tx1"/>
                  </w14:solidFill>
                </w14:textFill>
              </w:rPr>
              <w:t>紧固度；接线及短路测试</w:t>
            </w:r>
            <w:r>
              <w:rPr>
                <w:rFonts w:hint="eastAsia" w:ascii="宋体" w:hAnsi="宋体"/>
                <w:color w:val="000000" w:themeColor="text1"/>
                <w:szCs w:val="21"/>
                <w:lang w:eastAsia="zh-CN"/>
                <w14:textFill>
                  <w14:solidFill>
                    <w14:schemeClr w14:val="tx1"/>
                  </w14:solidFill>
                </w14:textFill>
              </w:rPr>
              <w:t>正常</w:t>
            </w:r>
            <w:r>
              <w:rPr>
                <w:rFonts w:hint="eastAsia" w:ascii="宋体" w:hAnsi="宋体"/>
                <w:color w:val="000000" w:themeColor="text1"/>
                <w:szCs w:val="21"/>
                <w14:textFill>
                  <w14:solidFill>
                    <w14:schemeClr w14:val="tx1"/>
                  </w14:solidFill>
                </w14:textFill>
              </w:rPr>
              <w:t>；整机通电测试</w:t>
            </w:r>
            <w:r>
              <w:rPr>
                <w:rFonts w:hint="eastAsia" w:ascii="宋体" w:hAnsi="宋体"/>
                <w:color w:val="000000" w:themeColor="text1"/>
                <w:szCs w:val="21"/>
                <w:lang w:eastAsia="zh-CN"/>
                <w14:textFill>
                  <w14:solidFill>
                    <w14:schemeClr w14:val="tx1"/>
                  </w14:solidFill>
                </w14:textFill>
              </w:rPr>
              <w:t>正常、轴线位置</w:t>
            </w:r>
            <w:r>
              <w:rPr>
                <w:rFonts w:hint="eastAsia" w:ascii="宋体" w:hAnsi="宋体"/>
                <w:color w:val="000000" w:themeColor="text1"/>
                <w:szCs w:val="21"/>
                <w14:textFill>
                  <w14:solidFill>
                    <w14:schemeClr w14:val="tx1"/>
                  </w14:solidFill>
                </w14:textFill>
              </w:rPr>
              <w:t>等</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检验员：罗希</w:t>
            </w:r>
          </w:p>
          <w:p>
            <w:pPr>
              <w:rPr>
                <w:rFonts w:ascii="宋体" w:hAnsi="宋体"/>
                <w:color w:val="FF0000"/>
                <w:szCs w:val="21"/>
              </w:rPr>
            </w:pPr>
          </w:p>
          <w:p>
            <w:pPr>
              <w:rPr>
                <w:rFonts w:ascii="宋体" w:hAnsi="宋体"/>
                <w:color w:val="000000" w:themeColor="text1"/>
                <w:szCs w:val="21"/>
                <w14:textFill>
                  <w14:solidFill>
                    <w14:schemeClr w14:val="tx1"/>
                  </w14:solidFill>
                </w14:textFill>
              </w:rPr>
            </w:pPr>
            <w:r>
              <w:rPr>
                <w:rFonts w:hint="eastAsia" w:ascii="宋体" w:hAnsi="宋体" w:cs="Times New Roman"/>
                <w:color w:val="000000" w:themeColor="text1"/>
                <w:szCs w:val="21"/>
              </w:rPr>
              <w:t>三、出厂检验按</w:t>
            </w:r>
            <w:r>
              <w:rPr>
                <w:rFonts w:hint="eastAsia" w:ascii="宋体" w:hAnsi="宋体"/>
                <w:color w:val="000000" w:themeColor="text1"/>
                <w:szCs w:val="21"/>
                <w14:textFill>
                  <w14:solidFill>
                    <w14:schemeClr w14:val="tx1"/>
                  </w14:solidFill>
                </w14:textFill>
              </w:rPr>
              <w:t>产品检验标准进行检验：</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1、产品名称：</w:t>
            </w:r>
            <w:r>
              <w:rPr>
                <w:rFonts w:hint="eastAsia"/>
                <w:color w:val="000000" w:themeColor="text1"/>
                <w:szCs w:val="21"/>
                <w14:textFill>
                  <w14:solidFill>
                    <w14:schemeClr w14:val="tx1"/>
                  </w14:solidFill>
                </w14:textFill>
              </w:rPr>
              <w:t>稳定解耦控制器</w:t>
            </w:r>
            <w:r>
              <w:rPr>
                <w:rFonts w:hint="eastAsia" w:ascii="宋体" w:hAnsi="宋体"/>
                <w:color w:val="000000" w:themeColor="text1"/>
                <w:szCs w:val="21"/>
                <w14:textFill>
                  <w14:solidFill>
                    <w14:schemeClr w14:val="tx1"/>
                  </w14:solidFill>
                </w14:textFill>
              </w:rPr>
              <w:t xml:space="preserve">  型号规格：STD.WD-30</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件，全检</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检验项目：</w:t>
            </w:r>
          </w:p>
          <w:p>
            <w:pPr>
              <w:numPr>
                <w:ilvl w:val="0"/>
                <w:numId w:val="0"/>
              </w:numPr>
              <w:tabs>
                <w:tab w:val="left" w:pos="9027"/>
              </w:tabs>
              <w:bidi w:val="0"/>
              <w:jc w:val="left"/>
              <w:rPr>
                <w:rFonts w:hint="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板级</w:t>
            </w:r>
            <w:r>
              <w:rPr>
                <w:rFonts w:hint="eastAsia"/>
                <w:color w:val="000000" w:themeColor="text1"/>
                <w:szCs w:val="21"/>
                <w14:textFill>
                  <w14:solidFill>
                    <w14:schemeClr w14:val="tx1"/>
                  </w14:solidFill>
                </w14:textFill>
              </w:rPr>
              <w:t>调试与检查：短路测试：电压测试：主要功能调试与检测</w:t>
            </w:r>
            <w:r>
              <w:rPr>
                <w:rFonts w:hint="eastAsia"/>
                <w:color w:val="000000" w:themeColor="text1"/>
                <w:szCs w:val="21"/>
                <w:lang w:eastAsia="zh-CN"/>
                <w14:textFill>
                  <w14:solidFill>
                    <w14:schemeClr w14:val="tx1"/>
                  </w14:solidFill>
                </w14:textFill>
              </w:rPr>
              <w:t>；整机通电测试</w:t>
            </w:r>
            <w:r>
              <w:rPr>
                <w:rFonts w:hint="eastAsia"/>
                <w:color w:val="000000" w:themeColor="text1"/>
                <w:szCs w:val="21"/>
                <w:lang w:val="en-US" w:eastAsia="zh-CN"/>
                <w14:textFill>
                  <w14:solidFill>
                    <w14:schemeClr w14:val="tx1"/>
                  </w14:solidFill>
                </w14:textFill>
              </w:rPr>
              <w:t>将插接接入28V电源。用计算机采集信息，工作是否正常。</w:t>
            </w:r>
          </w:p>
          <w:p>
            <w:pPr>
              <w:numPr>
                <w:ilvl w:val="0"/>
                <w:numId w:val="0"/>
              </w:numPr>
              <w:tabs>
                <w:tab w:val="left" w:pos="9027"/>
              </w:tabs>
              <w:bidi w:val="0"/>
              <w:jc w:val="left"/>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高温电功率老化</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70℃通电8小时，过程中、常温检测结果与初始检测结果一致；</w:t>
            </w:r>
          </w:p>
          <w:p>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温度循环试验</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70℃，保持0.5h，-41.3℃，保持2h，循环2次。检测结果与初始检测结果一致</w:t>
            </w:r>
          </w:p>
          <w:p>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外观检测：无划伤、锈蚀、铭牌等</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检验人：罗希</w:t>
            </w:r>
          </w:p>
          <w:p>
            <w:pPr>
              <w:rPr>
                <w:rFonts w:hint="eastAsia" w:ascii="宋体" w:hAnsi="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 xml:space="preserve">检验结论： 合格  </w:t>
            </w:r>
            <w:r>
              <w:rPr>
                <w:rFonts w:hint="eastAsia" w:ascii="宋体" w:hAnsi="宋体"/>
                <w:color w:val="000000" w:themeColor="text1"/>
                <w:szCs w:val="21"/>
                <w14:textFill>
                  <w14:solidFill>
                    <w14:schemeClr w14:val="tx1"/>
                  </w14:solidFill>
                </w14:textFill>
              </w:rPr>
              <w:t xml:space="preserve">   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16</w:t>
            </w:r>
          </w:p>
          <w:p>
            <w:pPr>
              <w:rPr>
                <w:rFonts w:hint="eastAsia" w:ascii="宋体" w:hAnsi="宋体"/>
                <w:color w:val="000000" w:themeColor="text1"/>
                <w:szCs w:val="21"/>
                <w:lang w:val="en-US" w:eastAsia="zh-CN"/>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产品名称：</w:t>
            </w:r>
            <w:r>
              <w:rPr>
                <w:rFonts w:hint="eastAsia"/>
                <w:color w:val="000000" w:themeColor="text1"/>
                <w:szCs w:val="21"/>
                <w14:textFill>
                  <w14:solidFill>
                    <w14:schemeClr w14:val="tx1"/>
                  </w14:solidFill>
                </w14:textFill>
              </w:rPr>
              <w:t>稳定解耦控制器</w:t>
            </w:r>
            <w:r>
              <w:rPr>
                <w:rFonts w:hint="eastAsia" w:ascii="宋体" w:hAnsi="宋体"/>
                <w:color w:val="000000" w:themeColor="text1"/>
                <w:szCs w:val="21"/>
                <w14:textFill>
                  <w14:solidFill>
                    <w14:schemeClr w14:val="tx1"/>
                  </w14:solidFill>
                </w14:textFill>
              </w:rPr>
              <w:t xml:space="preserve">  型号规格：STD.WD-30</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件，全检</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检验项目：</w:t>
            </w:r>
          </w:p>
          <w:p>
            <w:pPr>
              <w:numPr>
                <w:ilvl w:val="0"/>
                <w:numId w:val="0"/>
              </w:numPr>
              <w:tabs>
                <w:tab w:val="left" w:pos="9027"/>
              </w:tabs>
              <w:bidi w:val="0"/>
              <w:jc w:val="left"/>
              <w:rPr>
                <w:rFonts w:hint="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板级</w:t>
            </w:r>
            <w:r>
              <w:rPr>
                <w:rFonts w:hint="eastAsia"/>
                <w:color w:val="000000" w:themeColor="text1"/>
                <w:szCs w:val="21"/>
                <w14:textFill>
                  <w14:solidFill>
                    <w14:schemeClr w14:val="tx1"/>
                  </w14:solidFill>
                </w14:textFill>
              </w:rPr>
              <w:t>调试与检查：短路测试：电压测试：主要功能调试与检测</w:t>
            </w:r>
            <w:r>
              <w:rPr>
                <w:rFonts w:hint="eastAsia"/>
                <w:color w:val="000000" w:themeColor="text1"/>
                <w:szCs w:val="21"/>
                <w:lang w:eastAsia="zh-CN"/>
                <w14:textFill>
                  <w14:solidFill>
                    <w14:schemeClr w14:val="tx1"/>
                  </w14:solidFill>
                </w14:textFill>
              </w:rPr>
              <w:t>；整机通电测试</w:t>
            </w:r>
            <w:r>
              <w:rPr>
                <w:rFonts w:hint="eastAsia"/>
                <w:color w:val="000000" w:themeColor="text1"/>
                <w:szCs w:val="21"/>
                <w:lang w:val="en-US" w:eastAsia="zh-CN"/>
                <w14:textFill>
                  <w14:solidFill>
                    <w14:schemeClr w14:val="tx1"/>
                  </w14:solidFill>
                </w14:textFill>
              </w:rPr>
              <w:t>将插接接入28V电源。用计算机采集信息，工作是否正常。</w:t>
            </w:r>
          </w:p>
          <w:p>
            <w:pPr>
              <w:numPr>
                <w:ilvl w:val="0"/>
                <w:numId w:val="0"/>
              </w:numPr>
              <w:tabs>
                <w:tab w:val="left" w:pos="9027"/>
              </w:tabs>
              <w:bidi w:val="0"/>
              <w:jc w:val="left"/>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高温电功率老化</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70℃通电8小时，过程中、常温检测结果与初始检测结果一致；</w:t>
            </w:r>
          </w:p>
          <w:p>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温度循环试验</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70℃，保持0.5h，-41.3℃，保持2h，循环2次。检测结果与初始检测结果一致</w:t>
            </w:r>
          </w:p>
          <w:p>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外观检测：无划伤、锈蚀、铭牌等</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检验人：罗希</w:t>
            </w:r>
          </w:p>
          <w:p>
            <w:pPr>
              <w:rPr>
                <w:rFonts w:hint="default" w:ascii="宋体" w:hAnsi="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 xml:space="preserve">检验结论： 合格  </w:t>
            </w:r>
            <w:r>
              <w:rPr>
                <w:rFonts w:hint="eastAsia" w:ascii="宋体" w:hAnsi="宋体"/>
                <w:color w:val="000000" w:themeColor="text1"/>
                <w:szCs w:val="21"/>
                <w14:textFill>
                  <w14:solidFill>
                    <w14:schemeClr w14:val="tx1"/>
                  </w14:solidFill>
                </w14:textFill>
              </w:rPr>
              <w:t xml:space="preserve">   202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10</w:t>
            </w:r>
          </w:p>
          <w:p>
            <w:pPr>
              <w:rPr>
                <w:rFonts w:hint="default" w:ascii="宋体" w:hAnsi="宋体"/>
                <w:color w:val="FF0000"/>
                <w:szCs w:val="21"/>
                <w:lang w:val="en-US" w:eastAsia="zh-CN"/>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组织的质检工作均为授权的质检员进行检查。</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经查，公司建标至今，没有原辅料、半成品、成品让步放行的情况，产品的放行均有授权的质检人员的签字。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产品抽检，无产品三方委外</w:t>
            </w:r>
            <w:r>
              <w:rPr>
                <w:rFonts w:hint="eastAsia" w:ascii="宋体" w:hAnsi="宋体"/>
                <w:color w:val="000000" w:themeColor="text1"/>
                <w:szCs w:val="21"/>
                <w:lang w:eastAsia="zh-CN"/>
                <w14:textFill>
                  <w14:solidFill>
                    <w14:schemeClr w14:val="tx1"/>
                  </w14:solidFill>
                </w14:textFill>
              </w:rPr>
              <w:t>检验及国家质量抽查抽检</w:t>
            </w:r>
            <w:r>
              <w:rPr>
                <w:rFonts w:hint="eastAsia" w:ascii="宋体" w:hAnsi="宋体"/>
                <w:color w:val="000000" w:themeColor="text1"/>
                <w:szCs w:val="21"/>
                <w14:textFill>
                  <w14:solidFill>
                    <w14:schemeClr w14:val="tx1"/>
                  </w14:solidFill>
                </w14:textFill>
              </w:rPr>
              <w:t>情况。</w:t>
            </w:r>
          </w:p>
          <w:p>
            <w:pPr>
              <w:rPr>
                <w:rFonts w:hint="eastAsia" w:ascii="宋体" w:hAnsi="宋体"/>
                <w:color w:val="FF0000"/>
                <w:szCs w:val="21"/>
              </w:rPr>
            </w:pPr>
            <w:r>
              <w:rPr>
                <w:rFonts w:hint="eastAsia" w:ascii="宋体" w:hAnsi="宋体"/>
                <w:color w:val="000000" w:themeColor="text1"/>
                <w:szCs w:val="21"/>
                <w14:textFill>
                  <w14:solidFill>
                    <w14:schemeClr w14:val="tx1"/>
                  </w14:solidFill>
                </w14:textFill>
              </w:rPr>
              <w:t>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31" w:type="dxa"/>
            <w:vAlign w:val="top"/>
          </w:tcPr>
          <w:p>
            <w:pPr>
              <w:adjustRightInd w:val="0"/>
              <w:snapToGrid w:val="0"/>
              <w:jc w:val="center"/>
              <w:rPr>
                <w:rFonts w:hint="eastAsia" w:ascii="宋体" w:hAnsi="宋体"/>
                <w:szCs w:val="21"/>
              </w:rPr>
            </w:pPr>
            <w:r>
              <w:rPr>
                <w:rFonts w:hint="eastAsia" w:ascii="宋体" w:hAnsi="宋体" w:cs="新宋体"/>
                <w:szCs w:val="21"/>
              </w:rPr>
              <w:t>不合格输出的控制</w:t>
            </w:r>
          </w:p>
        </w:tc>
        <w:tc>
          <w:tcPr>
            <w:tcW w:w="867" w:type="dxa"/>
            <w:vAlign w:val="top"/>
          </w:tcPr>
          <w:p>
            <w:pPr>
              <w:rPr>
                <w:rFonts w:hint="eastAsia" w:ascii="宋体" w:hAnsi="宋体"/>
                <w:szCs w:val="21"/>
              </w:rPr>
            </w:pPr>
            <w:r>
              <w:rPr>
                <w:rFonts w:hint="eastAsia" w:ascii="宋体" w:hAnsi="宋体" w:cs="新宋体"/>
                <w:szCs w:val="21"/>
              </w:rPr>
              <w:t xml:space="preserve">Q8.7 </w:t>
            </w:r>
          </w:p>
        </w:tc>
        <w:tc>
          <w:tcPr>
            <w:tcW w:w="9926" w:type="dxa"/>
            <w:vAlign w:val="top"/>
          </w:tcPr>
          <w:p>
            <w:pPr>
              <w:rPr>
                <w:rFonts w:ascii="宋体" w:hAnsi="宋体"/>
                <w:szCs w:val="21"/>
              </w:rPr>
            </w:pPr>
            <w:r>
              <w:rPr>
                <w:rFonts w:hint="eastAsia" w:ascii="宋体" w:hAnsi="宋体"/>
                <w:szCs w:val="21"/>
              </w:rPr>
              <w:t>公司制定《</w:t>
            </w:r>
            <w:r>
              <w:rPr>
                <w:rFonts w:hint="eastAsia" w:ascii="宋体" w:hAnsi="宋体"/>
              </w:rPr>
              <w:t>不合格品控制程序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》明确了各类、各阶段的不合格的控制管控要求，并实施对不合格的处置方法选择、采取措施的程度取决于不合格的性质及其对产品的影响程度。公司编制了《不合格品</w:t>
            </w:r>
            <w:r>
              <w:rPr>
                <w:rFonts w:hint="eastAsia" w:ascii="宋体" w:hAnsi="宋体"/>
              </w:rPr>
              <w:t>控制程序</w:t>
            </w:r>
            <w:r>
              <w:rPr>
                <w:rFonts w:hint="eastAsia" w:ascii="宋体" w:hAnsi="宋体"/>
                <w:szCs w:val="21"/>
              </w:rPr>
              <w:t>》，对不合格品的控制及其职责、权限及要求进行了规定。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日期：20</w:t>
            </w:r>
            <w:r>
              <w:rPr>
                <w:rFonts w:hint="eastAsia" w:ascii="宋体" w:hAnsi="宋体"/>
                <w:szCs w:val="22"/>
                <w:lang w:val="en-US" w:eastAsia="zh-CN"/>
              </w:rPr>
              <w:t>22</w:t>
            </w:r>
            <w:r>
              <w:rPr>
                <w:rFonts w:hint="eastAsia" w:ascii="宋体" w:hAnsi="宋体"/>
                <w:szCs w:val="22"/>
              </w:rPr>
              <w:t>.</w:t>
            </w:r>
            <w:r>
              <w:rPr>
                <w:rFonts w:hint="eastAsia" w:ascii="宋体" w:hAnsi="宋体"/>
                <w:szCs w:val="22"/>
                <w:lang w:val="en-US" w:eastAsia="zh-CN"/>
              </w:rPr>
              <w:t>01</w:t>
            </w:r>
            <w:r>
              <w:rPr>
                <w:rFonts w:hint="eastAsia" w:ascii="宋体" w:hAnsi="宋体"/>
                <w:szCs w:val="22"/>
              </w:rPr>
              <w:t>.</w:t>
            </w:r>
            <w:r>
              <w:rPr>
                <w:rFonts w:hint="eastAsia" w:ascii="宋体" w:hAnsi="宋体"/>
                <w:szCs w:val="22"/>
                <w:lang w:val="en-US" w:eastAsia="zh-CN"/>
              </w:rPr>
              <w:t>1</w:t>
            </w:r>
            <w:r>
              <w:rPr>
                <w:rFonts w:hint="eastAsia" w:ascii="宋体" w:hAnsi="宋体"/>
                <w:szCs w:val="22"/>
              </w:rPr>
              <w:t>0</w:t>
            </w:r>
          </w:p>
          <w:p>
            <w:pPr>
              <w:adjustRightInd w:val="0"/>
              <w:snapToGrid w:val="0"/>
              <w:spacing w:line="400" w:lineRule="exact"/>
              <w:jc w:val="left"/>
              <w:rPr>
                <w:rFonts w:hint="eastAsia" w:ascii="宋体" w:hAnsi="宋体" w:cs="宋体"/>
                <w:szCs w:val="21"/>
              </w:rPr>
            </w:pPr>
            <w:r>
              <w:rPr>
                <w:rFonts w:hint="eastAsia" w:ascii="宋体" w:hAnsi="宋体" w:cs="宋体"/>
                <w:szCs w:val="21"/>
              </w:rPr>
              <w:t>不合格描述：</w:t>
            </w:r>
            <w:r>
              <w:rPr>
                <w:rFonts w:hint="eastAsia" w:ascii="宋体" w:hAnsi="宋体" w:cs="宋体"/>
                <w:szCs w:val="21"/>
                <w:lang w:val="en-US" w:eastAsia="zh-CN"/>
              </w:rPr>
              <w:t>CAN功能测试异常，接受不到信号</w:t>
            </w:r>
            <w:r>
              <w:rPr>
                <w:rFonts w:hint="eastAsia" w:ascii="宋体" w:hAnsi="宋体" w:cs="宋体"/>
                <w:szCs w:val="21"/>
              </w:rPr>
              <w:t>。</w:t>
            </w:r>
          </w:p>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Cs w:val="21"/>
              </w:rPr>
              <w:t>处理方案：返工</w:t>
            </w:r>
            <w:r>
              <w:rPr>
                <w:rFonts w:ascii="宋体" w:hAnsi="宋体" w:cs="宋体"/>
                <w:szCs w:val="21"/>
              </w:rPr>
              <w:t xml:space="preserve"> </w:t>
            </w:r>
            <w:r>
              <w:rPr>
                <w:rFonts w:hint="eastAsia" w:ascii="宋体" w:hAnsi="宋体" w:cs="宋体"/>
                <w:szCs w:val="21"/>
                <w:lang w:eastAsia="zh-CN"/>
              </w:rPr>
              <w:t>，将</w:t>
            </w:r>
            <w:r>
              <w:rPr>
                <w:rFonts w:hint="eastAsia" w:ascii="宋体" w:hAnsi="宋体" w:cs="宋体"/>
                <w:szCs w:val="21"/>
                <w:lang w:val="en-US" w:eastAsia="zh-CN"/>
              </w:rPr>
              <w:t>CAN线重新进行连接</w:t>
            </w:r>
          </w:p>
          <w:p>
            <w:pPr>
              <w:rPr>
                <w:rFonts w:ascii="宋体" w:hAnsi="宋体"/>
                <w:szCs w:val="22"/>
              </w:rPr>
            </w:pPr>
            <w:r>
              <w:rPr>
                <w:rFonts w:hint="eastAsia" w:ascii="宋体" w:hAnsi="宋体" w:cs="宋体"/>
                <w:szCs w:val="21"/>
              </w:rPr>
              <w:t>处理结果：返工后</w:t>
            </w:r>
            <w:r>
              <w:rPr>
                <w:rFonts w:hint="eastAsia" w:ascii="宋体" w:hAnsi="宋体" w:cs="宋体"/>
                <w:szCs w:val="21"/>
                <w:lang w:eastAsia="zh-CN"/>
              </w:rPr>
              <w:t>用表测试</w:t>
            </w:r>
            <w:r>
              <w:rPr>
                <w:rFonts w:hint="eastAsia" w:ascii="宋体" w:hAnsi="宋体" w:cs="宋体"/>
                <w:szCs w:val="21"/>
              </w:rPr>
              <w:t>，</w:t>
            </w:r>
            <w:r>
              <w:rPr>
                <w:rFonts w:hint="eastAsia" w:ascii="宋体" w:hAnsi="宋体" w:cs="宋体"/>
                <w:szCs w:val="21"/>
                <w:lang w:eastAsia="zh-CN"/>
              </w:rPr>
              <w:t>连接</w:t>
            </w:r>
            <w:r>
              <w:rPr>
                <w:rFonts w:hint="eastAsia" w:ascii="宋体" w:hAnsi="宋体" w:cs="宋体"/>
                <w:szCs w:val="21"/>
              </w:rPr>
              <w:t>符合</w:t>
            </w:r>
            <w:r>
              <w:rPr>
                <w:rFonts w:hint="eastAsia" w:ascii="宋体" w:hAnsi="宋体"/>
                <w:szCs w:val="22"/>
              </w:rPr>
              <w:t>要求</w:t>
            </w:r>
          </w:p>
          <w:p>
            <w:pPr>
              <w:rPr>
                <w:rFonts w:ascii="宋体" w:hAnsi="宋体"/>
                <w:szCs w:val="22"/>
              </w:rPr>
            </w:pPr>
            <w:r>
              <w:rPr>
                <w:rFonts w:hint="eastAsia" w:ascii="宋体" w:hAnsi="宋体"/>
                <w:szCs w:val="22"/>
              </w:rPr>
              <w:t>验证人：罗希  20</w:t>
            </w:r>
            <w:r>
              <w:rPr>
                <w:rFonts w:hint="eastAsia" w:ascii="宋体" w:hAnsi="宋体"/>
                <w:szCs w:val="22"/>
                <w:lang w:val="en-US" w:eastAsia="zh-CN"/>
              </w:rPr>
              <w:t>22</w:t>
            </w:r>
            <w:r>
              <w:rPr>
                <w:rFonts w:hint="eastAsia" w:ascii="宋体" w:hAnsi="宋体"/>
                <w:szCs w:val="22"/>
              </w:rPr>
              <w:t>.</w:t>
            </w:r>
            <w:r>
              <w:rPr>
                <w:rFonts w:hint="eastAsia" w:ascii="宋体" w:hAnsi="宋体"/>
                <w:szCs w:val="22"/>
                <w:lang w:val="en-US" w:eastAsia="zh-CN"/>
              </w:rPr>
              <w:t>01</w:t>
            </w:r>
            <w:r>
              <w:rPr>
                <w:rFonts w:hint="eastAsia" w:ascii="宋体" w:hAnsi="宋体"/>
                <w:szCs w:val="22"/>
              </w:rPr>
              <w:t>.</w:t>
            </w:r>
            <w:r>
              <w:rPr>
                <w:rFonts w:hint="eastAsia" w:ascii="宋体" w:hAnsi="宋体"/>
                <w:szCs w:val="22"/>
                <w:lang w:val="en-US" w:eastAsia="zh-CN"/>
              </w:rPr>
              <w:t>1</w:t>
            </w:r>
            <w:r>
              <w:rPr>
                <w:rFonts w:hint="eastAsia" w:ascii="宋体" w:hAnsi="宋体"/>
                <w:szCs w:val="22"/>
              </w:rPr>
              <w:t>0</w:t>
            </w:r>
          </w:p>
          <w:p>
            <w:pPr>
              <w:rPr>
                <w:rFonts w:ascii="宋体" w:hAnsi="宋体"/>
                <w:szCs w:val="22"/>
              </w:rPr>
            </w:pPr>
            <w:r>
              <w:rPr>
                <w:rFonts w:hint="eastAsia" w:ascii="宋体" w:hAnsi="宋体"/>
                <w:szCs w:val="22"/>
              </w:rPr>
              <w:t>经查，该公司体系运行以来没发生对不合格品进行让步放行的情况，</w:t>
            </w:r>
          </w:p>
          <w:p>
            <w:pPr>
              <w:rPr>
                <w:rFonts w:hint="eastAsia" w:ascii="宋体" w:hAnsi="宋体"/>
                <w:szCs w:val="21"/>
              </w:rPr>
            </w:pPr>
            <w:r>
              <w:rPr>
                <w:rFonts w:hint="eastAsia" w:ascii="宋体" w:hAnsi="宋体"/>
                <w:szCs w:val="22"/>
              </w:rPr>
              <w:t xml:space="preserve">部门对不合格品的性质、处理的措施及结论的结果进行了记录及保持。 </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331"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867" w:type="dxa"/>
          </w:tcPr>
          <w:p>
            <w:pPr>
              <w:rPr>
                <w:b/>
              </w:rPr>
            </w:pPr>
            <w:r>
              <w:rPr>
                <w:rFonts w:hint="eastAsia"/>
                <w:b/>
              </w:rPr>
              <w:t>9.1.1</w:t>
            </w:r>
          </w:p>
        </w:tc>
        <w:tc>
          <w:tcPr>
            <w:tcW w:w="9926"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331"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867" w:type="dxa"/>
            <w:vAlign w:val="top"/>
          </w:tcPr>
          <w:p>
            <w:pPr>
              <w:rPr>
                <w:rFonts w:hint="eastAsia"/>
                <w:b/>
              </w:rPr>
            </w:pPr>
            <w:r>
              <w:rPr>
                <w:rFonts w:hint="eastAsia"/>
                <w:b/>
              </w:rPr>
              <w:t>10.2</w:t>
            </w:r>
          </w:p>
        </w:tc>
        <w:tc>
          <w:tcPr>
            <w:tcW w:w="9926" w:type="dxa"/>
            <w:vAlign w:val="top"/>
          </w:tcPr>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抽查不合格品处置记录：</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抽查《</w:t>
            </w:r>
            <w:r>
              <w:rPr>
                <w:rFonts w:hint="eastAsia" w:ascii="宋体" w:hAnsi="宋体" w:eastAsia="宋体" w:cs="宋体"/>
                <w:color w:val="000000"/>
                <w:szCs w:val="24"/>
                <w:lang w:eastAsia="zh-CN"/>
              </w:rPr>
              <w:t>纠正预防措施</w:t>
            </w:r>
            <w:r>
              <w:rPr>
                <w:rFonts w:hint="eastAsia" w:ascii="宋体" w:hAnsi="宋体" w:eastAsia="宋体" w:cs="宋体"/>
                <w:color w:val="000000"/>
                <w:szCs w:val="24"/>
              </w:rPr>
              <w:t>表》：责任部门：</w:t>
            </w:r>
            <w:r>
              <w:rPr>
                <w:rFonts w:hint="eastAsia" w:ascii="宋体" w:hAnsi="宋体" w:eastAsia="宋体" w:cs="宋体"/>
                <w:color w:val="000000"/>
                <w:szCs w:val="24"/>
                <w:lang w:eastAsia="zh-CN"/>
              </w:rPr>
              <w:t>研发</w:t>
            </w:r>
            <w:r>
              <w:rPr>
                <w:rFonts w:hint="eastAsia" w:ascii="宋体" w:hAnsi="宋体" w:eastAsia="宋体" w:cs="宋体"/>
                <w:color w:val="000000"/>
                <w:szCs w:val="24"/>
              </w:rPr>
              <w:t>生产部</w:t>
            </w:r>
          </w:p>
          <w:p>
            <w:pPr>
              <w:spacing w:line="360" w:lineRule="auto"/>
              <w:rPr>
                <w:rFonts w:hint="eastAsia" w:ascii="宋体" w:hAnsi="宋体" w:eastAsia="宋体" w:cs="宋体"/>
                <w:color w:val="000000"/>
                <w:szCs w:val="24"/>
                <w:lang w:val="en-US" w:eastAsia="zh-CN"/>
              </w:rPr>
            </w:pPr>
            <w:r>
              <w:rPr>
                <w:rFonts w:hint="eastAsia" w:ascii="宋体" w:hAnsi="宋体" w:eastAsia="宋体" w:cs="宋体"/>
                <w:color w:val="000000"/>
                <w:szCs w:val="24"/>
              </w:rPr>
              <w:t>不合格描述：</w:t>
            </w:r>
            <w:r>
              <w:rPr>
                <w:rFonts w:hint="eastAsia" w:ascii="宋体" w:hAnsi="宋体" w:eastAsia="宋体" w:cs="宋体"/>
                <w:color w:val="000000"/>
                <w:szCs w:val="24"/>
                <w:lang w:eastAsia="zh-CN"/>
              </w:rPr>
              <w:t>现场查看发现</w:t>
            </w:r>
            <w:r>
              <w:rPr>
                <w:rFonts w:hint="eastAsia" w:ascii="宋体" w:hAnsi="宋体" w:eastAsia="宋体" w:cs="宋体"/>
                <w:color w:val="000000"/>
                <w:szCs w:val="24"/>
                <w:lang w:val="en-US" w:eastAsia="zh-CN"/>
              </w:rPr>
              <w:t>2021年10月10日</w:t>
            </w:r>
            <w:r>
              <w:rPr>
                <w:rFonts w:hint="eastAsia" w:ascii="宋体" w:hAnsi="宋体" w:eastAsia="宋体" w:cs="宋体"/>
                <w:color w:val="000000"/>
                <w:szCs w:val="24"/>
                <w:lang w:eastAsia="zh-CN"/>
              </w:rPr>
              <w:t>解耦控制器</w:t>
            </w:r>
            <w:r>
              <w:rPr>
                <w:rFonts w:hint="eastAsia" w:ascii="宋体" w:hAnsi="宋体" w:eastAsia="宋体" w:cs="宋体"/>
                <w:color w:val="000000"/>
                <w:szCs w:val="24"/>
                <w:lang w:val="en-US" w:eastAsia="zh-Hans"/>
              </w:rPr>
              <w:t>测试记录未见相关人员签字</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严重程度：一般</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原因分析：</w:t>
            </w:r>
            <w:r>
              <w:rPr>
                <w:rFonts w:hint="eastAsia" w:ascii="宋体" w:hAnsi="宋体" w:eastAsia="宋体" w:cs="宋体"/>
                <w:color w:val="000000"/>
                <w:szCs w:val="24"/>
                <w:lang w:val="en-US" w:eastAsia="zh-CN"/>
              </w:rPr>
              <w:t>人员质量意识不够</w:t>
            </w:r>
            <w:r>
              <w:rPr>
                <w:rFonts w:hint="eastAsia" w:ascii="宋体" w:hAnsi="宋体" w:cs="宋体"/>
                <w:color w:val="000000"/>
                <w:szCs w:val="24"/>
                <w:lang w:val="en-US" w:eastAsia="zh-CN"/>
              </w:rPr>
              <w:t>，对标准理解不到位</w:t>
            </w:r>
            <w:r>
              <w:rPr>
                <w:rFonts w:hint="eastAsia" w:ascii="宋体" w:hAnsi="宋体" w:eastAsia="宋体" w:cs="宋体"/>
                <w:color w:val="000000"/>
                <w:szCs w:val="24"/>
              </w:rPr>
              <w:t>。</w:t>
            </w:r>
          </w:p>
          <w:p>
            <w:pPr>
              <w:spacing w:line="360" w:lineRule="auto"/>
              <w:ind w:firstLine="420" w:firstLineChars="200"/>
              <w:rPr>
                <w:rFonts w:hint="default" w:ascii="宋体" w:hAnsi="宋体" w:eastAsia="宋体" w:cs="宋体"/>
                <w:color w:val="000000"/>
                <w:szCs w:val="24"/>
                <w:lang w:val="en-US"/>
              </w:rPr>
            </w:pPr>
            <w:r>
              <w:rPr>
                <w:rFonts w:hint="eastAsia" w:ascii="宋体" w:hAnsi="宋体" w:eastAsia="宋体" w:cs="宋体"/>
                <w:color w:val="000000"/>
                <w:szCs w:val="24"/>
                <w:lang w:val="en-US" w:eastAsia="zh-CN"/>
              </w:rPr>
              <w:t>处置结果</w:t>
            </w:r>
            <w:r>
              <w:rPr>
                <w:rFonts w:hint="eastAsia" w:ascii="宋体" w:hAnsi="宋体" w:eastAsia="宋体" w:cs="宋体"/>
                <w:color w:val="000000"/>
                <w:szCs w:val="24"/>
              </w:rPr>
              <w:t>：</w:t>
            </w:r>
            <w:r>
              <w:rPr>
                <w:rFonts w:hint="eastAsia" w:ascii="宋体" w:hAnsi="宋体" w:eastAsia="宋体" w:cs="宋体"/>
                <w:color w:val="000000"/>
                <w:szCs w:val="24"/>
                <w:lang w:eastAsia="zh-CN"/>
              </w:rPr>
              <w:t>立即要求相关人员将</w:t>
            </w:r>
            <w:r>
              <w:rPr>
                <w:rFonts w:hint="eastAsia" w:ascii="宋体" w:hAnsi="宋体" w:cs="宋体"/>
                <w:color w:val="000000"/>
                <w:szCs w:val="24"/>
                <w:lang w:eastAsia="zh-CN"/>
              </w:rPr>
              <w:t>该次检验记录进行补充签字，并保留相关记录；</w:t>
            </w:r>
            <w:r>
              <w:rPr>
                <w:rFonts w:hint="eastAsia" w:ascii="宋体" w:hAnsi="宋体" w:eastAsia="宋体" w:cs="宋体"/>
                <w:color w:val="000000"/>
                <w:szCs w:val="24"/>
                <w:lang w:val="en-US" w:eastAsia="zh-CN"/>
              </w:rPr>
              <w:t>对相关人员实施</w:t>
            </w:r>
            <w:r>
              <w:rPr>
                <w:rFonts w:hint="eastAsia" w:ascii="宋体" w:hAnsi="宋体" w:cs="宋体"/>
                <w:color w:val="000000"/>
                <w:szCs w:val="24"/>
                <w:lang w:val="en-US" w:eastAsia="zh-CN"/>
              </w:rPr>
              <w:t>标准8.6条款的</w:t>
            </w:r>
            <w:r>
              <w:rPr>
                <w:rFonts w:hint="eastAsia" w:ascii="宋体" w:hAnsi="宋体" w:eastAsia="宋体" w:cs="宋体"/>
                <w:color w:val="000000"/>
                <w:szCs w:val="24"/>
                <w:lang w:val="en-US" w:eastAsia="zh-CN"/>
              </w:rPr>
              <w:t>培训。</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措施实施验证：</w:t>
            </w:r>
            <w:r>
              <w:rPr>
                <w:rFonts w:hint="eastAsia" w:ascii="宋体" w:hAnsi="宋体" w:eastAsia="宋体" w:cs="宋体"/>
                <w:color w:val="000000"/>
                <w:szCs w:val="24"/>
                <w:lang w:eastAsia="zh-CN"/>
              </w:rPr>
              <w:t>已经按纠正措施实施，并验证有效。</w:t>
            </w:r>
            <w:r>
              <w:rPr>
                <w:rFonts w:hint="eastAsia" w:ascii="宋体" w:hAnsi="宋体" w:eastAsia="宋体" w:cs="宋体"/>
                <w:color w:val="000000"/>
                <w:szCs w:val="24"/>
              </w:rPr>
              <w:tab/>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 xml:space="preserve"> </w:t>
            </w:r>
            <w:r>
              <w:rPr>
                <w:rFonts w:hint="eastAsia" w:ascii="宋体" w:hAnsi="宋体" w:eastAsia="宋体" w:cs="宋体"/>
                <w:color w:val="000000"/>
                <w:szCs w:val="24"/>
              </w:rPr>
              <w:t>验证人：</w:t>
            </w:r>
            <w:r>
              <w:rPr>
                <w:rFonts w:hint="eastAsia" w:ascii="宋体" w:hAnsi="宋体" w:eastAsia="宋体" w:cs="宋体"/>
                <w:color w:val="000000"/>
                <w:szCs w:val="24"/>
                <w:lang w:eastAsia="zh-CN"/>
              </w:rPr>
              <w:t>湛海林</w:t>
            </w:r>
            <w:r>
              <w:rPr>
                <w:rFonts w:hint="eastAsia" w:ascii="宋体" w:hAnsi="宋体" w:eastAsia="宋体" w:cs="宋体"/>
                <w:color w:val="000000"/>
                <w:szCs w:val="24"/>
                <w:lang w:val="en-US" w:eastAsia="zh-CN"/>
              </w:rPr>
              <w:t xml:space="preserve"> </w:t>
            </w:r>
            <w:r>
              <w:rPr>
                <w:rFonts w:hint="eastAsia" w:ascii="宋体" w:hAnsi="宋体" w:eastAsia="宋体" w:cs="宋体"/>
                <w:color w:val="000000"/>
                <w:szCs w:val="24"/>
              </w:rPr>
              <w:t xml:space="preserve"> 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w:t>
            </w:r>
            <w:r>
              <w:rPr>
                <w:rFonts w:hint="eastAsia" w:ascii="宋体" w:hAnsi="宋体" w:eastAsia="宋体" w:cs="宋体"/>
                <w:color w:val="000000"/>
                <w:szCs w:val="24"/>
                <w:lang w:val="en-US" w:eastAsia="zh-CN"/>
              </w:rPr>
              <w:t>10</w:t>
            </w:r>
            <w:r>
              <w:rPr>
                <w:rFonts w:hint="eastAsia" w:ascii="宋体" w:hAnsi="宋体" w:eastAsia="宋体" w:cs="宋体"/>
                <w:color w:val="000000"/>
                <w:szCs w:val="24"/>
              </w:rPr>
              <w:t>.</w:t>
            </w:r>
            <w:r>
              <w:rPr>
                <w:rFonts w:hint="eastAsia" w:ascii="宋体" w:hAnsi="宋体" w:cs="宋体"/>
                <w:color w:val="000000"/>
                <w:szCs w:val="24"/>
                <w:lang w:val="en-US" w:eastAsia="zh-CN"/>
              </w:rPr>
              <w:t>11</w:t>
            </w:r>
          </w:p>
          <w:p>
            <w:pPr>
              <w:spacing w:line="360" w:lineRule="auto"/>
              <w:ind w:firstLine="420" w:firstLineChars="200"/>
              <w:rPr>
                <w:rFonts w:hint="eastAsia" w:ascii="宋体" w:hAnsi="宋体" w:cs="宋体"/>
                <w:color w:val="000000"/>
                <w:szCs w:val="24"/>
              </w:rPr>
            </w:pPr>
            <w:r>
              <w:rPr>
                <w:rFonts w:hint="eastAsia" w:ascii="宋体" w:hAnsi="宋体" w:eastAsia="宋体" w:cs="宋体"/>
                <w:color w:val="000000"/>
                <w:szCs w:val="24"/>
              </w:rPr>
              <w:t>纠正措施实施基本有效。</w:t>
            </w:r>
          </w:p>
        </w:tc>
        <w:tc>
          <w:tcPr>
            <w:tcW w:w="1585" w:type="dxa"/>
            <w:vAlign w:val="top"/>
          </w:tcPr>
          <w:p/>
        </w:tc>
      </w:tr>
    </w:tbl>
    <w:p>
      <w:pPr>
        <w:pStyle w:val="5"/>
        <w:rPr>
          <w:rFonts w:hint="eastAsia"/>
        </w:rPr>
      </w:pPr>
      <w:r>
        <w:rPr>
          <w:rFonts w:hint="eastAsia"/>
        </w:rPr>
        <w:t>说明：不符合标注N</w:t>
      </w:r>
    </w:p>
    <w:p>
      <w:pPr>
        <w:pStyle w:val="5"/>
        <w:jc w:val="center"/>
        <w:rPr>
          <w:rFonts w:hint="eastAsia"/>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受审核部门：采购部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主管领导：化亭云     陪同人员：化亭云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01</w:t>
            </w:r>
            <w:r>
              <w:rPr>
                <w:rFonts w:hint="eastAsia" w:ascii="宋体" w:hAnsi="宋体" w:cs="宋体"/>
                <w:szCs w:val="21"/>
              </w:rPr>
              <w:t>.</w:t>
            </w:r>
            <w:r>
              <w:rPr>
                <w:rFonts w:hint="eastAsia" w:ascii="宋体" w:hAnsi="宋体" w:cs="宋体"/>
                <w:szCs w:val="21"/>
                <w:lang w:val="en-US" w:eastAsia="zh-CN"/>
              </w:rPr>
              <w:t>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采购部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）负责原、辅材料的采购</w:t>
            </w:r>
            <w:r>
              <w:rPr>
                <w:rFonts w:hint="eastAsia" w:ascii="宋体" w:hAnsi="宋体" w:cs="宋体"/>
                <w:szCs w:val="21"/>
                <w:lang w:eastAsia="zh-CN"/>
              </w:rPr>
              <w:t>、检验</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采购部负责人：化亭云</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测量时间：2021年01月-2021年12月</w:t>
            </w:r>
          </w:p>
          <w:p>
            <w:pPr>
              <w:spacing w:line="400" w:lineRule="exact"/>
              <w:rPr>
                <w:rFonts w:hint="eastAsia" w:ascii="宋体" w:hAnsi="宋体" w:cs="宋体"/>
                <w:szCs w:val="21"/>
                <w:lang w:val="en-US" w:eastAsia="zh-CN"/>
              </w:rPr>
            </w:pPr>
            <w:r>
              <w:rPr>
                <w:rFonts w:hint="eastAsia" w:ascii="宋体" w:hAnsi="宋体" w:cs="宋体"/>
                <w:color w:val="000000"/>
                <w:kern w:val="0"/>
              </w:rPr>
              <w:t>采购物资合格率100%</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抽见：2021年11月-2022年1月进行的原材料检验单，对结果为100%合格。</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外部提供的 控制/总则</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#组织需控制的对外部提供的过程、产品和服务由哪些？</w:t>
            </w: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8.4.1</w:t>
            </w:r>
          </w:p>
        </w:tc>
        <w:tc>
          <w:tcPr>
            <w:tcW w:w="10004" w:type="dxa"/>
          </w:tcPr>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查，公司编制了质量手册8.4条款及《外部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负责人讲，采购部建立合格供方名录，核定《供方评价表》后，编制《合格供方名录》存档。采购人员应该具备相应能力。采购人员应从《合格供方名录》中选择供方。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查《合格供方名单》</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供应商                       产品</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1）重庆市勤拓精密机械有限公司          供应：稳定器盒体、盒盖</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2）广州致远电子有限公司                供应：CAN总线卡 </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3）北京北斗通导航技术股份有限公司      供应：陀螺</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4）无锡迈科传感科技有限公司            供应：倾角传感器</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5）绵阳市鸿升电子科技有限公司           供应：PCB装配等（外包）</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color w:val="000000" w:themeColor="text1"/>
                <w:lang w:eastAsia="zh-CN"/>
                <w14:textFill>
                  <w14:solidFill>
                    <w14:schemeClr w14:val="tx1"/>
                  </w14:solidFill>
                </w14:textFill>
              </w:rPr>
              <w:t>重庆天好维成电子有限公司</w:t>
            </w:r>
            <w:r>
              <w:rPr>
                <w:rFonts w:hint="eastAsia" w:ascii="宋体" w:hAnsi="宋体" w:cs="宋体"/>
                <w:color w:val="000000" w:themeColor="text1"/>
                <w:szCs w:val="21"/>
                <w:lang w:val="en-US" w:eastAsia="zh-CN"/>
                <w14:textFill>
                  <w14:solidFill>
                    <w14:schemeClr w14:val="tx1"/>
                  </w14:solidFill>
                </w14:textFill>
              </w:rPr>
              <w:t xml:space="preserve">              供应：电子元器件        </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--《供方评价表》</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2021年10月供方年度绩效评价确认：</w:t>
            </w:r>
          </w:p>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无锡迈科传感科技有限公司（供应： 倾角传感器）；</w:t>
            </w:r>
          </w:p>
          <w:p>
            <w:pPr>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公司组织各部门对该供方的资质、产品质量、价格、送货及时度、服务、交期等进行了评价，有各部门评价人签字。调查评价：合格，同意列入合格供应商  评价人：胡劲松   2021年10月09日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控制类型和程度</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#.外部提供的过程如何控制？</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.外部供方的控制及其输出结果的控制是否得到规定？</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组织是否考虑了：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2）外部供方自身控制的有效性。</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必要的验证或其他活动是否得到确定？</w:t>
            </w:r>
          </w:p>
          <w:p>
            <w:pPr>
              <w:adjustRightInd w:val="0"/>
              <w:snapToGrid w:val="0"/>
              <w:jc w:val="center"/>
              <w:rPr>
                <w:rFonts w:ascii="宋体" w:hAnsi="宋体"/>
                <w:color w:val="000000" w:themeColor="text1"/>
                <w:szCs w:val="21"/>
                <w14:textFill>
                  <w14:solidFill>
                    <w14:schemeClr w14:val="tx1"/>
                  </w14:solidFill>
                </w14:textFill>
              </w:rPr>
            </w:pP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提供绵阳市鸿升电子科技有限公司 （供应：PCB装配）评价报告，包括：供方的资质、产品质量、价格、送货及时度、服务等。时间：2021.10.09</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查 公司采购不合格情况</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负责人讲2021年3月以来，未出现采购产品有质量不符合的情况。</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公司编制了《</w:t>
            </w:r>
            <w:r>
              <w:rPr>
                <w:rFonts w:hint="eastAsia" w:ascii="宋体" w:hAnsi="宋体"/>
                <w:color w:val="000000" w:themeColor="text1"/>
                <w14:textFill>
                  <w14:solidFill>
                    <w14:schemeClr w14:val="tx1"/>
                  </w14:solidFill>
                </w14:textFill>
              </w:rPr>
              <w:t>外部供方控制程序</w:t>
            </w:r>
            <w:r>
              <w:rPr>
                <w:rFonts w:hint="eastAsia" w:ascii="宋体" w:hAnsi="宋体" w:cs="宋体"/>
                <w:color w:val="000000" w:themeColor="text1"/>
                <w:szCs w:val="21"/>
                <w14:textFill>
                  <w14:solidFill>
                    <w14:schemeClr w14:val="tx1"/>
                  </w14:solidFill>
                </w14:textFill>
              </w:rPr>
              <w:t>》，要求采购的主要材料必须进行检验。</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公司对产品外观、型号规格、数量</w:t>
            </w:r>
            <w:r>
              <w:rPr>
                <w:rFonts w:hint="eastAsia" w:ascii="宋体" w:hAnsi="宋体" w:cs="宋体"/>
                <w:color w:val="000000" w:themeColor="text1"/>
                <w:szCs w:val="21"/>
                <w:lang w:eastAsia="zh-CN"/>
                <w14:textFill>
                  <w14:solidFill>
                    <w14:schemeClr w14:val="tx1"/>
                  </w14:solidFill>
                </w14:textFill>
              </w:rPr>
              <w:t>、尺寸、合格证等</w:t>
            </w:r>
            <w:r>
              <w:rPr>
                <w:rFonts w:hint="eastAsia" w:ascii="宋体" w:hAnsi="宋体" w:cs="宋体"/>
                <w:color w:val="000000" w:themeColor="text1"/>
                <w:szCs w:val="21"/>
                <w14:textFill>
                  <w14:solidFill>
                    <w14:schemeClr w14:val="tx1"/>
                  </w14:solidFill>
                </w14:textFill>
              </w:rPr>
              <w:t>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14:textFill>
                  <w14:solidFill>
                    <w14:schemeClr w14:val="tx1"/>
                  </w14:solidFill>
                </w14:textFill>
              </w:rPr>
              <w:t>，提供</w:t>
            </w:r>
            <w:r>
              <w:rPr>
                <w:rFonts w:hint="eastAsia" w:ascii="宋体" w:hAnsi="宋体" w:cs="宋体"/>
                <w:color w:val="000000" w:themeColor="text1"/>
                <w:szCs w:val="21"/>
                <w:lang w:val="en-US" w:eastAsia="zh-CN"/>
                <w14:textFill>
                  <w14:solidFill>
                    <w14:schemeClr w14:val="tx1"/>
                  </w14:solidFill>
                </w14:textFill>
              </w:rPr>
              <w:t>2021年11-2022年1月对壳体、PCB装配、元器件、陀螺仪、倾角传感器等进行了进货检验记录。见8.6条款原材料检验记录。</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基本符合要求。现场查看其他采购物料均按要求进行验证入库</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外部供方的信息</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#组织与外部供方的沟通是否含:</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a）所提供的过程、产品和服务；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b）对下列内容的批准：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1）产品和服务；</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2）方法、过程和设备；</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3）产品和服务的放行；</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c）能力，包括所要求的人员资质；</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d）外部供方与组织的接口；</w:t>
            </w:r>
          </w:p>
          <w:p>
            <w:p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8.4.3</w:t>
            </w:r>
          </w:p>
        </w:tc>
        <w:tc>
          <w:tcPr>
            <w:tcW w:w="10004" w:type="dxa"/>
          </w:tcPr>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负责人讲与供方沟通的内容包括：所提供的过程、产品和服务等；采</w:t>
            </w:r>
            <w:r>
              <w:rPr>
                <w:rFonts w:hint="eastAsia" w:ascii="宋体" w:hAnsi="宋体" w:cs="宋体"/>
                <w:color w:val="000000" w:themeColor="text1"/>
                <w:szCs w:val="21"/>
                <w:lang w:eastAsia="zh-CN"/>
                <w14:textFill>
                  <w14:solidFill>
                    <w14:schemeClr w14:val="tx1"/>
                  </w14:solidFill>
                </w14:textFill>
              </w:rPr>
              <w:t>购物资</w:t>
            </w:r>
            <w:r>
              <w:rPr>
                <w:rFonts w:hint="eastAsia" w:ascii="宋体" w:hAnsi="宋体" w:cs="宋体"/>
                <w:color w:val="000000" w:themeColor="text1"/>
                <w:szCs w:val="21"/>
                <w14:textFill>
                  <w14:solidFill>
                    <w14:schemeClr w14:val="tx1"/>
                  </w14:solidFill>
                </w14:textFill>
              </w:rPr>
              <w:t>根据</w:t>
            </w:r>
            <w:r>
              <w:rPr>
                <w:rFonts w:hint="eastAsia" w:ascii="宋体" w:hAnsi="宋体" w:cs="宋体"/>
                <w:color w:val="000000" w:themeColor="text1"/>
                <w:szCs w:val="21"/>
                <w:lang w:eastAsia="zh-CN"/>
                <w14:textFill>
                  <w14:solidFill>
                    <w14:schemeClr w14:val="tx1"/>
                  </w14:solidFill>
                </w14:textFill>
              </w:rPr>
              <w:t>签订采购合同</w:t>
            </w:r>
            <w:r>
              <w:rPr>
                <w:rFonts w:hint="eastAsia" w:ascii="宋体" w:hAnsi="宋体" w:cs="宋体"/>
                <w:color w:val="000000" w:themeColor="text1"/>
                <w:szCs w:val="21"/>
                <w14:textFill>
                  <w14:solidFill>
                    <w14:schemeClr w14:val="tx1"/>
                  </w14:solidFill>
                </w14:textFill>
              </w:rPr>
              <w:t>进产品的名称、规格、型号、数量等采购信息</w:t>
            </w:r>
            <w:r>
              <w:rPr>
                <w:rFonts w:hint="eastAsia" w:ascii="宋体" w:hAnsi="宋体" w:cs="宋体"/>
                <w:color w:val="000000" w:themeColor="text1"/>
                <w:szCs w:val="21"/>
                <w:lang w:eastAsia="zh-CN"/>
                <w14:textFill>
                  <w14:solidFill>
                    <w14:schemeClr w14:val="tx1"/>
                  </w14:solidFill>
                </w14:textFill>
              </w:rPr>
              <w:t>的确定</w:t>
            </w:r>
            <w:r>
              <w:rPr>
                <w:rFonts w:hint="eastAsia" w:ascii="宋体" w:hAnsi="宋体" w:cs="宋体"/>
                <w:color w:val="000000" w:themeColor="text1"/>
                <w:szCs w:val="21"/>
                <w14:textFill>
                  <w14:solidFill>
                    <w14:schemeClr w14:val="tx1"/>
                  </w14:solidFill>
                </w14:textFill>
              </w:rPr>
              <w:t>。</w:t>
            </w:r>
          </w:p>
          <w:p>
            <w:pPr>
              <w:spacing w:line="276"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w:t>
            </w:r>
            <w:r>
              <w:rPr>
                <w:rFonts w:hint="eastAsia" w:ascii="宋体" w:hAnsi="宋体" w:cs="宋体"/>
                <w:color w:val="000000" w:themeColor="text1"/>
                <w:szCs w:val="21"/>
                <w:lang w:eastAsia="zh-CN"/>
                <w14:textFill>
                  <w14:solidFill>
                    <w14:schemeClr w14:val="tx1"/>
                  </w14:solidFill>
                </w14:textFill>
              </w:rPr>
              <w:t>采购合同、订单等</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供方：</w:t>
            </w:r>
            <w:r>
              <w:rPr>
                <w:rFonts w:hint="eastAsia"/>
                <w:color w:val="000000" w:themeColor="text1"/>
                <w:lang w:eastAsia="zh-CN"/>
                <w14:textFill>
                  <w14:solidFill>
                    <w14:schemeClr w14:val="tx1"/>
                  </w14:solidFill>
                </w14:textFill>
              </w:rPr>
              <w:t>重庆市勤拓精密机械有限公司</w:t>
            </w:r>
          </w:p>
          <w:p>
            <w:pPr>
              <w:spacing w:line="36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产品：箱体（盒体、盖板）    数量：1套</w:t>
            </w:r>
          </w:p>
          <w:p>
            <w:pPr>
              <w:spacing w:line="360" w:lineRule="auto"/>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时间：2021.04.19</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该合同明确了产品名称、数量、规格型号、运输、违约、验收等。</w:t>
            </w:r>
            <w:r>
              <w:rPr>
                <w:rFonts w:hint="eastAsia" w:ascii="宋体" w:hAnsi="宋体" w:cs="宋体"/>
                <w:color w:val="000000" w:themeColor="text1"/>
                <w:szCs w:val="21"/>
                <w14:textFill>
                  <w14:solidFill>
                    <w14:schemeClr w14:val="tx1"/>
                  </w14:solidFill>
                </w14:textFill>
              </w:rPr>
              <w:t>公司的采购</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明确了采购产品的具体要求，且均在合格供方处进行采购。</w:t>
            </w:r>
          </w:p>
          <w:p>
            <w:pPr>
              <w:numPr>
                <w:ilvl w:val="0"/>
                <w:numId w:val="2"/>
              </w:numPr>
              <w:spacing w:line="360" w:lineRule="auto"/>
              <w:ind w:left="360" w:leftChars="0" w:hanging="360" w:firstLineChars="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供方：</w:t>
            </w:r>
            <w:r>
              <w:rPr>
                <w:rFonts w:hint="eastAsia" w:ascii="宋体" w:hAnsi="宋体" w:cs="宋体"/>
                <w:color w:val="000000" w:themeColor="text1"/>
                <w:szCs w:val="21"/>
                <w:lang w:val="en-US" w:eastAsia="zh-CN"/>
                <w14:textFill>
                  <w14:solidFill>
                    <w14:schemeClr w14:val="tx1"/>
                  </w14:solidFill>
                </w14:textFill>
              </w:rPr>
              <w:t>无锡迈科传感科技有限公</w:t>
            </w:r>
            <w:r>
              <w:rPr>
                <w:rFonts w:hint="eastAsia" w:ascii="宋体" w:hAnsi="宋体" w:cs="宋体"/>
                <w:color w:val="000000" w:themeColor="text1"/>
                <w:szCs w:val="21"/>
                <w14:textFill>
                  <w14:solidFill>
                    <w14:schemeClr w14:val="tx1"/>
                  </w14:solidFill>
                </w14:textFill>
              </w:rPr>
              <w:t xml:space="preserve">司 </w:t>
            </w:r>
          </w:p>
          <w:p>
            <w:pPr>
              <w:numPr>
                <w:numId w:val="0"/>
              </w:numPr>
              <w:spacing w:line="360" w:lineRule="auto"/>
              <w:ind w:leftChars="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产品：</w:t>
            </w:r>
            <w:r>
              <w:rPr>
                <w:rFonts w:hint="eastAsia"/>
                <w:color w:val="000000" w:themeColor="text1"/>
                <w:lang w:eastAsia="zh-CN"/>
                <w14:textFill>
                  <w14:solidFill>
                    <w14:schemeClr w14:val="tx1"/>
                  </w14:solidFill>
                </w14:textFill>
              </w:rPr>
              <w:t>倾角传感器</w:t>
            </w:r>
            <w:r>
              <w:rPr>
                <w:rFonts w:hint="eastAsia"/>
                <w:color w:val="000000" w:themeColor="text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规格：626T  数量：1台</w:t>
            </w:r>
          </w:p>
          <w:p>
            <w:pPr>
              <w:spacing w:line="360" w:lineRule="auto"/>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时间：2021.4.23</w:t>
            </w:r>
          </w:p>
          <w:p>
            <w:pPr>
              <w:spacing w:line="360" w:lineRule="auto"/>
              <w:ind w:firstLine="420" w:firstLineChars="200"/>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该合同明确了产品名称、数量、规格型号、运输、违约、验收等。公司的采购合同明确了采购产品的具体要求，且均在合格供方处进行采购。</w:t>
            </w:r>
          </w:p>
          <w:p>
            <w:pPr>
              <w:numPr>
                <w:numId w:val="0"/>
              </w:numPr>
              <w:spacing w:line="360" w:lineRule="auto"/>
              <w:ind w:leftChars="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供方：重庆天好维成电子有限公司</w:t>
            </w:r>
            <w:r>
              <w:rPr>
                <w:rFonts w:hint="eastAsia" w:ascii="宋体" w:hAnsi="宋体" w:cs="宋体"/>
                <w:color w:val="000000" w:themeColor="text1"/>
                <w:szCs w:val="21"/>
                <w:lang w:val="en-US" w:eastAsia="zh-CN"/>
                <w14:textFill>
                  <w14:solidFill>
                    <w14:schemeClr w14:val="tx1"/>
                  </w14:solidFill>
                </w14:textFill>
              </w:rPr>
              <w:t xml:space="preserve"> </w:t>
            </w:r>
          </w:p>
          <w:p>
            <w:pPr>
              <w:numPr>
                <w:ilvl w:val="0"/>
                <w:numId w:val="0"/>
              </w:numPr>
              <w:spacing w:line="360" w:lineRule="auto"/>
              <w:rPr>
                <w:rFonts w:hint="eastAsia"/>
                <w:color w:val="000000" w:themeColor="text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产品：</w:t>
            </w:r>
            <w:r>
              <w:rPr>
                <w:rFonts w:hint="eastAsia"/>
                <w:color w:val="000000" w:themeColor="text1"/>
                <w:lang w:eastAsia="zh-CN"/>
                <w14:textFill>
                  <w14:solidFill>
                    <w14:schemeClr w14:val="tx1"/>
                  </w14:solidFill>
                </w14:textFill>
              </w:rPr>
              <w:t>贴片电容、电源芯片、二极管、磁珠等</w:t>
            </w:r>
          </w:p>
          <w:p>
            <w:pPr>
              <w:numPr>
                <w:ilvl w:val="0"/>
                <w:numId w:val="0"/>
              </w:num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规格、数量见采购清单</w:t>
            </w:r>
          </w:p>
          <w:p>
            <w:pPr>
              <w:numPr>
                <w:numId w:val="0"/>
              </w:num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时间：2021年07月13日</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供方：</w:t>
            </w:r>
            <w:r>
              <w:rPr>
                <w:rFonts w:hint="eastAsia" w:ascii="宋体" w:hAnsi="宋体" w:cs="宋体"/>
                <w:color w:val="000000" w:themeColor="text1"/>
                <w:szCs w:val="21"/>
                <w:lang w:val="en-US" w:eastAsia="zh-CN"/>
                <w14:textFill>
                  <w14:solidFill>
                    <w14:schemeClr w14:val="tx1"/>
                  </w14:solidFill>
                </w14:textFill>
              </w:rPr>
              <w:t>绵阳市鸿升电子科技有限公司</w:t>
            </w:r>
          </w:p>
          <w:p>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产品：PCB板装配</w:t>
            </w:r>
          </w:p>
          <w:p>
            <w:pPr>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时间：2021.12.20</w:t>
            </w:r>
          </w:p>
          <w:p>
            <w:pPr>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该合同明确了产品名称、数量、规格型号、验收等。</w:t>
            </w:r>
          </w:p>
          <w:p>
            <w:pPr>
              <w:spacing w:line="360" w:lineRule="auto"/>
              <w:ind w:firstLine="420" w:firstLineChars="200"/>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公司的采购</w:t>
            </w:r>
            <w:r>
              <w:rPr>
                <w:rFonts w:hint="eastAsia" w:ascii="宋体" w:hAnsi="宋体" w:cs="宋体"/>
                <w:color w:val="000000" w:themeColor="text1"/>
                <w:szCs w:val="21"/>
                <w:lang w:eastAsia="zh-CN"/>
                <w14:textFill>
                  <w14:solidFill>
                    <w14:schemeClr w14:val="tx1"/>
                  </w14:solidFill>
                </w14:textFill>
              </w:rPr>
              <w:t>合同、订单</w:t>
            </w:r>
            <w:r>
              <w:rPr>
                <w:rFonts w:hint="eastAsia" w:ascii="宋体" w:hAnsi="宋体" w:cs="宋体"/>
                <w:color w:val="000000" w:themeColor="text1"/>
                <w:szCs w:val="21"/>
                <w14:textFill>
                  <w14:solidFill>
                    <w14:schemeClr w14:val="tx1"/>
                  </w14:solidFill>
                </w14:textFill>
              </w:rPr>
              <w:t>明确了采购产品的具体要求，且均在合格供方处进行采购。</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外部供方的信息管理有效。</w:t>
            </w:r>
          </w:p>
          <w:p>
            <w:pPr>
              <w:spacing w:line="360" w:lineRule="auto"/>
              <w:ind w:firstLine="420" w:firstLineChars="200"/>
              <w:rPr>
                <w:rFonts w:ascii="宋体" w:hAnsi="宋体" w:cs="宋体"/>
                <w:color w:val="000000" w:themeColor="text1"/>
                <w:szCs w:val="21"/>
                <w14:textFill>
                  <w14:solidFill>
                    <w14:schemeClr w14:val="tx1"/>
                  </w14:solidFill>
                </w14:textFill>
              </w:rPr>
            </w:pPr>
          </w:p>
        </w:tc>
        <w:tc>
          <w:tcPr>
            <w:tcW w:w="1585" w:type="dxa"/>
          </w:tcPr>
          <w:p/>
        </w:tc>
      </w:tr>
    </w:tbl>
    <w:p>
      <w:pPr>
        <w:pStyle w:val="5"/>
        <w:rPr>
          <w:rFonts w:hint="eastAsia"/>
        </w:rPr>
      </w:pPr>
      <w:r>
        <w:rPr>
          <w:rFonts w:hint="eastAsia"/>
        </w:rPr>
        <w:t>说明：不符合标注N</w:t>
      </w:r>
    </w:p>
    <w:p>
      <w:pPr>
        <w:pStyle w:val="5"/>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pStyle w:val="5"/>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9762E"/>
    <w:multiLevelType w:val="multilevel"/>
    <w:tmpl w:val="51F976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506FA"/>
    <w:rsid w:val="00971F7D"/>
    <w:rsid w:val="00D01E53"/>
    <w:rsid w:val="021E019D"/>
    <w:rsid w:val="038B5232"/>
    <w:rsid w:val="054F6A7F"/>
    <w:rsid w:val="08F95FE0"/>
    <w:rsid w:val="0A0A6661"/>
    <w:rsid w:val="0B786794"/>
    <w:rsid w:val="10102A21"/>
    <w:rsid w:val="11EB7CC0"/>
    <w:rsid w:val="1224631A"/>
    <w:rsid w:val="149F0D31"/>
    <w:rsid w:val="15063063"/>
    <w:rsid w:val="155D0640"/>
    <w:rsid w:val="18775C69"/>
    <w:rsid w:val="1A18065F"/>
    <w:rsid w:val="1B3426D8"/>
    <w:rsid w:val="1B3D1C0A"/>
    <w:rsid w:val="1FAE25D2"/>
    <w:rsid w:val="21D56297"/>
    <w:rsid w:val="23623B5A"/>
    <w:rsid w:val="23EF1892"/>
    <w:rsid w:val="24B9237A"/>
    <w:rsid w:val="26F954CE"/>
    <w:rsid w:val="28AD5878"/>
    <w:rsid w:val="2B5B5A5F"/>
    <w:rsid w:val="2B666AA9"/>
    <w:rsid w:val="2C7426D2"/>
    <w:rsid w:val="2CA36BB7"/>
    <w:rsid w:val="2D355E3C"/>
    <w:rsid w:val="2D621D0B"/>
    <w:rsid w:val="2E1B0FCF"/>
    <w:rsid w:val="2ED55B28"/>
    <w:rsid w:val="30367740"/>
    <w:rsid w:val="311F248A"/>
    <w:rsid w:val="31727460"/>
    <w:rsid w:val="357065AB"/>
    <w:rsid w:val="39531E2F"/>
    <w:rsid w:val="3A8E37EE"/>
    <w:rsid w:val="3D632551"/>
    <w:rsid w:val="3F9875F9"/>
    <w:rsid w:val="3FE21E53"/>
    <w:rsid w:val="3FFA0F65"/>
    <w:rsid w:val="404843AC"/>
    <w:rsid w:val="410A340F"/>
    <w:rsid w:val="42643E6B"/>
    <w:rsid w:val="44F85C75"/>
    <w:rsid w:val="45800D0C"/>
    <w:rsid w:val="459A1911"/>
    <w:rsid w:val="469D4D26"/>
    <w:rsid w:val="48B325DE"/>
    <w:rsid w:val="49AE60A8"/>
    <w:rsid w:val="4A013D96"/>
    <w:rsid w:val="4A346E6B"/>
    <w:rsid w:val="4BA83F51"/>
    <w:rsid w:val="4D5C10B8"/>
    <w:rsid w:val="4E3C3076"/>
    <w:rsid w:val="50CD172F"/>
    <w:rsid w:val="5371089E"/>
    <w:rsid w:val="54244390"/>
    <w:rsid w:val="54C0055D"/>
    <w:rsid w:val="5527238A"/>
    <w:rsid w:val="553E52D5"/>
    <w:rsid w:val="554F18E1"/>
    <w:rsid w:val="56625644"/>
    <w:rsid w:val="578A4BF7"/>
    <w:rsid w:val="57B47C63"/>
    <w:rsid w:val="584F0740"/>
    <w:rsid w:val="585A783C"/>
    <w:rsid w:val="58FD7D40"/>
    <w:rsid w:val="5A3466DD"/>
    <w:rsid w:val="5A3D61AC"/>
    <w:rsid w:val="5BB47AA6"/>
    <w:rsid w:val="5DA16A52"/>
    <w:rsid w:val="5E3D4F56"/>
    <w:rsid w:val="5F8D3732"/>
    <w:rsid w:val="6243457B"/>
    <w:rsid w:val="627604AD"/>
    <w:rsid w:val="630F1ADC"/>
    <w:rsid w:val="631669F1"/>
    <w:rsid w:val="63871A2C"/>
    <w:rsid w:val="642A5C74"/>
    <w:rsid w:val="64994927"/>
    <w:rsid w:val="65735178"/>
    <w:rsid w:val="65BD6213"/>
    <w:rsid w:val="667473F9"/>
    <w:rsid w:val="667F4F0E"/>
    <w:rsid w:val="66AC6B93"/>
    <w:rsid w:val="66CA288E"/>
    <w:rsid w:val="6C763D3D"/>
    <w:rsid w:val="6C8079C0"/>
    <w:rsid w:val="6D282CEC"/>
    <w:rsid w:val="6D63226D"/>
    <w:rsid w:val="6DB6288A"/>
    <w:rsid w:val="6E1119D2"/>
    <w:rsid w:val="6F6E001D"/>
    <w:rsid w:val="6FB2191B"/>
    <w:rsid w:val="6FD14B4C"/>
    <w:rsid w:val="70B7060E"/>
    <w:rsid w:val="711D7258"/>
    <w:rsid w:val="71655A4E"/>
    <w:rsid w:val="71B71046"/>
    <w:rsid w:val="74542618"/>
    <w:rsid w:val="74F32204"/>
    <w:rsid w:val="753A11C8"/>
    <w:rsid w:val="75F419BD"/>
    <w:rsid w:val="77996CC0"/>
    <w:rsid w:val="787E7C64"/>
    <w:rsid w:val="791116AE"/>
    <w:rsid w:val="7AC676A0"/>
    <w:rsid w:val="7B034450"/>
    <w:rsid w:val="7B407452"/>
    <w:rsid w:val="7BD32074"/>
    <w:rsid w:val="7BED4431"/>
    <w:rsid w:val="7C025299"/>
    <w:rsid w:val="7C167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2022-01-14T07:03:23Z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